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E04" w:rsidRDefault="00385E04" w:rsidP="00385E04">
      <w:pPr>
        <w:pStyle w:val="Heading2"/>
        <w:rPr>
          <w:i w:val="0"/>
          <w:iCs w:val="0"/>
          <w:sz w:val="24"/>
        </w:rPr>
      </w:pPr>
      <w:bookmarkStart w:id="0" w:name="_Toc91056728"/>
      <w:bookmarkStart w:id="1" w:name="_Toc91061403"/>
      <w:bookmarkStart w:id="2" w:name="_Toc168660646"/>
      <w:r>
        <w:rPr>
          <w:i w:val="0"/>
          <w:iCs w:val="0"/>
          <w:sz w:val="24"/>
        </w:rPr>
        <w:t>1.  Student</w:t>
      </w:r>
      <w:bookmarkEnd w:id="0"/>
      <w:bookmarkEnd w:id="1"/>
      <w:r>
        <w:rPr>
          <w:i w:val="0"/>
          <w:iCs w:val="0"/>
          <w:sz w:val="24"/>
        </w:rPr>
        <w:t>s</w:t>
      </w:r>
      <w:bookmarkEnd w:id="2"/>
    </w:p>
    <w:p w:rsidR="00385E04" w:rsidRPr="00995601" w:rsidRDefault="00385E04" w:rsidP="00385E04"/>
    <w:p w:rsidR="00385E04" w:rsidRDefault="00385E04" w:rsidP="00385E04">
      <w:pPr>
        <w:tabs>
          <w:tab w:val="left" w:pos="360"/>
          <w:tab w:val="left" w:pos="720"/>
        </w:tabs>
        <w:ind w:left="720" w:hanging="720"/>
        <w:rPr>
          <w:b/>
        </w:rPr>
      </w:pPr>
      <w:r>
        <w:rPr>
          <w:b/>
        </w:rPr>
        <w:t>Criterion</w:t>
      </w:r>
    </w:p>
    <w:p w:rsidR="00385E04" w:rsidRPr="00995601" w:rsidRDefault="00385E04" w:rsidP="00385E04">
      <w:pPr>
        <w:rPr>
          <w:i/>
          <w:u w:val="single"/>
        </w:rPr>
      </w:pPr>
      <w:r w:rsidRPr="00995601">
        <w:rPr>
          <w:i/>
          <w:u w:val="single"/>
        </w:rPr>
        <w:t xml:space="preserve">Students can complete the program in a reasonable amount of time.  They have ample opportunity to interact with their instructors.  Students are offered timely advising, by qualified individuals, about the program’s requirements and their career alternatives.  Students who graduate from the program meet all program requirements.  </w:t>
      </w:r>
    </w:p>
    <w:p w:rsidR="00385E04" w:rsidRDefault="00385E04" w:rsidP="00385E04">
      <w:pPr>
        <w:rPr>
          <w:b/>
        </w:rPr>
      </w:pPr>
    </w:p>
    <w:p w:rsidR="00385E04" w:rsidRDefault="00385E04" w:rsidP="00385E04">
      <w:pPr>
        <w:rPr>
          <w:b/>
        </w:rPr>
      </w:pPr>
      <w:r>
        <w:rPr>
          <w:b/>
        </w:rPr>
        <w:t>A.  Frequency of Course Offerings</w:t>
      </w:r>
    </w:p>
    <w:p w:rsidR="00385E04" w:rsidRDefault="00385E04" w:rsidP="00385E04">
      <w:pPr>
        <w:pStyle w:val="BodyText2"/>
        <w:numPr>
          <w:ilvl w:val="0"/>
          <w:numId w:val="1"/>
        </w:numPr>
        <w:tabs>
          <w:tab w:val="clear" w:pos="720"/>
          <w:tab w:val="num" w:pos="360"/>
          <w:tab w:val="left" w:pos="1080"/>
        </w:tabs>
        <w:overflowPunct w:val="0"/>
        <w:autoSpaceDE w:val="0"/>
        <w:autoSpaceDN w:val="0"/>
        <w:adjustRightInd w:val="0"/>
        <w:spacing w:after="0" w:line="240" w:lineRule="auto"/>
        <w:ind w:left="360"/>
        <w:textAlignment w:val="baseline"/>
      </w:pPr>
      <w:r>
        <w:t xml:space="preserve">List below the course numbers, titles, semester hours of courses required for the major and the frequency of offerings of those courses.  </w:t>
      </w:r>
    </w:p>
    <w:p w:rsidR="00385E04" w:rsidRDefault="00385E04" w:rsidP="00385E04">
      <w:pPr>
        <w:pStyle w:val="BodyText2"/>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4"/>
        <w:gridCol w:w="4222"/>
        <w:gridCol w:w="1381"/>
        <w:gridCol w:w="1229"/>
      </w:tblGrid>
      <w:tr w:rsidR="00385E04" w:rsidTr="00306767">
        <w:tc>
          <w:tcPr>
            <w:tcW w:w="1694"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r>
              <w:t>Dept Course #</w:t>
            </w:r>
          </w:p>
        </w:tc>
        <w:tc>
          <w:tcPr>
            <w:tcW w:w="4222"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r>
              <w:t>Title of Course</w:t>
            </w: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r>
              <w:t>Semester Hours</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r>
              <w:t>Frequency</w:t>
            </w:r>
          </w:p>
        </w:tc>
      </w:tr>
      <w:tr w:rsidR="00385E04" w:rsidTr="00306767">
        <w:tc>
          <w:tcPr>
            <w:tcW w:w="1694"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c>
          <w:tcPr>
            <w:tcW w:w="4222"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r>
      <w:tr w:rsidR="00385E04" w:rsidTr="00306767">
        <w:tc>
          <w:tcPr>
            <w:tcW w:w="1694"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c>
          <w:tcPr>
            <w:tcW w:w="4222"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r>
      <w:tr w:rsidR="00385E04" w:rsidTr="00306767">
        <w:tc>
          <w:tcPr>
            <w:tcW w:w="1694"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c>
          <w:tcPr>
            <w:tcW w:w="4222"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r>
      <w:tr w:rsidR="00385E04" w:rsidTr="00306767">
        <w:tc>
          <w:tcPr>
            <w:tcW w:w="1694"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c>
          <w:tcPr>
            <w:tcW w:w="4222"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r>
      <w:tr w:rsidR="00385E04" w:rsidTr="00306767">
        <w:tc>
          <w:tcPr>
            <w:tcW w:w="1694"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c>
          <w:tcPr>
            <w:tcW w:w="4222"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r>
      <w:tr w:rsidR="00385E04" w:rsidTr="00306767">
        <w:tc>
          <w:tcPr>
            <w:tcW w:w="1694"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c>
          <w:tcPr>
            <w:tcW w:w="4222"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r>
    </w:tbl>
    <w:p w:rsidR="00385E04" w:rsidRDefault="00385E04" w:rsidP="00385E04">
      <w:pPr>
        <w:tabs>
          <w:tab w:val="left" w:pos="1080"/>
        </w:tabs>
        <w:ind w:hanging="360"/>
      </w:pPr>
    </w:p>
    <w:p w:rsidR="00385E04" w:rsidRDefault="00385E04" w:rsidP="00385E04">
      <w:pPr>
        <w:numPr>
          <w:ilvl w:val="0"/>
          <w:numId w:val="1"/>
        </w:numPr>
        <w:tabs>
          <w:tab w:val="clear" w:pos="720"/>
          <w:tab w:val="num" w:pos="360"/>
        </w:tabs>
        <w:ind w:left="360"/>
      </w:pPr>
      <w:r>
        <w:t>Explain how it is determined when each required course will be offered, e.g., rotation, odd-numbered years, etc</w:t>
      </w:r>
    </w:p>
    <w:p w:rsidR="00385E04" w:rsidRDefault="00385E04" w:rsidP="00385E04"/>
    <w:tbl>
      <w:tblPr>
        <w:tblpPr w:leftFromText="180" w:rightFromText="180" w:vertAnchor="text" w:horzAnchor="margin"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385E04" w:rsidTr="00306767">
        <w:trPr>
          <w:trHeight w:val="818"/>
        </w:trPr>
        <w:tc>
          <w:tcPr>
            <w:tcW w:w="9576"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tc>
      </w:tr>
    </w:tbl>
    <w:p w:rsidR="00385E04" w:rsidRDefault="00385E04" w:rsidP="00385E04">
      <w:pPr>
        <w:numPr>
          <w:ilvl w:val="0"/>
          <w:numId w:val="1"/>
        </w:numPr>
        <w:tabs>
          <w:tab w:val="clear" w:pos="720"/>
          <w:tab w:val="num" w:pos="360"/>
        </w:tabs>
        <w:ind w:left="360"/>
      </w:pPr>
      <w:r>
        <w:t>List below the course numbers, titles, and semester hours of courses allowed for the major but not required (i.e., electives within the major), and explain how it is determined when they will be offered.</w:t>
      </w:r>
    </w:p>
    <w:p w:rsidR="00385E04" w:rsidRDefault="00385E04" w:rsidP="00385E04">
      <w:pPr>
        <w:tabs>
          <w:tab w:val="left" w:pos="1080"/>
        </w:tabs>
        <w:ind w:left="1440" w:hanging="72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8"/>
        <w:gridCol w:w="5130"/>
        <w:gridCol w:w="1458"/>
      </w:tblGrid>
      <w:tr w:rsidR="00385E04" w:rsidTr="00306767">
        <w:tc>
          <w:tcPr>
            <w:tcW w:w="1908"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r>
              <w:t>Dept Course #</w:t>
            </w: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r>
              <w:t>Title of Course</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r>
              <w:t>Semester Hours</w:t>
            </w:r>
          </w:p>
        </w:tc>
      </w:tr>
      <w:tr w:rsidR="00385E04" w:rsidTr="00306767">
        <w:tc>
          <w:tcPr>
            <w:tcW w:w="1908"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r>
      <w:tr w:rsidR="00385E04" w:rsidTr="00306767">
        <w:tc>
          <w:tcPr>
            <w:tcW w:w="1908"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r>
      <w:tr w:rsidR="00385E04" w:rsidTr="00306767">
        <w:tc>
          <w:tcPr>
            <w:tcW w:w="1908"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r>
      <w:tr w:rsidR="00385E04" w:rsidTr="00306767">
        <w:tc>
          <w:tcPr>
            <w:tcW w:w="1908"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r>
      <w:tr w:rsidR="00385E04" w:rsidTr="00306767">
        <w:tc>
          <w:tcPr>
            <w:tcW w:w="1908"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r>
      <w:tr w:rsidR="00385E04" w:rsidTr="00306767">
        <w:tc>
          <w:tcPr>
            <w:tcW w:w="1908"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r>
    </w:tbl>
    <w:p w:rsidR="00385E04" w:rsidRDefault="00385E04" w:rsidP="00385E04">
      <w:pPr>
        <w:tabs>
          <w:tab w:val="left" w:pos="1080"/>
        </w:tabs>
      </w:pPr>
    </w:p>
    <w:p w:rsidR="00385E04" w:rsidRDefault="00385E04" w:rsidP="00385E04">
      <w:pPr>
        <w:rPr>
          <w:b/>
        </w:rPr>
      </w:pPr>
      <w:r>
        <w:rPr>
          <w:b/>
        </w:rPr>
        <w:t xml:space="preserve">B.  Interaction with Faculty </w:t>
      </w:r>
    </w:p>
    <w:p w:rsidR="00385E04" w:rsidRDefault="00385E04" w:rsidP="00385E04">
      <w:pPr>
        <w:pStyle w:val="BodyText2"/>
        <w:numPr>
          <w:ilvl w:val="0"/>
          <w:numId w:val="2"/>
        </w:numPr>
        <w:tabs>
          <w:tab w:val="left" w:pos="1080"/>
        </w:tabs>
        <w:overflowPunct w:val="0"/>
        <w:autoSpaceDE w:val="0"/>
        <w:autoSpaceDN w:val="0"/>
        <w:adjustRightInd w:val="0"/>
        <w:spacing w:after="0" w:line="240" w:lineRule="auto"/>
        <w:textAlignment w:val="baseline"/>
      </w:pPr>
      <w:r>
        <w:t xml:space="preserve">Describe how you achieve effective interaction between students and faculty with large class enrollments. </w:t>
      </w:r>
    </w:p>
    <w:p w:rsidR="00385E04" w:rsidRDefault="00385E04" w:rsidP="00385E04">
      <w:pPr>
        <w:pStyle w:val="BodyText2"/>
        <w:tabs>
          <w:tab w:val="left" w:pos="1080"/>
        </w:tabs>
        <w:overflowPunct w:val="0"/>
        <w:autoSpaceDE w:val="0"/>
        <w:autoSpaceDN w:val="0"/>
        <w:adjustRightInd w:val="0"/>
        <w:spacing w:after="0" w:line="240" w:lineRule="auto"/>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385E04" w:rsidTr="00306767">
        <w:trPr>
          <w:trHeight w:val="755"/>
        </w:trPr>
        <w:tc>
          <w:tcPr>
            <w:tcW w:w="9576"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r>
    </w:tbl>
    <w:p w:rsidR="00385E04" w:rsidRDefault="00385E04" w:rsidP="00385E04"/>
    <w:p w:rsidR="00385E04" w:rsidRDefault="00385E04" w:rsidP="00385E04">
      <w:pPr>
        <w:rPr>
          <w:b/>
        </w:rPr>
      </w:pPr>
      <w:r>
        <w:rPr>
          <w:b/>
        </w:rPr>
        <w:t>C.  Student Advising</w:t>
      </w:r>
    </w:p>
    <w:p w:rsidR="00385E04" w:rsidRDefault="00385E04" w:rsidP="00385E04">
      <w:r>
        <w:t>1. Describe your system of advisement for students on how students are advised to complete the coursework in the program effectively.  Indicate how you ensure that such advisement is available to all students.</w:t>
      </w:r>
    </w:p>
    <w:p w:rsidR="00385E04" w:rsidRDefault="00385E04" w:rsidP="00385E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385E04" w:rsidTr="00306767">
        <w:trPr>
          <w:trHeight w:val="1043"/>
        </w:trPr>
        <w:tc>
          <w:tcPr>
            <w:tcW w:w="9576"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tc>
      </w:tr>
    </w:tbl>
    <w:p w:rsidR="00385E04" w:rsidRDefault="00385E04" w:rsidP="00385E04"/>
    <w:p w:rsidR="00385E04" w:rsidRDefault="00385E04" w:rsidP="00385E04">
      <w:r>
        <w:t xml:space="preserve">2. When students need to make career choices, what is their procedure for obtaining advising?  How do they have adequate access to qualified professionals when necessary?   </w:t>
      </w:r>
    </w:p>
    <w:p w:rsidR="00385E04" w:rsidRDefault="00385E04" w:rsidP="00385E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385E04" w:rsidTr="00306767">
        <w:trPr>
          <w:trHeight w:val="1007"/>
        </w:trPr>
        <w:tc>
          <w:tcPr>
            <w:tcW w:w="9576"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tc>
      </w:tr>
    </w:tbl>
    <w:p w:rsidR="00385E04" w:rsidRDefault="00385E04" w:rsidP="00385E04">
      <w:pPr>
        <w:rPr>
          <w:b/>
        </w:rPr>
      </w:pPr>
    </w:p>
    <w:p w:rsidR="00385E04" w:rsidRDefault="00385E04" w:rsidP="00385E04">
      <w:pPr>
        <w:keepNext/>
        <w:keepLines/>
        <w:tabs>
          <w:tab w:val="left" w:pos="720"/>
        </w:tabs>
        <w:spacing w:after="0"/>
      </w:pPr>
      <w:r>
        <w:rPr>
          <w:b/>
        </w:rPr>
        <w:t xml:space="preserve">3.  </w:t>
      </w:r>
      <w:r>
        <w:t>Advising must be done by qualified individuals.  Discuss the system by which advisors become qualified.</w:t>
      </w:r>
    </w:p>
    <w:p w:rsidR="00385E04" w:rsidRDefault="00385E04" w:rsidP="00385E04">
      <w:pPr>
        <w:tabs>
          <w:tab w:val="left" w:pos="360"/>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385E04" w:rsidTr="00306767">
        <w:trPr>
          <w:trHeight w:val="890"/>
        </w:trPr>
        <w:tc>
          <w:tcPr>
            <w:tcW w:w="9576"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r>
    </w:tbl>
    <w:p w:rsidR="00385E04" w:rsidRDefault="00385E04" w:rsidP="00385E04">
      <w:pPr>
        <w:pStyle w:val="Heading2"/>
        <w:rPr>
          <w:rFonts w:ascii="Times New Roman" w:hAnsi="Times New Roman" w:cs="Times New Roman"/>
          <w:b w:val="0"/>
          <w:bCs w:val="0"/>
          <w:i w:val="0"/>
          <w:iCs w:val="0"/>
          <w:sz w:val="24"/>
          <w:szCs w:val="20"/>
        </w:rPr>
      </w:pPr>
    </w:p>
    <w:p w:rsidR="00385E04" w:rsidRDefault="00385E04" w:rsidP="00385E04">
      <w:pPr>
        <w:rPr>
          <w:b/>
        </w:rPr>
      </w:pPr>
    </w:p>
    <w:p w:rsidR="00385E04" w:rsidRDefault="00385E04" w:rsidP="00385E04">
      <w:pPr>
        <w:rPr>
          <w:b/>
        </w:rPr>
      </w:pPr>
      <w:r>
        <w:rPr>
          <w:b/>
        </w:rPr>
        <w:t>D. Meeting the Requirements</w:t>
      </w:r>
    </w:p>
    <w:p w:rsidR="00385E04" w:rsidRDefault="00385E04" w:rsidP="00385E04">
      <w:r>
        <w:t xml:space="preserve">1. Describe your standards and procedures for ensuring that graduates meet all of the requirements of the program. </w:t>
      </w:r>
    </w:p>
    <w:p w:rsidR="00385E04" w:rsidRDefault="00385E04" w:rsidP="00385E04">
      <w:pPr>
        <w:tabs>
          <w:tab w:val="left" w:pos="360"/>
          <w:tab w:val="left" w:pos="720"/>
        </w:tab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385E04" w:rsidTr="00306767">
        <w:trPr>
          <w:trHeight w:val="971"/>
        </w:trPr>
        <w:tc>
          <w:tcPr>
            <w:tcW w:w="9576" w:type="dxa"/>
            <w:tcBorders>
              <w:top w:val="single" w:sz="4" w:space="0" w:color="auto"/>
              <w:left w:val="single" w:sz="4" w:space="0" w:color="auto"/>
              <w:bottom w:val="single" w:sz="4" w:space="0" w:color="auto"/>
              <w:right w:val="single" w:sz="4" w:space="0" w:color="auto"/>
            </w:tcBorders>
            <w:shd w:val="clear" w:color="auto" w:fill="auto"/>
          </w:tcPr>
          <w:p w:rsidR="00385E04" w:rsidRDefault="00385E04" w:rsidP="00306767">
            <w:pPr>
              <w:tabs>
                <w:tab w:val="left" w:pos="360"/>
                <w:tab w:val="left" w:pos="720"/>
              </w:tabs>
            </w:pPr>
          </w:p>
        </w:tc>
      </w:tr>
    </w:tbl>
    <w:p w:rsidR="00385E04" w:rsidRDefault="00385E04" w:rsidP="00385E04">
      <w:pPr>
        <w:pStyle w:val="Heading2"/>
        <w:rPr>
          <w:i w:val="0"/>
          <w:sz w:val="24"/>
          <w:szCs w:val="24"/>
        </w:rPr>
      </w:pPr>
    </w:p>
    <w:p w:rsidR="00F35A33" w:rsidRDefault="00F35A33"/>
    <w:sectPr w:rsidR="00F35A33" w:rsidSect="00F35A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3D3C15"/>
    <w:multiLevelType w:val="hybridMultilevel"/>
    <w:tmpl w:val="6BFE70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78133B3C"/>
    <w:multiLevelType w:val="hybridMultilevel"/>
    <w:tmpl w:val="34D06C86"/>
    <w:lvl w:ilvl="0" w:tplc="37E6F232">
      <w:start w:val="1"/>
      <w:numFmt w:val="decimal"/>
      <w:lvlText w:val="%1."/>
      <w:lvlJc w:val="left"/>
      <w:pPr>
        <w:tabs>
          <w:tab w:val="num" w:pos="360"/>
        </w:tabs>
        <w:ind w:left="360" w:hanging="360"/>
      </w:pPr>
      <w:rPr>
        <w:rFonts w:hint="default"/>
      </w:rPr>
    </w:lvl>
    <w:lvl w:ilvl="1" w:tplc="142095B4" w:tentative="1">
      <w:start w:val="1"/>
      <w:numFmt w:val="lowerLetter"/>
      <w:lvlText w:val="%2."/>
      <w:lvlJc w:val="left"/>
      <w:pPr>
        <w:tabs>
          <w:tab w:val="num" w:pos="1080"/>
        </w:tabs>
        <w:ind w:left="1080" w:hanging="360"/>
      </w:pPr>
    </w:lvl>
    <w:lvl w:ilvl="2" w:tplc="BF9EC128" w:tentative="1">
      <w:start w:val="1"/>
      <w:numFmt w:val="lowerRoman"/>
      <w:lvlText w:val="%3."/>
      <w:lvlJc w:val="right"/>
      <w:pPr>
        <w:tabs>
          <w:tab w:val="num" w:pos="1800"/>
        </w:tabs>
        <w:ind w:left="1800" w:hanging="180"/>
      </w:pPr>
    </w:lvl>
    <w:lvl w:ilvl="3" w:tplc="BEA8CB9E" w:tentative="1">
      <w:start w:val="1"/>
      <w:numFmt w:val="decimal"/>
      <w:lvlText w:val="%4."/>
      <w:lvlJc w:val="left"/>
      <w:pPr>
        <w:tabs>
          <w:tab w:val="num" w:pos="2520"/>
        </w:tabs>
        <w:ind w:left="2520" w:hanging="360"/>
      </w:pPr>
    </w:lvl>
    <w:lvl w:ilvl="4" w:tplc="EFCE32E0" w:tentative="1">
      <w:start w:val="1"/>
      <w:numFmt w:val="lowerLetter"/>
      <w:lvlText w:val="%5."/>
      <w:lvlJc w:val="left"/>
      <w:pPr>
        <w:tabs>
          <w:tab w:val="num" w:pos="3240"/>
        </w:tabs>
        <w:ind w:left="3240" w:hanging="360"/>
      </w:pPr>
    </w:lvl>
    <w:lvl w:ilvl="5" w:tplc="3106444E" w:tentative="1">
      <w:start w:val="1"/>
      <w:numFmt w:val="lowerRoman"/>
      <w:lvlText w:val="%6."/>
      <w:lvlJc w:val="right"/>
      <w:pPr>
        <w:tabs>
          <w:tab w:val="num" w:pos="3960"/>
        </w:tabs>
        <w:ind w:left="3960" w:hanging="180"/>
      </w:pPr>
    </w:lvl>
    <w:lvl w:ilvl="6" w:tplc="C61C9DEC" w:tentative="1">
      <w:start w:val="1"/>
      <w:numFmt w:val="decimal"/>
      <w:lvlText w:val="%7."/>
      <w:lvlJc w:val="left"/>
      <w:pPr>
        <w:tabs>
          <w:tab w:val="num" w:pos="4680"/>
        </w:tabs>
        <w:ind w:left="4680" w:hanging="360"/>
      </w:pPr>
    </w:lvl>
    <w:lvl w:ilvl="7" w:tplc="D18EB37A" w:tentative="1">
      <w:start w:val="1"/>
      <w:numFmt w:val="lowerLetter"/>
      <w:lvlText w:val="%8."/>
      <w:lvlJc w:val="left"/>
      <w:pPr>
        <w:tabs>
          <w:tab w:val="num" w:pos="5400"/>
        </w:tabs>
        <w:ind w:left="5400" w:hanging="360"/>
      </w:pPr>
    </w:lvl>
    <w:lvl w:ilvl="8" w:tplc="BBCE83C0" w:tentative="1">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385E04"/>
    <w:rsid w:val="00385E04"/>
    <w:rsid w:val="0046456A"/>
    <w:rsid w:val="0071557E"/>
    <w:rsid w:val="00D322AA"/>
    <w:rsid w:val="00F35A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E04"/>
    <w:pPr>
      <w:spacing w:after="12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385E0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5E04"/>
    <w:rPr>
      <w:rFonts w:ascii="Arial" w:eastAsia="Times New Roman" w:hAnsi="Arial" w:cs="Arial"/>
      <w:b/>
      <w:bCs/>
      <w:i/>
      <w:iCs/>
      <w:sz w:val="28"/>
      <w:szCs w:val="28"/>
    </w:rPr>
  </w:style>
  <w:style w:type="paragraph" w:styleId="BodyText2">
    <w:name w:val="Body Text 2"/>
    <w:basedOn w:val="Normal"/>
    <w:link w:val="BodyText2Char"/>
    <w:rsid w:val="00385E04"/>
    <w:pPr>
      <w:spacing w:line="480" w:lineRule="auto"/>
    </w:pPr>
  </w:style>
  <w:style w:type="character" w:customStyle="1" w:styleId="BodyText2Char">
    <w:name w:val="Body Text 2 Char"/>
    <w:basedOn w:val="DefaultParagraphFont"/>
    <w:link w:val="BodyText2"/>
    <w:rsid w:val="00385E04"/>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272</Words>
  <Characters>1554</Characters>
  <Application>Microsoft Office Word</Application>
  <DocSecurity>0</DocSecurity>
  <Lines>12</Lines>
  <Paragraphs>3</Paragraphs>
  <ScaleCrop>false</ScaleCrop>
  <Company>FIU-SCS</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FIU-SCS</dc:creator>
  <cp:keywords/>
  <dc:description/>
  <cp:lastModifiedBy>FIU-SCS</cp:lastModifiedBy>
  <cp:revision>1</cp:revision>
  <dcterms:created xsi:type="dcterms:W3CDTF">2010-02-18T13:59:00Z</dcterms:created>
  <dcterms:modified xsi:type="dcterms:W3CDTF">2010-02-18T14:00:00Z</dcterms:modified>
</cp:coreProperties>
</file>