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FE" w:rsidRPr="00E13FFE" w:rsidRDefault="00E13FFE" w:rsidP="00E1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3FFE" w:rsidRPr="00E13FFE" w:rsidRDefault="00E13FFE" w:rsidP="000B42A9">
      <w:pPr>
        <w:pStyle w:val="Heading1"/>
        <w:rPr>
          <w:rFonts w:eastAsia="Times New Roman"/>
        </w:rPr>
      </w:pPr>
      <w:r w:rsidRPr="00E13FFE">
        <w:rPr>
          <w:rFonts w:eastAsia="Times New Roman"/>
        </w:rPr>
        <w:t>Minor in Biology</w:t>
      </w:r>
    </w:p>
    <w:p w:rsidR="00E13FFE" w:rsidRPr="00E13FFE" w:rsidRDefault="00E13FFE" w:rsidP="00E1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3FFE" w:rsidRPr="00E13FFE" w:rsidRDefault="00E13FFE" w:rsidP="00E1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2A9">
        <w:rPr>
          <w:rFonts w:ascii="Times New Roman" w:eastAsia="Times New Roman" w:hAnsi="Times New Roman" w:cs="Times New Roman"/>
          <w:b/>
          <w:sz w:val="24"/>
          <w:szCs w:val="24"/>
        </w:rPr>
        <w:t>Required Courses</w:t>
      </w:r>
      <w:r w:rsidRPr="00E13FFE">
        <w:rPr>
          <w:rFonts w:ascii="Times New Roman" w:eastAsia="Times New Roman" w:hAnsi="Times New Roman" w:cs="Times New Roman"/>
          <w:sz w:val="24"/>
          <w:szCs w:val="24"/>
        </w:rPr>
        <w:br/>
        <w:t xml:space="preserve">BSC 1010 and BSC 1011 with labs, and one upper division course (3000-level or above) in three of the following areas: A. Ecology, B. </w:t>
      </w:r>
      <w:proofErr w:type="spellStart"/>
      <w:r w:rsidRPr="00E13FFE">
        <w:rPr>
          <w:rFonts w:ascii="Times New Roman" w:eastAsia="Times New Roman" w:hAnsi="Times New Roman" w:cs="Times New Roman"/>
          <w:sz w:val="24"/>
          <w:szCs w:val="24"/>
        </w:rPr>
        <w:t>Organismal</w:t>
      </w:r>
      <w:proofErr w:type="spellEnd"/>
      <w:r w:rsidRPr="00E13FFE">
        <w:rPr>
          <w:rFonts w:ascii="Times New Roman" w:eastAsia="Times New Roman" w:hAnsi="Times New Roman" w:cs="Times New Roman"/>
          <w:sz w:val="24"/>
          <w:szCs w:val="24"/>
        </w:rPr>
        <w:t xml:space="preserve"> Diversity, C. Physiology/Biochemistry, or D. Structure/Development.  One of these elective courses must be at the 4000-level or higher and one must include a lab. Total upper division biology credits must number 10 or more. Grades of ‘C’ or better are required for all courses and labs. The following courses do not count as electives: Student Research Labs (BSC 3915, 4914, and 6916), Workshop Biology Labs (BSC 5928, PCB 5238, BSC 6926, etc.); Cooperative Education credits (BSC 3949), Physiology of Aging (PCB 3241), and any course for non-science majors (e.g., BOT 1010, PCB 2061, PCB 2099, MCB 2000, BSC 2023, EVR 3013, OCB 2003, and OCE 3014).</w:t>
      </w:r>
    </w:p>
    <w:p w:rsidR="00E13FFE" w:rsidRPr="00E13FFE" w:rsidRDefault="00E13FFE" w:rsidP="00E1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FFE">
        <w:rPr>
          <w:rFonts w:ascii="Times New Roman" w:eastAsia="Times New Roman" w:hAnsi="Times New Roman" w:cs="Times New Roman"/>
          <w:sz w:val="24"/>
          <w:szCs w:val="24"/>
        </w:rPr>
        <w:t>Minor in Marine Biology</w:t>
      </w:r>
    </w:p>
    <w:p w:rsidR="00E13FFE" w:rsidRDefault="00E13FFE">
      <w:r>
        <w:br/>
      </w:r>
      <w:proofErr w:type="gramStart"/>
      <w:r>
        <w:rPr>
          <w:b/>
          <w:bCs/>
        </w:rPr>
        <w:t>BSC 1010 General Biology I (3).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BSC 1010L General Biology I Lab (1).</w:t>
      </w:r>
      <w:proofErr w:type="gramEnd"/>
      <w:r>
        <w:t xml:space="preserve"> </w:t>
      </w:r>
      <w:proofErr w:type="spellStart"/>
      <w:r>
        <w:t>Biomolecules</w:t>
      </w:r>
      <w:proofErr w:type="spellEnd"/>
      <w:r>
        <w:t xml:space="preserve">, cells, energy flow, genetics, and physiology. Science background or Biology major recommended. (Lab fees assessed) </w:t>
      </w:r>
      <w:r>
        <w:br/>
      </w:r>
      <w:r>
        <w:rPr>
          <w:b/>
          <w:bCs/>
        </w:rPr>
        <w:br/>
      </w:r>
      <w:proofErr w:type="gramStart"/>
      <w:r>
        <w:rPr>
          <w:b/>
          <w:bCs/>
        </w:rPr>
        <w:t>BSC 1011 General Biology II (3).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BSC 1011L General Biology Lab II (1).</w:t>
      </w:r>
      <w:proofErr w:type="gramEnd"/>
      <w:r>
        <w:t xml:space="preserve"> </w:t>
      </w:r>
      <w:proofErr w:type="gramStart"/>
      <w:r>
        <w:t xml:space="preserve">A survey of </w:t>
      </w:r>
      <w:proofErr w:type="spellStart"/>
      <w:r>
        <w:t>organismal</w:t>
      </w:r>
      <w:proofErr w:type="spellEnd"/>
      <w:r>
        <w:t xml:space="preserve"> biology with emphasis on botany and zoology.</w:t>
      </w:r>
      <w:proofErr w:type="gramEnd"/>
      <w:r>
        <w:t xml:space="preserve"> Science background or Biology major recommended. (Lab fees assessed) </w:t>
      </w:r>
    </w:p>
    <w:p w:rsidR="00E13FFE" w:rsidRDefault="00515D63">
      <w:proofErr w:type="gramStart"/>
      <w:r w:rsidRPr="00515D63">
        <w:rPr>
          <w:u w:val="single"/>
        </w:rPr>
        <w:t>Structure/Development Area</w:t>
      </w:r>
      <w:r w:rsidR="00E13FFE">
        <w:br/>
      </w:r>
      <w:r w:rsidR="00E13FFE">
        <w:rPr>
          <w:b/>
          <w:bCs/>
        </w:rPr>
        <w:t>PCB 3063 Genetics (3).</w:t>
      </w:r>
      <w:proofErr w:type="gramEnd"/>
      <w:r w:rsidR="00E13FFE">
        <w:rPr>
          <w:b/>
          <w:bCs/>
        </w:rPr>
        <w:t xml:space="preserve"> </w:t>
      </w:r>
      <w:proofErr w:type="gramStart"/>
      <w:r w:rsidR="00E13FFE">
        <w:rPr>
          <w:b/>
          <w:bCs/>
        </w:rPr>
        <w:t>PCB 3063L Genetics Lab (1).</w:t>
      </w:r>
      <w:proofErr w:type="gramEnd"/>
      <w:r w:rsidR="00E13FFE">
        <w:rPr>
          <w:b/>
          <w:bCs/>
        </w:rPr>
        <w:t xml:space="preserve"> </w:t>
      </w:r>
      <w:proofErr w:type="spellStart"/>
      <w:proofErr w:type="gramStart"/>
      <w:r w:rsidR="00E13FFE">
        <w:t>Mendelian</w:t>
      </w:r>
      <w:proofErr w:type="spellEnd"/>
      <w:r w:rsidR="00E13FFE">
        <w:t xml:space="preserve"> inheritance and introduction to molecular genetics.</w:t>
      </w:r>
      <w:proofErr w:type="gramEnd"/>
      <w:r w:rsidR="00E13FFE">
        <w:t xml:space="preserve"> Prerequisites: BSC 1010 General Biology I. [D]</w:t>
      </w:r>
    </w:p>
    <w:p w:rsidR="00E13FFE" w:rsidRDefault="00515D63">
      <w:pPr>
        <w:pBdr>
          <w:bottom w:val="double" w:sz="6" w:space="1" w:color="auto"/>
        </w:pBdr>
      </w:pPr>
      <w:proofErr w:type="gramStart"/>
      <w:r w:rsidRPr="00515D63">
        <w:rPr>
          <w:u w:val="single"/>
        </w:rPr>
        <w:t>Physiology/Biochemistry Area</w:t>
      </w:r>
      <w:r w:rsidR="00E13FFE">
        <w:br/>
      </w:r>
      <w:r w:rsidR="00E13FFE">
        <w:rPr>
          <w:b/>
          <w:bCs/>
        </w:rPr>
        <w:t>PCB 4524 Molecular Biology (3).</w:t>
      </w:r>
      <w:proofErr w:type="gramEnd"/>
      <w:r w:rsidR="00E13FFE">
        <w:rPr>
          <w:b/>
          <w:bCs/>
        </w:rPr>
        <w:t xml:space="preserve"> </w:t>
      </w:r>
      <w:proofErr w:type="gramStart"/>
      <w:r w:rsidR="00E13FFE">
        <w:rPr>
          <w:b/>
          <w:bCs/>
        </w:rPr>
        <w:t>PCB 4524L Molecular Biology Lab (1).</w:t>
      </w:r>
      <w:proofErr w:type="gramEnd"/>
      <w:r w:rsidR="00E13FFE">
        <w:t xml:space="preserve"> </w:t>
      </w:r>
      <w:proofErr w:type="gramStart"/>
      <w:r w:rsidR="00E13FFE">
        <w:t>Advanced nucleic acid and protein biochemistry: biosynthesis of macro-molecules and molecular genetics.</w:t>
      </w:r>
      <w:proofErr w:type="gramEnd"/>
      <w:r w:rsidR="00E13FFE">
        <w:t xml:space="preserve"> Prerequisites: PCB 3063 Genetics, BCH 3033 Biochemistry or CHM 4304 Biological Chemistry I. [C]</w:t>
      </w:r>
    </w:p>
    <w:p w:rsidR="00E13FFE" w:rsidRDefault="00E13FFE">
      <w:pPr>
        <w:pBdr>
          <w:bottom w:val="double" w:sz="6" w:space="1" w:color="auto"/>
        </w:pBdr>
      </w:pPr>
    </w:p>
    <w:p w:rsidR="00E13FFE" w:rsidRDefault="00E13FFE">
      <w:pPr>
        <w:rPr>
          <w:rFonts w:ascii="Arial" w:hAnsi="Arial" w:cs="Arial"/>
          <w:sz w:val="18"/>
          <w:szCs w:val="18"/>
        </w:rPr>
      </w:pPr>
      <w:r>
        <w:br/>
      </w:r>
      <w:proofErr w:type="gramStart"/>
      <w:r>
        <w:rPr>
          <w:rFonts w:ascii="Arial" w:hAnsi="Arial" w:cs="Arial"/>
          <w:b/>
          <w:bCs/>
          <w:sz w:val="18"/>
          <w:szCs w:val="18"/>
        </w:rPr>
        <w:t>BSC 4434 Bioinformatics for Biologists (3).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 xml:space="preserve">Introduction to </w:t>
      </w:r>
      <w:proofErr w:type="spellStart"/>
      <w:r>
        <w:rPr>
          <w:rFonts w:ascii="Arial" w:hAnsi="Arial" w:cs="Arial"/>
          <w:sz w:val="18"/>
          <w:szCs w:val="18"/>
        </w:rPr>
        <w:t>bioinformatic</w:t>
      </w:r>
      <w:proofErr w:type="spellEnd"/>
      <w:r>
        <w:rPr>
          <w:rFonts w:ascii="Arial" w:hAnsi="Arial" w:cs="Arial"/>
          <w:sz w:val="18"/>
          <w:szCs w:val="18"/>
        </w:rPr>
        <w:t xml:space="preserve"> resources/methods for biologists.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 xml:space="preserve">Accessing, searching, retrieving, and analyzing data, including sequence alignment, </w:t>
      </w:r>
      <w:proofErr w:type="spellStart"/>
      <w:r>
        <w:rPr>
          <w:rFonts w:ascii="Arial" w:hAnsi="Arial" w:cs="Arial"/>
          <w:sz w:val="18"/>
          <w:szCs w:val="18"/>
        </w:rPr>
        <w:t>phylogenetic</w:t>
      </w:r>
      <w:proofErr w:type="spellEnd"/>
      <w:r>
        <w:rPr>
          <w:rFonts w:ascii="Arial" w:hAnsi="Arial" w:cs="Arial"/>
          <w:sz w:val="18"/>
          <w:szCs w:val="18"/>
        </w:rPr>
        <w:t xml:space="preserve"> analysis, and structure prediction.</w:t>
      </w:r>
      <w:proofErr w:type="gramEnd"/>
      <w:r>
        <w:rPr>
          <w:rFonts w:ascii="Arial" w:hAnsi="Arial" w:cs="Arial"/>
          <w:sz w:val="18"/>
          <w:szCs w:val="18"/>
        </w:rPr>
        <w:t xml:space="preserve"> Prerequisites: BSC 1010, BSC 1011, PCB 3063.</w:t>
      </w:r>
    </w:p>
    <w:p w:rsidR="00B23825" w:rsidRDefault="00B23825" w:rsidP="00B23825">
      <w:r>
        <w:br/>
      </w:r>
    </w:p>
    <w:p w:rsidR="00B23825" w:rsidRDefault="00B23825">
      <w:r>
        <w:br w:type="page"/>
      </w:r>
    </w:p>
    <w:p w:rsidR="00353295" w:rsidRPr="00B23825" w:rsidRDefault="00353295" w:rsidP="00B23825">
      <w:r>
        <w:rPr>
          <w:rFonts w:ascii="Arial" w:hAnsi="Arial" w:cs="Arial"/>
          <w:b/>
          <w:bCs/>
          <w:sz w:val="24"/>
          <w:szCs w:val="24"/>
        </w:rPr>
        <w:lastRenderedPageBreak/>
        <w:t>Minor in Biology</w:t>
      </w:r>
    </w:p>
    <w:p w:rsidR="00353295" w:rsidRDefault="00353295" w:rsidP="003532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BSC 1010 and BSC 1011 with labs and three upper division elective courses and an upper division lab (3000-level or above) with one each being in three of the following areas: A. Ecology, B. </w:t>
      </w:r>
      <w:proofErr w:type="spellStart"/>
      <w:r>
        <w:rPr>
          <w:rFonts w:ascii="Arial Narrow" w:hAnsi="Arial Narrow" w:cs="Arial Narrow"/>
          <w:sz w:val="24"/>
          <w:szCs w:val="24"/>
        </w:rPr>
        <w:t>Organismal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Diversity, C. Physiology/Biochemistry, or D. Structure/ Development.</w:t>
      </w:r>
    </w:p>
    <w:p w:rsidR="00353295" w:rsidRDefault="00353295" w:rsidP="003532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:rsidR="00353295" w:rsidRDefault="00353295" w:rsidP="003532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353295">
        <w:rPr>
          <w:rFonts w:ascii="Arial Narrow" w:hAnsi="Arial Narrow" w:cs="Arial Narrow"/>
          <w:sz w:val="24"/>
          <w:szCs w:val="24"/>
          <w:u w:val="single"/>
        </w:rPr>
        <w:t>Course</w:t>
      </w:r>
      <w:r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 w:rsidR="00DC3212">
        <w:rPr>
          <w:rFonts w:ascii="Arial Narrow" w:hAnsi="Arial Narrow" w:cs="Arial Narrow"/>
          <w:sz w:val="24"/>
          <w:szCs w:val="24"/>
        </w:rPr>
        <w:tab/>
      </w:r>
      <w:r w:rsidRPr="00353295">
        <w:rPr>
          <w:rFonts w:ascii="Arial Narrow" w:hAnsi="Arial Narrow" w:cs="Arial Narrow"/>
          <w:sz w:val="24"/>
          <w:szCs w:val="24"/>
          <w:u w:val="single"/>
        </w:rPr>
        <w:t>Distribution Area</w:t>
      </w:r>
    </w:p>
    <w:p w:rsidR="00353295" w:rsidRDefault="00353295" w:rsidP="003532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PCB 3043 Ecology </w:t>
      </w:r>
      <w:r w:rsidR="00DC3212"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>Ecology (A)</w:t>
      </w:r>
    </w:p>
    <w:p w:rsidR="00353295" w:rsidRDefault="00353295" w:rsidP="003532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PCB 4674 Evolution </w:t>
      </w:r>
      <w:r w:rsidR="00DC3212">
        <w:rPr>
          <w:rFonts w:ascii="Arial Narrow" w:hAnsi="Arial Narrow" w:cs="Arial Narrow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sz w:val="24"/>
          <w:szCs w:val="24"/>
        </w:rPr>
        <w:t>Organismal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Diversity (B)</w:t>
      </w:r>
    </w:p>
    <w:p w:rsidR="00353295" w:rsidRDefault="00353295" w:rsidP="003532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PCB 4023 Cell Biology </w:t>
      </w:r>
      <w:r w:rsidR="00DC3212"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>Physiology/Biochemistry (C)</w:t>
      </w:r>
    </w:p>
    <w:p w:rsidR="00353295" w:rsidRDefault="00353295" w:rsidP="003532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PCB 3063 Genetics </w:t>
      </w:r>
      <w:r w:rsidR="00DC3212"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>Structure/Development (D)</w:t>
      </w:r>
    </w:p>
    <w:p w:rsidR="00E13FFE" w:rsidRPr="00353295" w:rsidRDefault="00353295" w:rsidP="0035329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One of the three elective courses must be at the 4000-level or higher and one must include a lab. Total upper division biology credits must number 10 or more. Grades of “</w:t>
      </w:r>
      <w:proofErr w:type="spellStart"/>
      <w:r>
        <w:rPr>
          <w:rFonts w:ascii="Arial Narrow" w:hAnsi="Arial Narrow" w:cs="Arial Narrow"/>
          <w:sz w:val="24"/>
          <w:szCs w:val="24"/>
        </w:rPr>
        <w:t>C”or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better are required for all courses and the labs.</w:t>
      </w:r>
    </w:p>
    <w:sectPr w:rsidR="00E13FFE" w:rsidRPr="00353295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3FFE"/>
    <w:rsid w:val="000B42A9"/>
    <w:rsid w:val="00330190"/>
    <w:rsid w:val="00353295"/>
    <w:rsid w:val="00515D63"/>
    <w:rsid w:val="00884011"/>
    <w:rsid w:val="00B23825"/>
    <w:rsid w:val="00D322AA"/>
    <w:rsid w:val="00DC3212"/>
    <w:rsid w:val="00E13FFE"/>
    <w:rsid w:val="00F3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paragraph" w:styleId="Heading1">
    <w:name w:val="heading 1"/>
    <w:basedOn w:val="Normal"/>
    <w:next w:val="Normal"/>
    <w:link w:val="Heading1Char"/>
    <w:uiPriority w:val="9"/>
    <w:qFormat/>
    <w:rsid w:val="000B42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r">
    <w:name w:val="titler"/>
    <w:basedOn w:val="DefaultParagraphFont"/>
    <w:rsid w:val="00E13FFE"/>
  </w:style>
  <w:style w:type="character" w:customStyle="1" w:styleId="Heading1Char">
    <w:name w:val="Heading 1 Char"/>
    <w:basedOn w:val="DefaultParagraphFont"/>
    <w:link w:val="Heading1"/>
    <w:uiPriority w:val="9"/>
    <w:rsid w:val="000B42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Norman</cp:lastModifiedBy>
  <cp:revision>6</cp:revision>
  <dcterms:created xsi:type="dcterms:W3CDTF">2009-10-08T15:57:00Z</dcterms:created>
  <dcterms:modified xsi:type="dcterms:W3CDTF">2009-10-22T01:40:00Z</dcterms:modified>
</cp:coreProperties>
</file>