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School of Computing and Information Sciences</w:t>
      </w:r>
    </w:p>
    <w:p w:rsidR="00CE7E15" w:rsidRDefault="009F78AE">
      <w:r>
        <w:rPr>
          <w:rFonts w:ascii="Times New Roman" w:eastAsia="Times New Roman" w:hAnsi="Times New Roman" w:cs="Times New Roman"/>
          <w:b/>
        </w:rPr>
        <w:t xml:space="preserve">Course Title: </w:t>
      </w:r>
      <w:r w:rsidR="006739FA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6739FA">
        <w:rPr>
          <w:rFonts w:ascii="Times New Roman" w:eastAsia="Times New Roman" w:hAnsi="Times New Roman" w:cs="Times New Roman"/>
        </w:rPr>
        <w:t>I</w:t>
      </w:r>
      <w:r w:rsidR="006739FA" w:rsidRPr="006739FA">
        <w:rPr>
          <w:rFonts w:ascii="Times New Roman" w:eastAsia="Times New Roman" w:hAnsi="Times New Roman" w:cs="Times New Roman"/>
        </w:rPr>
        <w:t>oT</w:t>
      </w:r>
      <w:proofErr w:type="spellEnd"/>
      <w:r w:rsidR="006739FA" w:rsidRPr="006739FA">
        <w:rPr>
          <w:rFonts w:ascii="Times New Roman" w:eastAsia="Times New Roman" w:hAnsi="Times New Roman" w:cs="Times New Roman"/>
        </w:rPr>
        <w:t xml:space="preserve"> </w:t>
      </w:r>
      <w:r w:rsidR="006739FA">
        <w:rPr>
          <w:rFonts w:ascii="Times New Roman" w:eastAsia="Times New Roman" w:hAnsi="Times New Roman" w:cs="Times New Roman"/>
        </w:rPr>
        <w:t>Cybersecurity Policies and P</w:t>
      </w:r>
      <w:r w:rsidR="006739FA" w:rsidRPr="006739FA">
        <w:rPr>
          <w:rFonts w:ascii="Times New Roman" w:eastAsia="Times New Roman" w:hAnsi="Times New Roman" w:cs="Times New Roman"/>
        </w:rPr>
        <w:t>ractices</w:t>
      </w:r>
      <w:r w:rsidR="006739FA">
        <w:rPr>
          <w:rFonts w:ascii="Times New Roman" w:eastAsia="Times New Roman" w:hAnsi="Times New Roman" w:cs="Times New Roman"/>
        </w:rPr>
        <w:t xml:space="preserve"> </w:t>
      </w:r>
      <w:r w:rsidR="006739FA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C75039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/</w:t>
      </w:r>
      <w:r w:rsidR="006739FA">
        <w:rPr>
          <w:rFonts w:ascii="Times New Roman" w:eastAsia="Times New Roman" w:hAnsi="Times New Roman" w:cs="Times New Roman"/>
        </w:rPr>
        <w:t>2</w:t>
      </w:r>
      <w:r w:rsidR="006A5E72"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>/201</w:t>
      </w:r>
      <w:r w:rsidR="006739FA">
        <w:rPr>
          <w:rFonts w:ascii="Times New Roman" w:eastAsia="Times New Roman" w:hAnsi="Times New Roman" w:cs="Times New Roman"/>
        </w:rPr>
        <w:t>7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Course Number: </w:t>
      </w:r>
      <w:r w:rsidR="006A5E72" w:rsidRPr="006A5E72">
        <w:rPr>
          <w:rFonts w:ascii="Times New Roman" w:eastAsia="Times New Roman" w:hAnsi="Times New Roman" w:cs="Times New Roman"/>
        </w:rPr>
        <w:t xml:space="preserve">CIS </w:t>
      </w:r>
      <w:r w:rsidR="002C57AF"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XXX </w:t>
      </w:r>
    </w:p>
    <w:p w:rsidR="00CE7E15" w:rsidRDefault="009F78AE" w:rsidP="006A5E72">
      <w:pPr>
        <w:widowControl w:val="0"/>
        <w:spacing w:after="120"/>
      </w:pPr>
      <w:r>
        <w:rPr>
          <w:rFonts w:ascii="Times New Roman" w:eastAsia="Times New Roman" w:hAnsi="Times New Roman" w:cs="Times New Roman"/>
          <w:b/>
        </w:rPr>
        <w:t xml:space="preserve">Number of Credits: 3 </w:t>
      </w:r>
    </w:p>
    <w:p w:rsidR="00CE7E15" w:rsidRDefault="00CE7E15"/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5648"/>
      </w:tblGrid>
      <w:tr w:rsidR="00CE7E15">
        <w:tc>
          <w:tcPr>
            <w:tcW w:w="3702" w:type="dxa"/>
          </w:tcPr>
          <w:p w:rsidR="00CE7E15" w:rsidRDefault="009F78AE">
            <w:pPr>
              <w:contextualSpacing w:val="0"/>
            </w:pPr>
            <w:r>
              <w:rPr>
                <w:b/>
              </w:rPr>
              <w:t>Subject Area:</w:t>
            </w:r>
            <w:r>
              <w:t xml:space="preserve"> Security</w:t>
            </w:r>
          </w:p>
        </w:tc>
        <w:tc>
          <w:tcPr>
            <w:tcW w:w="5648" w:type="dxa"/>
          </w:tcPr>
          <w:p w:rsidR="00CE7E15" w:rsidRDefault="009F78AE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Subject Area Coordinator: </w:t>
            </w:r>
          </w:p>
          <w:p w:rsidR="00CE7E15" w:rsidRDefault="00CE7E15">
            <w:pPr>
              <w:widowControl w:val="0"/>
              <w:contextualSpacing w:val="0"/>
            </w:pPr>
          </w:p>
          <w:p w:rsidR="00CE7E15" w:rsidRDefault="009F78AE" w:rsidP="006739FA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email: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863A1E">
            <w:pPr>
              <w:spacing w:after="12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Catalog Description: 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464A0B" w:rsidRPr="00464A0B">
              <w:rPr>
                <w:rFonts w:ascii="Times New Roman" w:hAnsi="Times New Roman" w:cs="Times New Roman"/>
              </w:rPr>
              <w:t xml:space="preserve">Emerging topics in policies and practices for mobile and </w:t>
            </w:r>
            <w:proofErr w:type="spellStart"/>
            <w:r w:rsidR="00464A0B" w:rsidRPr="00464A0B">
              <w:rPr>
                <w:rFonts w:ascii="Times New Roman" w:hAnsi="Times New Roman" w:cs="Times New Roman"/>
              </w:rPr>
              <w:t>IoT</w:t>
            </w:r>
            <w:proofErr w:type="spellEnd"/>
            <w:r w:rsidR="00464A0B" w:rsidRPr="00464A0B">
              <w:rPr>
                <w:rFonts w:ascii="Times New Roman" w:hAnsi="Times New Roman" w:cs="Times New Roman"/>
              </w:rPr>
              <w:t xml:space="preserve"> devices. Skills include identifying and assessing values and threats, and mitigating risks to </w:t>
            </w:r>
            <w:proofErr w:type="spellStart"/>
            <w:r w:rsidR="00464A0B" w:rsidRPr="00464A0B">
              <w:rPr>
                <w:rFonts w:ascii="Times New Roman" w:hAnsi="Times New Roman" w:cs="Times New Roman"/>
              </w:rPr>
              <w:t>IoT</w:t>
            </w:r>
            <w:proofErr w:type="spellEnd"/>
            <w:r w:rsidR="00464A0B" w:rsidRPr="00464A0B">
              <w:rPr>
                <w:rFonts w:ascii="Times New Roman" w:hAnsi="Times New Roman" w:cs="Times New Roman"/>
              </w:rPr>
              <w:t xml:space="preserve"> and mobile assets. </w:t>
            </w:r>
            <w:r w:rsidR="006A5E72" w:rsidRPr="006A5E72">
              <w:t xml:space="preserve">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6A5E72">
            <w:pPr>
              <w:spacing w:after="12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Textbook: </w:t>
            </w:r>
            <w:proofErr w:type="spellStart"/>
            <w:r w:rsidR="006739FA" w:rsidRPr="006739FA">
              <w:rPr>
                <w:rFonts w:ascii="Times New Roman" w:eastAsia="Times New Roman" w:hAnsi="Times New Roman" w:cs="Times New Roman"/>
              </w:rPr>
              <w:t>RIoT</w:t>
            </w:r>
            <w:proofErr w:type="spellEnd"/>
            <w:r w:rsidR="006739FA" w:rsidRPr="006739FA">
              <w:rPr>
                <w:rFonts w:ascii="Times New Roman" w:eastAsia="Times New Roman" w:hAnsi="Times New Roman" w:cs="Times New Roman"/>
              </w:rPr>
              <w:t xml:space="preserve"> Control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6739FA" w:rsidRPr="006739FA">
              <w:rPr>
                <w:rFonts w:ascii="Times New Roman" w:eastAsia="Times New Roman" w:hAnsi="Times New Roman" w:cs="Times New Roman"/>
              </w:rPr>
              <w:t>Tyson Macaulay</w:t>
            </w:r>
            <w:r>
              <w:rPr>
                <w:rFonts w:ascii="Times New Roman" w:eastAsia="Times New Roman" w:hAnsi="Times New Roman" w:cs="Times New Roman"/>
              </w:rPr>
              <w:t>. 201</w:t>
            </w:r>
            <w:r w:rsidR="006739FA">
              <w:rPr>
                <w:rFonts w:ascii="Times New Roman" w:eastAsia="Times New Roman" w:hAnsi="Times New Roman" w:cs="Times New Roman"/>
              </w:rPr>
              <w:t>6</w:t>
            </w:r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r w:rsidR="006739FA" w:rsidRPr="006739FA">
              <w:rPr>
                <w:rFonts w:ascii="Times New Roman" w:eastAsia="Times New Roman" w:hAnsi="Times New Roman" w:cs="Times New Roman"/>
                <w:color w:val="333333"/>
              </w:rPr>
              <w:t>978-0-12-419971-2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  <w:r w:rsidR="0042778F">
              <w:rPr>
                <w:rFonts w:ascii="Times New Roman" w:eastAsia="Times New Roman" w:hAnsi="Times New Roman" w:cs="Times New Roman"/>
                <w:color w:val="333333"/>
              </w:rPr>
              <w:t xml:space="preserve">Morgan </w:t>
            </w:r>
            <w:r w:rsidR="006739FA">
              <w:rPr>
                <w:rFonts w:ascii="Times New Roman" w:eastAsia="Times New Roman" w:hAnsi="Times New Roman" w:cs="Times New Roman"/>
                <w:color w:val="333333"/>
              </w:rPr>
              <w:t>Kaufmann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6A5E72">
            <w:pPr>
              <w:widowControl w:val="0"/>
              <w:spacing w:after="12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Prerequisites Courses: </w:t>
            </w:r>
            <w:r w:rsidR="00A5049E" w:rsidRPr="00A5049E">
              <w:rPr>
                <w:rFonts w:ascii="Times New Roman" w:eastAsia="Times New Roman" w:hAnsi="Times New Roman" w:cs="Times New Roman"/>
              </w:rPr>
              <w:t>CNT 4403 or EEL 4789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6A5E72">
            <w:pPr>
              <w:widowControl w:val="0"/>
              <w:spacing w:after="120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Corequisites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Courses: </w:t>
            </w: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CE7E15">
            <w:pPr>
              <w:contextualSpacing w:val="0"/>
            </w:pPr>
          </w:p>
        </w:tc>
      </w:tr>
    </w:tbl>
    <w:p w:rsidR="00CE7E15" w:rsidRDefault="00CE7E15"/>
    <w:p w:rsidR="00DA3C7C" w:rsidRDefault="009F78AE">
      <w:bookmarkStart w:id="0" w:name="_gjdgxs" w:colFirst="0" w:colLast="0"/>
      <w:bookmarkEnd w:id="0"/>
      <w:r>
        <w:t xml:space="preserve">Type: </w:t>
      </w:r>
      <w:r w:rsidR="0012391D" w:rsidRPr="00B218F6">
        <w:t xml:space="preserve">Elective in cybersecurity </w:t>
      </w:r>
      <w:r w:rsidR="0012391D">
        <w:t xml:space="preserve">concentration </w:t>
      </w:r>
      <w:r w:rsidR="0012391D" w:rsidRPr="00B218F6">
        <w:t xml:space="preserve">for </w:t>
      </w:r>
      <w:r w:rsidR="0012391D">
        <w:t xml:space="preserve">BS in </w:t>
      </w:r>
      <w:r w:rsidR="0012391D" w:rsidRPr="00B218F6">
        <w:t>IT</w:t>
      </w:r>
    </w:p>
    <w:p w:rsidR="00CE7E15" w:rsidRDefault="00DA3C7C">
      <w:r>
        <w:t xml:space="preserve">          </w:t>
      </w:r>
      <w:r w:rsidR="0012391D">
        <w:t xml:space="preserve"> Elective </w:t>
      </w:r>
      <w:r>
        <w:t>for</w:t>
      </w:r>
      <w:r w:rsidR="0012391D">
        <w:t xml:space="preserve"> B</w:t>
      </w:r>
      <w:r>
        <w:t>S</w:t>
      </w:r>
      <w:r w:rsidR="0012391D">
        <w:t xml:space="preserve"> in </w:t>
      </w:r>
      <w:proofErr w:type="spellStart"/>
      <w:r w:rsidR="0012391D">
        <w:t>I</w:t>
      </w:r>
      <w:r>
        <w:t>oT</w:t>
      </w:r>
      <w:proofErr w:type="spellEnd"/>
      <w:r>
        <w:t xml:space="preserve"> and BA in IT</w:t>
      </w:r>
      <w:bookmarkStart w:id="1" w:name="_GoBack"/>
      <w:bookmarkEnd w:id="1"/>
    </w:p>
    <w:p w:rsidR="00CE7E15" w:rsidRDefault="00CE7E15"/>
    <w:p w:rsidR="00CE7E15" w:rsidRDefault="009F78AE">
      <w:r>
        <w:t xml:space="preserve">Prerequisite Topics: 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Fundamental concepts of Operating Systems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Strong networking concepts, especially TCP/IP</w:t>
      </w:r>
    </w:p>
    <w:p w:rsidR="00CE7E15" w:rsidRDefault="009F78AE" w:rsidP="00B676D2">
      <w:pPr>
        <w:pStyle w:val="ListParagraph"/>
        <w:numPr>
          <w:ilvl w:val="0"/>
          <w:numId w:val="3"/>
        </w:numPr>
      </w:pPr>
      <w:r>
        <w:t>Basic security concepts</w:t>
      </w:r>
    </w:p>
    <w:p w:rsidR="00B676D2" w:rsidRDefault="00B676D2" w:rsidP="00B676D2">
      <w:pPr>
        <w:pStyle w:val="ListParagraph"/>
        <w:numPr>
          <w:ilvl w:val="0"/>
          <w:numId w:val="3"/>
        </w:numPr>
      </w:pPr>
      <w:r>
        <w:t>Threat analysis and countermeasures.</w:t>
      </w:r>
    </w:p>
    <w:p w:rsidR="00B676D2" w:rsidRDefault="00B676D2" w:rsidP="00B676D2">
      <w:pPr>
        <w:pStyle w:val="ListParagraph"/>
        <w:numPr>
          <w:ilvl w:val="0"/>
          <w:numId w:val="3"/>
        </w:numPr>
      </w:pPr>
      <w:r>
        <w:t>Quantitative and qualitative metrics for evaluating risks and countermeasures.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</w:rPr>
        <w:t xml:space="preserve">Course Outcomes: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 threat analysis and appropriate countermeasures</w:t>
      </w:r>
      <w:r w:rsidR="006228A0">
        <w:rPr>
          <w:rFonts w:ascii="Times New Roman" w:eastAsia="Times New Roman" w:hAnsi="Times New Roman" w:cs="Times New Roman"/>
        </w:rPr>
        <w:t xml:space="preserve"> for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</w:t>
      </w:r>
      <w:r w:rsidR="0012391D">
        <w:rPr>
          <w:rFonts w:ascii="Times New Roman" w:eastAsia="Times New Roman" w:hAnsi="Times New Roman" w:cs="Times New Roman"/>
        </w:rPr>
        <w:t xml:space="preserve"> assets</w:t>
      </w:r>
      <w:r>
        <w:rPr>
          <w:rFonts w:ascii="Times New Roman" w:eastAsia="Times New Roman" w:hAnsi="Times New Roman" w:cs="Times New Roman"/>
        </w:rPr>
        <w:t>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risks associated </w:t>
      </w:r>
      <w:r w:rsidR="006228A0">
        <w:rPr>
          <w:rFonts w:ascii="Times New Roman" w:eastAsia="Times New Roman" w:hAnsi="Times New Roman" w:cs="Times New Roman"/>
        </w:rPr>
        <w:t xml:space="preserve">with various types of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</w:t>
      </w:r>
      <w:r>
        <w:rPr>
          <w:rFonts w:ascii="Times New Roman" w:eastAsia="Times New Roman" w:hAnsi="Times New Roman" w:cs="Times New Roman"/>
        </w:rPr>
        <w:t xml:space="preserve">assets and </w:t>
      </w:r>
      <w:r w:rsidR="0012391D">
        <w:rPr>
          <w:rFonts w:ascii="Times New Roman" w:eastAsia="Times New Roman" w:hAnsi="Times New Roman" w:cs="Times New Roman"/>
        </w:rPr>
        <w:t xml:space="preserve">use </w:t>
      </w:r>
      <w:r>
        <w:rPr>
          <w:rFonts w:ascii="Times New Roman" w:eastAsia="Times New Roman" w:hAnsi="Times New Roman" w:cs="Times New Roman"/>
        </w:rPr>
        <w:t xml:space="preserve">quantitative and qualitative metrics for evaluating risks and countermeasures.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Perform a comprehensive risk assessment for specified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assets</w:t>
      </w:r>
      <w:r>
        <w:rPr>
          <w:rFonts w:ascii="Times New Roman" w:eastAsia="Times New Roman" w:hAnsi="Times New Roman" w:cs="Times New Roman"/>
        </w:rPr>
        <w:t>.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Justify appropriate mitigation strategies by </w:t>
      </w:r>
      <w:r w:rsidR="006228A0">
        <w:rPr>
          <w:rFonts w:ascii="Times New Roman" w:eastAsia="Times New Roman" w:hAnsi="Times New Roman" w:cs="Times New Roman"/>
        </w:rPr>
        <w:t>performing</w:t>
      </w:r>
      <w:r>
        <w:rPr>
          <w:rFonts w:ascii="Times New Roman" w:eastAsia="Times New Roman" w:hAnsi="Times New Roman" w:cs="Times New Roman"/>
        </w:rPr>
        <w:t xml:space="preserve"> </w:t>
      </w:r>
      <w:r w:rsidR="006228A0">
        <w:rPr>
          <w:rFonts w:ascii="Times New Roman" w:eastAsia="Times New Roman" w:hAnsi="Times New Roman" w:cs="Times New Roman"/>
        </w:rPr>
        <w:t>cost-benefit analysis</w:t>
      </w:r>
      <w:r>
        <w:rPr>
          <w:rFonts w:ascii="Times New Roman" w:eastAsia="Times New Roman" w:hAnsi="Times New Roman" w:cs="Times New Roman"/>
        </w:rPr>
        <w:t xml:space="preserve">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Describe legal and ethical considerations related to the handling and management of </w:t>
      </w:r>
      <w:proofErr w:type="spellStart"/>
      <w:r w:rsidR="006228A0">
        <w:rPr>
          <w:rFonts w:ascii="Times New Roman" w:eastAsia="Times New Roman" w:hAnsi="Times New Roman" w:cs="Times New Roman"/>
        </w:rPr>
        <w:t>IoT</w:t>
      </w:r>
      <w:proofErr w:type="spellEnd"/>
      <w:r w:rsidR="006228A0">
        <w:rPr>
          <w:rFonts w:ascii="Times New Roman" w:eastAsia="Times New Roman" w:hAnsi="Times New Roman" w:cs="Times New Roman"/>
        </w:rPr>
        <w:t xml:space="preserve"> and mobile </w:t>
      </w:r>
      <w:r>
        <w:rPr>
          <w:rFonts w:ascii="Times New Roman" w:eastAsia="Times New Roman" w:hAnsi="Times New Roman" w:cs="Times New Roman"/>
        </w:rPr>
        <w:t xml:space="preserve">assets.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an incident handling report</w:t>
      </w:r>
    </w:p>
    <w:p w:rsidR="006228A0" w:rsidRDefault="009F78AE" w:rsidP="006228A0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 w:rsidRPr="006228A0">
        <w:rPr>
          <w:rFonts w:ascii="Times New Roman" w:eastAsia="Times New Roman" w:hAnsi="Times New Roman" w:cs="Times New Roman"/>
        </w:rPr>
        <w:t xml:space="preserve">Create a business impact analysis (BIA) including </w:t>
      </w:r>
      <w:r w:rsidR="006228A0">
        <w:rPr>
          <w:rFonts w:ascii="Times New Roman" w:eastAsia="Times New Roman" w:hAnsi="Times New Roman" w:cs="Times New Roman"/>
        </w:rPr>
        <w:t>cost-benefit analysis.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6A5E72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CIS 4</w:t>
      </w:r>
      <w:r w:rsidR="009F78AE">
        <w:rPr>
          <w:rFonts w:ascii="Times New Roman" w:eastAsia="Times New Roman" w:hAnsi="Times New Roman" w:cs="Times New Roman"/>
          <w:b/>
        </w:rPr>
        <w:t>XXX</w:t>
      </w:r>
      <w:r w:rsidR="009F78AE">
        <w:rPr>
          <w:rFonts w:ascii="MS Mincho" w:eastAsia="MS Mincho" w:hAnsi="MS Mincho" w:cs="MS Mincho"/>
          <w:b/>
        </w:rPr>
        <w:t> </w:t>
      </w:r>
      <w:r w:rsidR="009F78AE">
        <w:rPr>
          <w:rFonts w:ascii="Times New Roman" w:eastAsia="Times New Roman" w:hAnsi="Times New Roman" w:cs="Times New Roman"/>
          <w:b/>
        </w:rPr>
        <w:t xml:space="preserve"> </w:t>
      </w:r>
      <w:r w:rsidR="00B676D2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B676D2">
        <w:rPr>
          <w:rFonts w:ascii="Times New Roman" w:eastAsia="Times New Roman" w:hAnsi="Times New Roman" w:cs="Times New Roman"/>
        </w:rPr>
        <w:t>I</w:t>
      </w:r>
      <w:r w:rsidR="00B676D2" w:rsidRPr="006739FA">
        <w:rPr>
          <w:rFonts w:ascii="Times New Roman" w:eastAsia="Times New Roman" w:hAnsi="Times New Roman" w:cs="Times New Roman"/>
        </w:rPr>
        <w:t>oT</w:t>
      </w:r>
      <w:proofErr w:type="spellEnd"/>
      <w:r w:rsidR="00B676D2" w:rsidRPr="006739FA">
        <w:rPr>
          <w:rFonts w:ascii="Times New Roman" w:eastAsia="Times New Roman" w:hAnsi="Times New Roman" w:cs="Times New Roman"/>
        </w:rPr>
        <w:t xml:space="preserve"> </w:t>
      </w:r>
      <w:r w:rsidR="00B676D2">
        <w:rPr>
          <w:rFonts w:ascii="Times New Roman" w:eastAsia="Times New Roman" w:hAnsi="Times New Roman" w:cs="Times New Roman"/>
        </w:rPr>
        <w:t>Cybersecurity Policies and P</w:t>
      </w:r>
      <w:r w:rsidR="00B676D2" w:rsidRPr="006739FA">
        <w:rPr>
          <w:rFonts w:ascii="Times New Roman" w:eastAsia="Times New Roman" w:hAnsi="Times New Roman" w:cs="Times New Roman"/>
        </w:rPr>
        <w:t>ractices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Outline</w:t>
      </w:r>
    </w:p>
    <w:tbl>
      <w:tblPr>
        <w:tblStyle w:val="a0"/>
        <w:tblW w:w="8990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2610"/>
        <w:gridCol w:w="1435"/>
      </w:tblGrid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Number of Lecture Hours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Outcome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9, 10, 11</w:t>
            </w:r>
          </w:p>
        </w:tc>
      </w:tr>
      <w:tr w:rsidR="00CE7E15">
        <w:tc>
          <w:tcPr>
            <w:tcW w:w="494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2610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143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</w:tr>
    </w:tbl>
    <w:p w:rsidR="00CE7E15" w:rsidRDefault="00CE7E15">
      <w:pPr>
        <w:widowControl w:val="0"/>
        <w:spacing w:after="240"/>
        <w:ind w:left="360"/>
      </w:pP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6A5E72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CIS 4</w:t>
      </w:r>
      <w:r w:rsidR="009F78AE">
        <w:rPr>
          <w:rFonts w:ascii="Times New Roman" w:eastAsia="Times New Roman" w:hAnsi="Times New Roman" w:cs="Times New Roman"/>
          <w:b/>
        </w:rPr>
        <w:t>XXX</w:t>
      </w:r>
      <w:r w:rsidR="009F78AE">
        <w:rPr>
          <w:rFonts w:ascii="MS Mincho" w:eastAsia="MS Mincho" w:hAnsi="MS Mincho" w:cs="MS Mincho"/>
          <w:b/>
        </w:rPr>
        <w:t> </w:t>
      </w:r>
      <w:r w:rsidR="009F78AE">
        <w:rPr>
          <w:rFonts w:ascii="Times New Roman" w:eastAsia="Times New Roman" w:hAnsi="Times New Roman" w:cs="Times New Roman"/>
          <w:b/>
        </w:rPr>
        <w:t xml:space="preserve"> </w:t>
      </w:r>
      <w:r w:rsidR="00B676D2">
        <w:rPr>
          <w:rFonts w:ascii="Times New Roman" w:eastAsia="Times New Roman" w:hAnsi="Times New Roman" w:cs="Times New Roman"/>
        </w:rPr>
        <w:t xml:space="preserve">Mobile and </w:t>
      </w:r>
      <w:proofErr w:type="spellStart"/>
      <w:r w:rsidR="00B676D2">
        <w:rPr>
          <w:rFonts w:ascii="Times New Roman" w:eastAsia="Times New Roman" w:hAnsi="Times New Roman" w:cs="Times New Roman"/>
        </w:rPr>
        <w:t>I</w:t>
      </w:r>
      <w:r w:rsidR="00B676D2" w:rsidRPr="006739FA">
        <w:rPr>
          <w:rFonts w:ascii="Times New Roman" w:eastAsia="Times New Roman" w:hAnsi="Times New Roman" w:cs="Times New Roman"/>
        </w:rPr>
        <w:t>oT</w:t>
      </w:r>
      <w:proofErr w:type="spellEnd"/>
      <w:r w:rsidR="00B676D2" w:rsidRPr="006739FA">
        <w:rPr>
          <w:rFonts w:ascii="Times New Roman" w:eastAsia="Times New Roman" w:hAnsi="Times New Roman" w:cs="Times New Roman"/>
        </w:rPr>
        <w:t xml:space="preserve"> </w:t>
      </w:r>
      <w:r w:rsidR="00B676D2">
        <w:rPr>
          <w:rFonts w:ascii="Times New Roman" w:eastAsia="Times New Roman" w:hAnsi="Times New Roman" w:cs="Times New Roman"/>
        </w:rPr>
        <w:t>Cybersecurity Policies and P</w:t>
      </w:r>
      <w:r w:rsidR="00B676D2" w:rsidRPr="006739FA">
        <w:rPr>
          <w:rFonts w:ascii="Times New Roman" w:eastAsia="Times New Roman" w:hAnsi="Times New Roman" w:cs="Times New Roman"/>
        </w:rPr>
        <w:t>ractices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Course Outcomes Emphasized in Laboratory Projects / Assignments</w:t>
      </w:r>
    </w:p>
    <w:tbl>
      <w:tblPr>
        <w:tblStyle w:val="a1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Outcome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Number of Weeks</w:t>
            </w:r>
          </w:p>
        </w:tc>
      </w:tr>
      <w:tr w:rsidR="00CE7E15">
        <w:tc>
          <w:tcPr>
            <w:tcW w:w="4675" w:type="dxa"/>
          </w:tcPr>
          <w:p w:rsidR="00CE7E15" w:rsidRDefault="001F73E8" w:rsidP="001F73E8">
            <w:pPr>
              <w:contextualSpacing w:val="0"/>
            </w:pPr>
            <w:r>
              <w:t xml:space="preserve">Risk Analysis for </w:t>
            </w:r>
            <w:proofErr w:type="spellStart"/>
            <w:r>
              <w:t>IoT</w:t>
            </w:r>
            <w:proofErr w:type="spellEnd"/>
            <w:r>
              <w:t xml:space="preserve"> 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3</w:t>
            </w:r>
          </w:p>
        </w:tc>
      </w:tr>
      <w:tr w:rsidR="00CE7E15">
        <w:tc>
          <w:tcPr>
            <w:tcW w:w="4675" w:type="dxa"/>
          </w:tcPr>
          <w:p w:rsidR="00CE7E15" w:rsidRDefault="001F73E8" w:rsidP="001F73E8">
            <w:pPr>
              <w:contextualSpacing w:val="0"/>
            </w:pPr>
            <w:r>
              <w:t>Risk Analysis for mobile devices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5</w:t>
            </w: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  <w:r>
              <w:t xml:space="preserve">Mitigation Strategies </w:t>
            </w: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  <w:r>
              <w:t>2</w:t>
            </w: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  <w:proofErr w:type="spellStart"/>
            <w:r>
              <w:t>IoT</w:t>
            </w:r>
            <w:proofErr w:type="spellEnd"/>
            <w:r>
              <w:t xml:space="preserve"> taxonomy development</w:t>
            </w:r>
          </w:p>
        </w:tc>
        <w:tc>
          <w:tcPr>
            <w:tcW w:w="4675" w:type="dxa"/>
          </w:tcPr>
          <w:p w:rsidR="001F73E8" w:rsidRDefault="0012391D" w:rsidP="001F73E8">
            <w:pPr>
              <w:contextualSpacing w:val="0"/>
              <w:jc w:val="center"/>
            </w:pPr>
            <w:r>
              <w:t>1</w:t>
            </w: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  <w:tr w:rsidR="001F73E8">
        <w:tc>
          <w:tcPr>
            <w:tcW w:w="4675" w:type="dxa"/>
          </w:tcPr>
          <w:p w:rsidR="001F73E8" w:rsidRDefault="001F73E8" w:rsidP="001F73E8">
            <w:pPr>
              <w:contextualSpacing w:val="0"/>
            </w:pPr>
          </w:p>
        </w:tc>
        <w:tc>
          <w:tcPr>
            <w:tcW w:w="4675" w:type="dxa"/>
          </w:tcPr>
          <w:p w:rsidR="001F73E8" w:rsidRDefault="001F73E8" w:rsidP="001F73E8">
            <w:pPr>
              <w:contextualSpacing w:val="0"/>
              <w:jc w:val="center"/>
            </w:pPr>
          </w:p>
        </w:tc>
      </w:tr>
    </w:tbl>
    <w:p w:rsidR="00CE7E15" w:rsidRDefault="00CE7E15"/>
    <w:p w:rsidR="00CE7E15" w:rsidRDefault="009F78AE">
      <w:r>
        <w:rPr>
          <w:b/>
        </w:rPr>
        <w:t xml:space="preserve">Oral and Written Communication: </w:t>
      </w:r>
      <w:r>
        <w:t xml:space="preserve">BIA, DR, IR </w:t>
      </w:r>
    </w:p>
    <w:p w:rsidR="00CE7E15" w:rsidRDefault="009F78AE">
      <w:pPr>
        <w:ind w:left="720"/>
      </w:pPr>
      <w:r>
        <w:t>Number of written reports: 3</w:t>
      </w:r>
    </w:p>
    <w:p w:rsidR="00CE7E15" w:rsidRDefault="009F78AE">
      <w:pPr>
        <w:ind w:left="720"/>
      </w:pPr>
      <w:r>
        <w:t>Approximate number of pages for each report: 5-7</w:t>
      </w:r>
    </w:p>
    <w:p w:rsidR="00CE7E15" w:rsidRDefault="009F78AE">
      <w:pPr>
        <w:ind w:left="720"/>
      </w:pPr>
      <w:r>
        <w:t>Number of required oral presentations: 1</w:t>
      </w:r>
    </w:p>
    <w:p w:rsidR="00CE7E15" w:rsidRDefault="009F78AE">
      <w:pPr>
        <w:ind w:left="720"/>
      </w:pPr>
      <w:r>
        <w:t>Approximate time for each presentation: 10 minutes</w:t>
      </w:r>
    </w:p>
    <w:p w:rsidR="00CE7E15" w:rsidRDefault="00CE7E15">
      <w:pPr>
        <w:ind w:left="720"/>
      </w:pPr>
    </w:p>
    <w:p w:rsidR="00CE7E15" w:rsidRDefault="009F78AE">
      <w:r>
        <w:rPr>
          <w:b/>
        </w:rPr>
        <w:t xml:space="preserve">Social and Ethical Implications of Computing Topics </w:t>
      </w:r>
    </w:p>
    <w:p w:rsidR="00CE7E15" w:rsidRDefault="009F78AE">
      <w:pPr>
        <w:ind w:left="720"/>
      </w:pPr>
      <w:r>
        <w:br/>
      </w:r>
      <w:r>
        <w:rPr>
          <w:rFonts w:ascii="Times New Roman" w:eastAsia="Times New Roman" w:hAnsi="Times New Roman" w:cs="Times New Roman"/>
        </w:rPr>
        <w:t>Describe legal and ethical considerations related to the handling and management of enterprise information assets. (7)</w:t>
      </w:r>
    </w:p>
    <w:p w:rsidR="00CE7E15" w:rsidRDefault="00CE7E15"/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>Theoretical Contents</w:t>
      </w:r>
    </w:p>
    <w:p w:rsidR="00CE7E15" w:rsidRDefault="00CE7E15">
      <w:pPr>
        <w:jc w:val="center"/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3645"/>
      </w:tblGrid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Topic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Class Time</w:t>
            </w: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Fundamentals (Models of IAS and Threat Assessment)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Operations (IR, DR, Ethical Considerations)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Risk Assessment &amp; Mitigation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Policy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</w:tbl>
    <w:p w:rsidR="00CE7E15" w:rsidRDefault="00CE7E15">
      <w:pPr>
        <w:jc w:val="center"/>
      </w:pP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Problem Analysis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Solution Design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 xml:space="preserve">The Coverage of Knowledge Units within Computer Science Body of </w:t>
      </w:r>
      <w:proofErr w:type="gramStart"/>
      <w:r>
        <w:rPr>
          <w:b/>
        </w:rPr>
        <w:t>Knowledge[</w:t>
      </w:r>
      <w:proofErr w:type="gramEnd"/>
      <w:r>
        <w:rPr>
          <w:b/>
        </w:rPr>
        <w:t>1]</w:t>
      </w:r>
    </w:p>
    <w:p w:rsidR="00CE7E15" w:rsidRDefault="00CE7E15"/>
    <w:p w:rsidR="00CE7E15" w:rsidRDefault="00CE7E15"/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545"/>
        <w:gridCol w:w="1305"/>
        <w:gridCol w:w="1665"/>
      </w:tblGrid>
      <w:tr w:rsidR="00CE7E15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Knowledge Unit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Lecture Hours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Fundamentals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  <w:tr w:rsidR="00CE7E15">
        <w:tc>
          <w:tcPr>
            <w:tcW w:w="745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Total Hours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</w:tbl>
    <w:p w:rsidR="00CE7E15" w:rsidRDefault="00CE7E15"/>
    <w:p w:rsidR="00CE7E15" w:rsidRDefault="00CE7E15"/>
    <w:p w:rsidR="00CE7E15" w:rsidRDefault="00CE7E15"/>
    <w:p w:rsidR="00CE7E15" w:rsidRDefault="00DA3C7C">
      <w:r>
        <w:pict>
          <v:rect id="_x0000_i1025" style="width:0;height:1.5pt" o:hralign="center" o:hrstd="t" o:hr="t" fillcolor="#a0a0a0" stroked="f"/>
        </w:pict>
      </w:r>
    </w:p>
    <w:p w:rsidR="00CE7E15" w:rsidRDefault="009F78AE">
      <w:r>
        <w:rPr>
          <w:sz w:val="20"/>
          <w:szCs w:val="20"/>
        </w:rPr>
        <w:t>[1]</w:t>
      </w:r>
      <w:r>
        <w:t>See</w:t>
      </w:r>
      <w:hyperlink r:id="rId8">
        <w:r>
          <w:t xml:space="preserve"> </w:t>
        </w:r>
      </w:hyperlink>
      <w:hyperlink r:id="rId9">
        <w:r>
          <w:rPr>
            <w:color w:val="1155CC"/>
            <w:u w:val="single"/>
          </w:rPr>
          <w:t>http://www.acm.org/education/CS2013-final-report.pdf</w:t>
        </w:r>
      </w:hyperlink>
      <w:r>
        <w:t xml:space="preserve"> for a description of Computer Science Knowledge units</w:t>
      </w:r>
    </w:p>
    <w:p w:rsidR="00CE7E15" w:rsidRDefault="00CE7E15"/>
    <w:sectPr w:rsidR="00CE7E15"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F09" w:rsidRDefault="009F78AE">
      <w:r>
        <w:separator/>
      </w:r>
    </w:p>
  </w:endnote>
  <w:endnote w:type="continuationSeparator" w:id="0">
    <w:p w:rsidR="00317F09" w:rsidRDefault="009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E15" w:rsidRDefault="009F78AE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DA3C7C">
      <w:rPr>
        <w:noProof/>
      </w:rPr>
      <w:t>1</w:t>
    </w:r>
    <w:r>
      <w:fldChar w:fldCharType="end"/>
    </w:r>
  </w:p>
  <w:p w:rsidR="00CE7E15" w:rsidRDefault="00CE7E15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F09" w:rsidRDefault="009F78AE">
      <w:r>
        <w:separator/>
      </w:r>
    </w:p>
  </w:footnote>
  <w:footnote w:type="continuationSeparator" w:id="0">
    <w:p w:rsidR="00317F09" w:rsidRDefault="009F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52D37"/>
    <w:multiLevelType w:val="multilevel"/>
    <w:tmpl w:val="B3925B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5A8E3C1E"/>
    <w:multiLevelType w:val="multilevel"/>
    <w:tmpl w:val="1B70E5D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">
    <w:nsid w:val="64903C70"/>
    <w:multiLevelType w:val="hybridMultilevel"/>
    <w:tmpl w:val="A7945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15"/>
    <w:rsid w:val="0012391D"/>
    <w:rsid w:val="001F73E8"/>
    <w:rsid w:val="002C57AF"/>
    <w:rsid w:val="00317F09"/>
    <w:rsid w:val="0042778F"/>
    <w:rsid w:val="00464A0B"/>
    <w:rsid w:val="00475CA3"/>
    <w:rsid w:val="006228A0"/>
    <w:rsid w:val="006739FA"/>
    <w:rsid w:val="006A5E72"/>
    <w:rsid w:val="00863A1E"/>
    <w:rsid w:val="009F78AE"/>
    <w:rsid w:val="00A5049E"/>
    <w:rsid w:val="00B676D2"/>
    <w:rsid w:val="00B80F6E"/>
    <w:rsid w:val="00C35224"/>
    <w:rsid w:val="00C75039"/>
    <w:rsid w:val="00CC0953"/>
    <w:rsid w:val="00CE7E15"/>
    <w:rsid w:val="00DA3C7C"/>
    <w:rsid w:val="00F92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6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B6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education/CS2013-final-report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cm.org/education/CS2013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Prabakar</cp:lastModifiedBy>
  <cp:revision>9</cp:revision>
  <dcterms:created xsi:type="dcterms:W3CDTF">2017-03-28T18:42:00Z</dcterms:created>
  <dcterms:modified xsi:type="dcterms:W3CDTF">2017-03-30T02:13:00Z</dcterms:modified>
</cp:coreProperties>
</file>