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>Undergraduate Curriculum Restructure</w:t>
      </w:r>
    </w:p>
    <w:p w:rsidR="006246E1" w:rsidRDefault="007147B9" w:rsidP="00624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246E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6246E1">
        <w:rPr>
          <w:rFonts w:ascii="Times New Roman" w:hAnsi="Times New Roman" w:cs="Times New Roman"/>
          <w:sz w:val="24"/>
          <w:szCs w:val="24"/>
        </w:rPr>
        <w:t xml:space="preserve"> open any hyperlink in a new tab, </w:t>
      </w:r>
      <w:r w:rsidR="006246E1" w:rsidRPr="00707DBD">
        <w:rPr>
          <w:rFonts w:ascii="Times New Roman" w:hAnsi="Times New Roman" w:cs="Times New Roman"/>
          <w:color w:val="FF0000"/>
          <w:sz w:val="24"/>
          <w:szCs w:val="24"/>
        </w:rPr>
        <w:t>hold Ctrl key and click the link</w:t>
      </w:r>
      <w:r w:rsidRPr="007147B9">
        <w:rPr>
          <w:rFonts w:ascii="Times New Roman" w:hAnsi="Times New Roman" w:cs="Times New Roman"/>
          <w:sz w:val="24"/>
          <w:szCs w:val="24"/>
        </w:rPr>
        <w:t>)</w:t>
      </w: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Objectives for restructuring the curriculum</w:t>
      </w:r>
    </w:p>
    <w:p w:rsidR="00464101" w:rsidRDefault="00B66F53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Motivation: </w:t>
      </w:r>
      <w:r w:rsidR="00464101">
        <w:rPr>
          <w:rFonts w:ascii="Times New Roman" w:hAnsi="Times New Roman" w:cs="Times New Roman"/>
          <w:i/>
          <w:sz w:val="24"/>
          <w:szCs w:val="24"/>
        </w:rPr>
        <w:t xml:space="preserve">Due to the current structure of our current CS curriculum with only 3 elective course, students </w:t>
      </w:r>
      <w:r w:rsidR="00FC1CF0">
        <w:rPr>
          <w:rFonts w:ascii="Times New Roman" w:hAnsi="Times New Roman" w:cs="Times New Roman"/>
          <w:i/>
          <w:sz w:val="24"/>
          <w:szCs w:val="24"/>
        </w:rPr>
        <w:t xml:space="preserve">are unable to take </w:t>
      </w:r>
      <w:r w:rsidR="00464101">
        <w:rPr>
          <w:rFonts w:ascii="Times New Roman" w:hAnsi="Times New Roman" w:cs="Times New Roman"/>
          <w:i/>
          <w:sz w:val="24"/>
          <w:szCs w:val="24"/>
        </w:rPr>
        <w:t xml:space="preserve">a cross-section </w:t>
      </w:r>
      <w:r w:rsidR="00211F9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464101">
        <w:rPr>
          <w:rFonts w:ascii="Times New Roman" w:hAnsi="Times New Roman" w:cs="Times New Roman"/>
          <w:i/>
          <w:sz w:val="24"/>
          <w:szCs w:val="24"/>
        </w:rPr>
        <w:t xml:space="preserve">courses that expose them to </w:t>
      </w:r>
      <w:r w:rsidR="00FC1CF0">
        <w:rPr>
          <w:rFonts w:ascii="Times New Roman" w:hAnsi="Times New Roman" w:cs="Times New Roman"/>
          <w:i/>
          <w:sz w:val="24"/>
          <w:szCs w:val="24"/>
        </w:rPr>
        <w:t xml:space="preserve">emerging </w:t>
      </w:r>
      <w:r w:rsidR="00464101">
        <w:rPr>
          <w:rFonts w:ascii="Times New Roman" w:hAnsi="Times New Roman" w:cs="Times New Roman"/>
          <w:i/>
          <w:sz w:val="24"/>
          <w:szCs w:val="24"/>
        </w:rPr>
        <w:t xml:space="preserve">technologies, thereby reducing their placement opportunities. </w:t>
      </w:r>
    </w:p>
    <w:p w:rsidR="00B66F53" w:rsidRDefault="00464101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emphasis of the FIU’</w:t>
      </w:r>
      <w:r w:rsidR="006A7655">
        <w:rPr>
          <w:rFonts w:ascii="Times New Roman" w:hAnsi="Times New Roman" w:cs="Times New Roman"/>
          <w:i/>
          <w:sz w:val="24"/>
          <w:szCs w:val="24"/>
        </w:rPr>
        <w:t>s initiative on</w:t>
      </w:r>
      <w:r>
        <w:rPr>
          <w:rFonts w:ascii="Times New Roman" w:hAnsi="Times New Roman" w:cs="Times New Roman"/>
          <w:i/>
          <w:sz w:val="24"/>
          <w:szCs w:val="24"/>
        </w:rPr>
        <w:t xml:space="preserve"> 4-year graduation </w:t>
      </w:r>
      <w:r w:rsidR="00780EBE">
        <w:rPr>
          <w:rFonts w:ascii="Times New Roman" w:hAnsi="Times New Roman" w:cs="Times New Roman"/>
          <w:i/>
          <w:sz w:val="24"/>
          <w:szCs w:val="24"/>
        </w:rPr>
        <w:t>rates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655">
        <w:rPr>
          <w:rFonts w:ascii="Times New Roman" w:hAnsi="Times New Roman" w:cs="Times New Roman"/>
          <w:i/>
          <w:sz w:val="24"/>
          <w:szCs w:val="24"/>
        </w:rPr>
        <w:t xml:space="preserve">requires the reduction </w:t>
      </w:r>
      <w:r w:rsidR="00780EBE">
        <w:rPr>
          <w:rFonts w:ascii="Times New Roman" w:hAnsi="Times New Roman" w:cs="Times New Roman"/>
          <w:i/>
          <w:sz w:val="24"/>
          <w:szCs w:val="24"/>
        </w:rPr>
        <w:t>in 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655">
        <w:rPr>
          <w:rFonts w:ascii="Times New Roman" w:hAnsi="Times New Roman" w:cs="Times New Roman"/>
          <w:i/>
          <w:sz w:val="24"/>
          <w:szCs w:val="24"/>
        </w:rPr>
        <w:t xml:space="preserve">length of the </w:t>
      </w:r>
      <w:r>
        <w:rPr>
          <w:rFonts w:ascii="Times New Roman" w:hAnsi="Times New Roman" w:cs="Times New Roman"/>
          <w:i/>
          <w:sz w:val="24"/>
          <w:szCs w:val="24"/>
        </w:rPr>
        <w:t>pre-requisite ch</w:t>
      </w:r>
      <w:r w:rsidR="006A7655">
        <w:rPr>
          <w:rFonts w:ascii="Times New Roman" w:hAnsi="Times New Roman" w:cs="Times New Roman"/>
          <w:i/>
          <w:sz w:val="24"/>
          <w:szCs w:val="24"/>
        </w:rPr>
        <w:t xml:space="preserve">ain of courses </w:t>
      </w:r>
      <w:r w:rsidR="00780EBE">
        <w:rPr>
          <w:rFonts w:ascii="Times New Roman" w:hAnsi="Times New Roman" w:cs="Times New Roman"/>
          <w:i/>
          <w:sz w:val="24"/>
          <w:szCs w:val="24"/>
        </w:rPr>
        <w:t>in order for</w:t>
      </w:r>
      <w:r w:rsidR="006A7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EBE">
        <w:rPr>
          <w:rFonts w:ascii="Times New Roman" w:hAnsi="Times New Roman" w:cs="Times New Roman"/>
          <w:i/>
          <w:sz w:val="24"/>
          <w:szCs w:val="24"/>
        </w:rPr>
        <w:t xml:space="preserve">students to </w:t>
      </w:r>
      <w:r w:rsidR="006A7655">
        <w:rPr>
          <w:rFonts w:ascii="Times New Roman" w:hAnsi="Times New Roman" w:cs="Times New Roman"/>
          <w:i/>
          <w:sz w:val="24"/>
          <w:szCs w:val="24"/>
        </w:rPr>
        <w:t>fulfill the</w:t>
      </w:r>
      <w:r w:rsidR="00780EBE">
        <w:rPr>
          <w:rFonts w:ascii="Times New Roman" w:hAnsi="Times New Roman" w:cs="Times New Roman"/>
          <w:i/>
          <w:sz w:val="24"/>
          <w:szCs w:val="24"/>
        </w:rPr>
        <w:t>ir</w:t>
      </w:r>
      <w:r w:rsidR="006A7655">
        <w:rPr>
          <w:rFonts w:ascii="Times New Roman" w:hAnsi="Times New Roman" w:cs="Times New Roman"/>
          <w:i/>
          <w:sz w:val="24"/>
          <w:szCs w:val="24"/>
        </w:rPr>
        <w:t xml:space="preserve"> graduation requirements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0C05" w:rsidRPr="00B66F53" w:rsidRDefault="00A70C05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B66F53" w:rsidRPr="00B66F53" w:rsidRDefault="00742C08" w:rsidP="00B66F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provide flexibility for CS students with additional elective course options to widen their skills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42C08" w:rsidRDefault="00742C08" w:rsidP="00385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streamline the prerequisite chain among CS courses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07DBD" w:rsidRPr="00686A3F" w:rsidRDefault="00742C08" w:rsidP="00A70C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fulfill the latest A</w:t>
      </w:r>
      <w:r w:rsidR="00EC0CB3">
        <w:rPr>
          <w:rFonts w:ascii="Times New Roman" w:hAnsi="Times New Roman" w:cs="Times New Roman"/>
          <w:sz w:val="28"/>
          <w:szCs w:val="24"/>
        </w:rPr>
        <w:t>CM</w:t>
      </w:r>
      <w:r w:rsidRPr="00072155">
        <w:rPr>
          <w:rFonts w:ascii="Times New Roman" w:hAnsi="Times New Roman" w:cs="Times New Roman"/>
          <w:sz w:val="28"/>
          <w:szCs w:val="24"/>
        </w:rPr>
        <w:t xml:space="preserve"> guidelines</w:t>
      </w:r>
    </w:p>
    <w:p w:rsidR="007C6D85" w:rsidRPr="007C6D85" w:rsidRDefault="007C6D85" w:rsidP="007C6D85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F14D1" w:rsidRDefault="00707DBD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CS Undergraduate models from other schools</w:t>
      </w:r>
      <w:r w:rsidR="005233CF" w:rsidRPr="005F14D1">
        <w:rPr>
          <w:rFonts w:ascii="Times New Roman" w:hAnsi="Times New Roman" w:cs="Times New Roman"/>
          <w:b/>
          <w:sz w:val="32"/>
          <w:szCs w:val="24"/>
        </w:rPr>
        <w:t xml:space="preserve"> considered by UGC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Within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UCF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USF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UF</w:t>
        </w:r>
      </w:hyperlink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Outside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Cornell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Dartmouth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Duke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Princeton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Purdue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4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Stanford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5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Maryland</w:t>
        </w:r>
      </w:hyperlink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5F14D1" w:rsidRDefault="0006628E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List of proposed CS curriculum changes</w:t>
      </w:r>
    </w:p>
    <w:p w:rsidR="00707DBD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comprehensive view of the</w:t>
      </w:r>
      <w:r w:rsidR="00667BC1">
        <w:rPr>
          <w:rFonts w:ascii="Times New Roman" w:hAnsi="Times New Roman" w:cs="Times New Roman"/>
          <w:sz w:val="24"/>
          <w:szCs w:val="24"/>
        </w:rPr>
        <w:t>se changes, visit flowchart</w:t>
      </w:r>
      <w:r>
        <w:rPr>
          <w:rFonts w:ascii="Times New Roman" w:hAnsi="Times New Roman" w:cs="Times New Roman"/>
          <w:sz w:val="24"/>
          <w:szCs w:val="24"/>
        </w:rPr>
        <w:t xml:space="preserve"> links </w:t>
      </w:r>
      <w:r w:rsidR="005F14D1">
        <w:rPr>
          <w:rFonts w:ascii="Times New Roman" w:hAnsi="Times New Roman" w:cs="Times New Roman"/>
          <w:sz w:val="24"/>
          <w:szCs w:val="24"/>
        </w:rPr>
        <w:t>in Section IV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051" w:rsidRDefault="00385051" w:rsidP="00A70C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385051" w:rsidRPr="00F95BB4">
        <w:rPr>
          <w:rFonts w:ascii="Times New Roman" w:hAnsi="Times New Roman" w:cs="Times New Roman"/>
          <w:sz w:val="28"/>
          <w:szCs w:val="24"/>
          <w:u w:val="single"/>
        </w:rPr>
        <w:t>or objective A</w:t>
      </w:r>
      <w:r w:rsidR="00385051" w:rsidRPr="00F95BB4">
        <w:rPr>
          <w:rFonts w:ascii="Times New Roman" w:hAnsi="Times New Roman" w:cs="Times New Roman"/>
          <w:sz w:val="28"/>
          <w:szCs w:val="24"/>
        </w:rPr>
        <w:t>:</w:t>
      </w:r>
      <w:r w:rsidR="0038505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85051">
        <w:rPr>
          <w:rFonts w:ascii="Times New Roman" w:hAnsi="Times New Roman" w:cs="Times New Roman"/>
          <w:sz w:val="24"/>
          <w:szCs w:val="24"/>
        </w:rPr>
        <w:t>C</w:t>
      </w:r>
      <w:r w:rsidR="0006628E">
        <w:rPr>
          <w:rFonts w:ascii="Times New Roman" w:hAnsi="Times New Roman" w:cs="Times New Roman"/>
          <w:sz w:val="24"/>
          <w:szCs w:val="24"/>
        </w:rPr>
        <w:t>ore course</w:t>
      </w:r>
      <w:r w:rsidR="00385051">
        <w:rPr>
          <w:rFonts w:ascii="Times New Roman" w:hAnsi="Times New Roman" w:cs="Times New Roman"/>
          <w:sz w:val="24"/>
          <w:szCs w:val="24"/>
        </w:rPr>
        <w:t xml:space="preserve"> reduction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:rsidR="0006628E" w:rsidRDefault="00667BC1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BS-in-</w:t>
      </w:r>
      <w:r w:rsidR="0006628E">
        <w:rPr>
          <w:rFonts w:ascii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8204BD">
        <w:rPr>
          <w:rFonts w:ascii="Times New Roman" w:hAnsi="Times New Roman" w:cs="Times New Roman"/>
          <w:sz w:val="24"/>
          <w:szCs w:val="24"/>
        </w:rPr>
        <w:t>CS-</w:t>
      </w:r>
      <w:r w:rsidR="0006628E">
        <w:rPr>
          <w:rFonts w:ascii="Times New Roman" w:hAnsi="Times New Roman" w:cs="Times New Roman"/>
          <w:sz w:val="24"/>
          <w:szCs w:val="24"/>
        </w:rPr>
        <w:t>track</w:t>
      </w:r>
      <w:r w:rsidR="008204BD">
        <w:rPr>
          <w:rFonts w:ascii="Times New Roman" w:hAnsi="Times New Roman" w:cs="Times New Roman"/>
          <w:sz w:val="24"/>
          <w:szCs w:val="24"/>
        </w:rPr>
        <w:t xml:space="preserve"> and SDD-track</w:t>
      </w:r>
      <w:r w:rsidR="0006628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courses</w:t>
      </w:r>
      <w:r w:rsidR="0006628E">
        <w:rPr>
          <w:rFonts w:ascii="Times New Roman" w:hAnsi="Times New Roman" w:cs="Times New Roman"/>
          <w:sz w:val="24"/>
          <w:szCs w:val="24"/>
        </w:rPr>
        <w:t>), BA</w:t>
      </w:r>
      <w:r>
        <w:rPr>
          <w:rFonts w:ascii="Times New Roman" w:hAnsi="Times New Roman" w:cs="Times New Roman"/>
          <w:sz w:val="24"/>
          <w:szCs w:val="24"/>
        </w:rPr>
        <w:t>-in-CS</w:t>
      </w:r>
      <w:r w:rsidR="00066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courses)</w:t>
      </w: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C16" w:rsidRDefault="00667BC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16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7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with a combined 3-credit course </w:t>
      </w:r>
    </w:p>
    <w:p w:rsidR="00667BC1" w:rsidRPr="002B7C16" w:rsidRDefault="002B7C16" w:rsidP="002B7C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hyperlink r:id="rId18" w:history="1">
        <w:r w:rsidR="00667BC1" w:rsidRPr="002B7C16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="00667BC1" w:rsidRPr="002B7C16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A86251" w:rsidRPr="00A86251" w:rsidRDefault="00A86251" w:rsidP="00A8625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There is overlap between </w:t>
      </w:r>
      <w:r w:rsidR="00EC0CB3">
        <w:rPr>
          <w:rFonts w:ascii="Times New Roman" w:hAnsi="Times New Roman" w:cs="Times New Roman"/>
          <w:i/>
          <w:sz w:val="24"/>
          <w:szCs w:val="24"/>
        </w:rPr>
        <w:t xml:space="preserve">CDA 3103(Fundamentals) and COT 3100 (Discrete Structures), and also between CDA 4101 (Computer org) and COP 4520 (Parallel </w:t>
      </w:r>
      <w:proofErr w:type="spellStart"/>
      <w:r w:rsidR="00EC0CB3">
        <w:rPr>
          <w:rFonts w:ascii="Times New Roman" w:hAnsi="Times New Roman" w:cs="Times New Roman"/>
          <w:i/>
          <w:sz w:val="24"/>
          <w:szCs w:val="24"/>
        </w:rPr>
        <w:t>prog</w:t>
      </w:r>
      <w:proofErr w:type="spellEnd"/>
      <w:r w:rsidR="00EC0CB3">
        <w:rPr>
          <w:rFonts w:ascii="Times New Roman" w:hAnsi="Times New Roman" w:cs="Times New Roman"/>
          <w:i/>
          <w:sz w:val="24"/>
          <w:szCs w:val="24"/>
        </w:rPr>
        <w:t>). ACM guidelines now identify the learning outcome for Computer Architecture as Exposure.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F95BB4" w:rsidRDefault="0038505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>
        <w:rPr>
          <w:rFonts w:ascii="Times New Roman" w:hAnsi="Times New Roman" w:cs="Times New Roman"/>
          <w:sz w:val="24"/>
          <w:szCs w:val="24"/>
        </w:rPr>
        <w:t>the elective list</w:t>
      </w:r>
    </w:p>
    <w:p w:rsidR="002B7C16" w:rsidRDefault="00385051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7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 xml:space="preserve"> Lang),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131D23">
        <w:rPr>
          <w:rFonts w:ascii="Times New Roman" w:hAnsi="Times New Roman" w:cs="Times New Roman"/>
          <w:sz w:val="24"/>
          <w:szCs w:val="24"/>
        </w:rPr>
        <w:t>(Database),</w:t>
      </w:r>
      <w:r w:rsidR="000643F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Netcentric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),</w:t>
      </w:r>
    </w:p>
    <w:p w:rsidR="000643F7" w:rsidRDefault="002B7C16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22" w:history="1">
        <w:r w:rsidR="00385051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131D23">
        <w:rPr>
          <w:rFonts w:ascii="Times New Roman" w:hAnsi="Times New Roman" w:cs="Times New Roman"/>
          <w:sz w:val="24"/>
          <w:szCs w:val="24"/>
        </w:rPr>
        <w:t xml:space="preserve">(Logic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131D23">
        <w:rPr>
          <w:rFonts w:ascii="Times New Roman" w:hAnsi="Times New Roman" w:cs="Times New Roman"/>
          <w:sz w:val="24"/>
          <w:szCs w:val="24"/>
        </w:rPr>
        <w:t>CS)</w:t>
      </w:r>
      <w:r w:rsidR="0038505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23" w:history="1">
        <w:r w:rsidR="00385051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131D23">
        <w:rPr>
          <w:rFonts w:ascii="Times New Roman" w:hAnsi="Times New Roman" w:cs="Times New Roman"/>
          <w:sz w:val="24"/>
          <w:szCs w:val="24"/>
        </w:rPr>
        <w:t xml:space="preserve">(Theory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Alg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</w:t>
      </w:r>
    </w:p>
    <w:p w:rsidR="00A86251" w:rsidRPr="00A86251" w:rsidRDefault="00A86251" w:rsidP="000643F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 these courses are no longer in the </w:t>
      </w:r>
      <w:r w:rsidR="00211F9A">
        <w:rPr>
          <w:rFonts w:ascii="Times New Roman" w:hAnsi="Times New Roman" w:cs="Times New Roman"/>
          <w:i/>
          <w:sz w:val="24"/>
          <w:szCs w:val="24"/>
        </w:rPr>
        <w:t xml:space="preserve">primary </w:t>
      </w:r>
      <w:r w:rsidR="00DC77EC">
        <w:rPr>
          <w:rFonts w:ascii="Times New Roman" w:hAnsi="Times New Roman" w:cs="Times New Roman"/>
          <w:i/>
          <w:sz w:val="24"/>
          <w:szCs w:val="24"/>
        </w:rPr>
        <w:t xml:space="preserve">core </w:t>
      </w:r>
      <w:r>
        <w:rPr>
          <w:rFonts w:ascii="Times New Roman" w:hAnsi="Times New Roman" w:cs="Times New Roman"/>
          <w:i/>
          <w:sz w:val="24"/>
          <w:szCs w:val="24"/>
        </w:rPr>
        <w:t>computing</w:t>
      </w:r>
      <w:r w:rsidR="00211F9A">
        <w:rPr>
          <w:rFonts w:ascii="Times New Roman" w:hAnsi="Times New Roman" w:cs="Times New Roman"/>
          <w:i/>
          <w:sz w:val="24"/>
          <w:szCs w:val="24"/>
        </w:rPr>
        <w:t xml:space="preserve"> (ACM Core-Tier1) </w:t>
      </w:r>
      <w:r w:rsidR="00DC77EC">
        <w:rPr>
          <w:rFonts w:ascii="Times New Roman" w:hAnsi="Times New Roman" w:cs="Times New Roman"/>
          <w:i/>
          <w:sz w:val="24"/>
          <w:szCs w:val="24"/>
        </w:rPr>
        <w:t>area</w:t>
      </w:r>
      <w:r>
        <w:rPr>
          <w:rFonts w:ascii="Times New Roman" w:hAnsi="Times New Roman" w:cs="Times New Roman"/>
          <w:i/>
          <w:sz w:val="24"/>
          <w:szCs w:val="24"/>
        </w:rPr>
        <w:t xml:space="preserve"> and interested students can choose them from the elective</w:t>
      </w:r>
      <w:r w:rsidR="008204BD">
        <w:rPr>
          <w:rFonts w:ascii="Times New Roman" w:hAnsi="Times New Roman" w:cs="Times New Roman"/>
          <w:i/>
          <w:sz w:val="24"/>
          <w:szCs w:val="24"/>
        </w:rPr>
        <w:t xml:space="preserve"> list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6628E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lastRenderedPageBreak/>
        <w:t>Changes f</w:t>
      </w:r>
      <w:r w:rsidR="00F95BB4" w:rsidRPr="00F95BB4">
        <w:rPr>
          <w:rFonts w:ascii="Times New Roman" w:hAnsi="Times New Roman" w:cs="Times New Roman"/>
          <w:sz w:val="28"/>
          <w:szCs w:val="24"/>
          <w:u w:val="single"/>
        </w:rPr>
        <w:t>or objective B</w:t>
      </w:r>
      <w:r w:rsidR="00F95BB4">
        <w:rPr>
          <w:rFonts w:ascii="Times New Roman" w:hAnsi="Times New Roman" w:cs="Times New Roman"/>
          <w:sz w:val="24"/>
          <w:szCs w:val="24"/>
        </w:rPr>
        <w:t xml:space="preserve">: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2250"/>
        <w:gridCol w:w="1710"/>
        <w:gridCol w:w="1170"/>
        <w:gridCol w:w="1165"/>
      </w:tblGrid>
      <w:tr w:rsidR="00655A79" w:rsidRPr="00655A79" w:rsidTr="00BF1ACE">
        <w:tc>
          <w:tcPr>
            <w:tcW w:w="134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BF1ACE">
        <w:tc>
          <w:tcPr>
            <w:tcW w:w="1345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46044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BF1ACE">
        <w:tc>
          <w:tcPr>
            <w:tcW w:w="1345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92" w:rsidTr="00BF1ACE">
        <w:tc>
          <w:tcPr>
            <w:tcW w:w="1345" w:type="dxa"/>
            <w:vAlign w:val="center"/>
          </w:tcPr>
          <w:p w:rsidR="00D01692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4021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 and COP 3530</w:t>
            </w:r>
          </w:p>
        </w:tc>
        <w:tc>
          <w:tcPr>
            <w:tcW w:w="1170" w:type="dxa"/>
            <w:vAlign w:val="center"/>
          </w:tcPr>
          <w:p w:rsidR="00D01692" w:rsidRDefault="0046044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D01692" w:rsidRDefault="0046044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71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COP 4338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CDA 4101 and 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46044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46044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46044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79" w:rsidRPr="006246E1" w:rsidRDefault="006246E1" w:rsidP="00A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6E1">
        <w:rPr>
          <w:rFonts w:ascii="Times New Roman" w:hAnsi="Times New Roman" w:cs="Times New Roman"/>
          <w:i/>
          <w:sz w:val="24"/>
          <w:szCs w:val="24"/>
        </w:rPr>
        <w:t>These course changes reduce the course dependency chain without significant compromise on needed prerequisite topics.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0643F7" w:rsidRPr="00F95BB4">
        <w:rPr>
          <w:rFonts w:ascii="Times New Roman" w:hAnsi="Times New Roman" w:cs="Times New Roman"/>
          <w:sz w:val="28"/>
          <w:szCs w:val="24"/>
          <w:u w:val="single"/>
        </w:rPr>
        <w:t xml:space="preserve">or objective </w:t>
      </w:r>
      <w:r w:rsidR="000643F7">
        <w:rPr>
          <w:rFonts w:ascii="Times New Roman" w:hAnsi="Times New Roman" w:cs="Times New Roman"/>
          <w:sz w:val="28"/>
          <w:szCs w:val="24"/>
          <w:u w:val="single"/>
        </w:rPr>
        <w:t>C</w:t>
      </w:r>
      <w:r w:rsidR="000643F7">
        <w:rPr>
          <w:rFonts w:ascii="Times New Roman" w:hAnsi="Times New Roman" w:cs="Times New Roman"/>
          <w:sz w:val="24"/>
          <w:szCs w:val="24"/>
        </w:rPr>
        <w:t>: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Default="000643F7" w:rsidP="000643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47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55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CEN </w:t>
        </w:r>
        <w:bookmarkStart w:id="0" w:name="_GoBack"/>
        <w:bookmarkEnd w:id="0"/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5F14D1" w:rsidRDefault="005F14D1" w:rsidP="005F14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To fulfill </w:t>
      </w:r>
      <w:r w:rsidR="0098355A">
        <w:rPr>
          <w:rFonts w:ascii="Times New Roman" w:hAnsi="Times New Roman" w:cs="Times New Roman"/>
          <w:sz w:val="24"/>
          <w:szCs w:val="24"/>
        </w:rPr>
        <w:t>ACM guidelines</w:t>
      </w:r>
      <w:r w:rsidRPr="005F14D1">
        <w:rPr>
          <w:rFonts w:ascii="Times New Roman" w:hAnsi="Times New Roman" w:cs="Times New Roman"/>
          <w:sz w:val="24"/>
          <w:szCs w:val="24"/>
        </w:rPr>
        <w:t xml:space="preserve"> and to increase the breadth of knowledge, students are required to take at least 3 credits from </w:t>
      </w:r>
      <w:r w:rsidRPr="005F14D1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Pr="005F14D1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>
        <w:rPr>
          <w:rFonts w:ascii="Times New Roman" w:hAnsi="Times New Roman" w:cs="Times New Roman"/>
          <w:sz w:val="24"/>
          <w:szCs w:val="24"/>
        </w:rPr>
        <w:t xml:space="preserve"> above</w:t>
      </w:r>
      <w:r w:rsidRPr="005F14D1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P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63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4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  <w:r w:rsidR="002B7C16">
        <w:rPr>
          <w:rFonts w:ascii="Times New Roman" w:hAnsi="Times New Roman" w:cs="Times New Roman"/>
          <w:sz w:val="24"/>
          <w:szCs w:val="24"/>
        </w:rPr>
        <w:t xml:space="preserve"> </w:t>
      </w:r>
      <w:r w:rsidR="002B7C16" w:rsidRPr="00460442">
        <w:rPr>
          <w:rFonts w:ascii="Times New Roman" w:hAnsi="Times New Roman" w:cs="Times New Roman"/>
          <w:sz w:val="24"/>
          <w:szCs w:val="24"/>
        </w:rPr>
        <w:t xml:space="preserve">Students must take all remaining </w:t>
      </w:r>
      <w:r w:rsidR="00376603" w:rsidRPr="00460442">
        <w:rPr>
          <w:rFonts w:ascii="Times New Roman" w:hAnsi="Times New Roman" w:cs="Times New Roman"/>
          <w:sz w:val="24"/>
          <w:szCs w:val="24"/>
        </w:rPr>
        <w:t xml:space="preserve">required </w:t>
      </w:r>
      <w:r w:rsidR="002B7C16" w:rsidRPr="00460442">
        <w:rPr>
          <w:rFonts w:ascii="Times New Roman" w:hAnsi="Times New Roman" w:cs="Times New Roman"/>
          <w:sz w:val="24"/>
          <w:szCs w:val="24"/>
        </w:rPr>
        <w:t>elective credits for their degree program</w:t>
      </w:r>
      <w:r w:rsidR="00376603" w:rsidRPr="00460442">
        <w:rPr>
          <w:rFonts w:ascii="Times New Roman" w:hAnsi="Times New Roman" w:cs="Times New Roman"/>
          <w:sz w:val="24"/>
          <w:szCs w:val="24"/>
        </w:rPr>
        <w:t>s from these elective groups.</w:t>
      </w: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18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Overview of the curriculum restructure</w:t>
      </w:r>
      <w:r w:rsidRPr="005F14D1">
        <w:rPr>
          <w:rFonts w:ascii="Times New Roman" w:hAnsi="Times New Roman" w:cs="Times New Roman"/>
          <w:b/>
          <w:sz w:val="28"/>
          <w:szCs w:val="24"/>
        </w:rPr>
        <w:t xml:space="preserve"> (course flowchart</w:t>
      </w:r>
      <w:r w:rsidR="00072155" w:rsidRPr="005F14D1">
        <w:rPr>
          <w:rFonts w:ascii="Times New Roman" w:hAnsi="Times New Roman" w:cs="Times New Roman"/>
          <w:b/>
          <w:sz w:val="28"/>
          <w:szCs w:val="24"/>
        </w:rPr>
        <w:t>s</w:t>
      </w:r>
      <w:r w:rsidRPr="005F14D1">
        <w:rPr>
          <w:rFonts w:ascii="Times New Roman" w:hAnsi="Times New Roman" w:cs="Times New Roman"/>
          <w:b/>
          <w:sz w:val="28"/>
          <w:szCs w:val="24"/>
        </w:rPr>
        <w:t>)</w:t>
      </w:r>
      <w:r w:rsidR="00EA677D" w:rsidRPr="005F14D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07DBD" w:rsidRP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707DBD">
        <w:rPr>
          <w:rFonts w:ascii="Times New Roman" w:hAnsi="Times New Roman" w:cs="Times New Roman"/>
          <w:sz w:val="24"/>
          <w:szCs w:val="24"/>
        </w:rPr>
        <w:t>[Current and proposed flowcharts include embedded syllabus links for all SCIS courses]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563"/>
        <w:gridCol w:w="1607"/>
        <w:gridCol w:w="1678"/>
        <w:gridCol w:w="1640"/>
        <w:gridCol w:w="1365"/>
      </w:tblGrid>
      <w:tr w:rsidR="00376603" w:rsidRPr="005233CF" w:rsidTr="00376603">
        <w:tc>
          <w:tcPr>
            <w:tcW w:w="1499" w:type="dxa"/>
            <w:vMerge w:val="restart"/>
            <w:vAlign w:val="center"/>
          </w:tcPr>
          <w:p w:rsidR="00376603" w:rsidRPr="005233CF" w:rsidRDefault="00376603" w:rsidP="00403B4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BS-in-CS</w:t>
            </w:r>
          </w:p>
        </w:tc>
        <w:tc>
          <w:tcPr>
            <w:tcW w:w="1565" w:type="dxa"/>
            <w:vAlign w:val="center"/>
          </w:tcPr>
          <w:p w:rsidR="00376603" w:rsidRPr="005233CF" w:rsidRDefault="00376603" w:rsidP="00403B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CS Track</w:t>
            </w:r>
          </w:p>
        </w:tc>
        <w:tc>
          <w:tcPr>
            <w:tcW w:w="1608" w:type="dxa"/>
            <w:vAlign w:val="center"/>
          </w:tcPr>
          <w:p w:rsidR="00376603" w:rsidRPr="005233CF" w:rsidRDefault="00460442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5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60442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6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7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376603">
        <w:tc>
          <w:tcPr>
            <w:tcW w:w="1499" w:type="dxa"/>
            <w:vMerge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376603">
        <w:tc>
          <w:tcPr>
            <w:tcW w:w="1499" w:type="dxa"/>
            <w:vMerge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SDD Track</w:t>
            </w:r>
          </w:p>
        </w:tc>
        <w:tc>
          <w:tcPr>
            <w:tcW w:w="1608" w:type="dxa"/>
            <w:vAlign w:val="center"/>
          </w:tcPr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8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9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460442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0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  <w:tc>
          <w:tcPr>
            <w:tcW w:w="1368" w:type="dxa"/>
          </w:tcPr>
          <w:p w:rsidR="00376603" w:rsidRDefault="00376603" w:rsidP="00252B81">
            <w:pPr>
              <w:jc w:val="center"/>
            </w:pPr>
          </w:p>
        </w:tc>
      </w:tr>
      <w:tr w:rsidR="00376603" w:rsidRPr="005233CF" w:rsidTr="00376603">
        <w:tc>
          <w:tcPr>
            <w:tcW w:w="3064" w:type="dxa"/>
            <w:gridSpan w:val="2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376603">
        <w:tc>
          <w:tcPr>
            <w:tcW w:w="3064" w:type="dxa"/>
            <w:gridSpan w:val="2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376603">
        <w:tc>
          <w:tcPr>
            <w:tcW w:w="3064" w:type="dxa"/>
            <w:gridSpan w:val="2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BA-in-CS</w:t>
            </w:r>
          </w:p>
        </w:tc>
        <w:tc>
          <w:tcPr>
            <w:tcW w:w="1608" w:type="dxa"/>
            <w:vAlign w:val="center"/>
          </w:tcPr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1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2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460442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3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  <w:tc>
          <w:tcPr>
            <w:tcW w:w="1368" w:type="dxa"/>
          </w:tcPr>
          <w:p w:rsidR="00376603" w:rsidRDefault="00376603" w:rsidP="00403B48">
            <w:pPr>
              <w:jc w:val="center"/>
            </w:pPr>
          </w:p>
        </w:tc>
      </w:tr>
    </w:tbl>
    <w:p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643F7"/>
    <w:rsid w:val="0006628E"/>
    <w:rsid w:val="00072155"/>
    <w:rsid w:val="000D3847"/>
    <w:rsid w:val="00131D23"/>
    <w:rsid w:val="00155C9F"/>
    <w:rsid w:val="00211F9A"/>
    <w:rsid w:val="002456E9"/>
    <w:rsid w:val="00252B81"/>
    <w:rsid w:val="002B7C16"/>
    <w:rsid w:val="002E4DA4"/>
    <w:rsid w:val="003143D3"/>
    <w:rsid w:val="0032372B"/>
    <w:rsid w:val="00376603"/>
    <w:rsid w:val="00385051"/>
    <w:rsid w:val="003A27CB"/>
    <w:rsid w:val="00403B48"/>
    <w:rsid w:val="00460442"/>
    <w:rsid w:val="00464101"/>
    <w:rsid w:val="004C5A3C"/>
    <w:rsid w:val="004D5257"/>
    <w:rsid w:val="0051287A"/>
    <w:rsid w:val="005233CF"/>
    <w:rsid w:val="005F14D1"/>
    <w:rsid w:val="006246E1"/>
    <w:rsid w:val="00655A79"/>
    <w:rsid w:val="00667BC1"/>
    <w:rsid w:val="00686A3F"/>
    <w:rsid w:val="006A0B03"/>
    <w:rsid w:val="006A7655"/>
    <w:rsid w:val="006F2649"/>
    <w:rsid w:val="00707DBD"/>
    <w:rsid w:val="007147B9"/>
    <w:rsid w:val="00742C08"/>
    <w:rsid w:val="00780EBE"/>
    <w:rsid w:val="007C6D85"/>
    <w:rsid w:val="008204BD"/>
    <w:rsid w:val="00825675"/>
    <w:rsid w:val="008C0E53"/>
    <w:rsid w:val="00923911"/>
    <w:rsid w:val="0098355A"/>
    <w:rsid w:val="009961EF"/>
    <w:rsid w:val="009964E1"/>
    <w:rsid w:val="00A360D7"/>
    <w:rsid w:val="00A43D23"/>
    <w:rsid w:val="00A70C05"/>
    <w:rsid w:val="00A86251"/>
    <w:rsid w:val="00B66F53"/>
    <w:rsid w:val="00B92373"/>
    <w:rsid w:val="00BE0C5A"/>
    <w:rsid w:val="00BF1ACE"/>
    <w:rsid w:val="00C1340F"/>
    <w:rsid w:val="00C33412"/>
    <w:rsid w:val="00C411CB"/>
    <w:rsid w:val="00CB52D7"/>
    <w:rsid w:val="00CD6EE4"/>
    <w:rsid w:val="00D01692"/>
    <w:rsid w:val="00D43D0A"/>
    <w:rsid w:val="00DC77EC"/>
    <w:rsid w:val="00E016DE"/>
    <w:rsid w:val="00E550F1"/>
    <w:rsid w:val="00E71C6B"/>
    <w:rsid w:val="00E96114"/>
    <w:rsid w:val="00EA677D"/>
    <w:rsid w:val="00EC0CB3"/>
    <w:rsid w:val="00EC7A17"/>
    <w:rsid w:val="00ED21AF"/>
    <w:rsid w:val="00F60422"/>
    <w:rsid w:val="00F7040A"/>
    <w:rsid w:val="00F95BB4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ers.cs.fiu.edu/~prabakar/ugc/2018-19/restructure/models/8_Purdue_Flowchart.pdf" TargetMode="External"/><Relationship Id="rId18" Type="http://schemas.openxmlformats.org/officeDocument/2006/relationships/hyperlink" Target="https://users.cs.fiu.edu/~prabakar/ugc/2018-19/restructure/syllabi/CDA_3XXX_new.pdf" TargetMode="External"/><Relationship Id="rId26" Type="http://schemas.openxmlformats.org/officeDocument/2006/relationships/hyperlink" Target="https://users.cs.fiu.edu/~prabakar/ugc/2018-19/restructure/syllabi/CEN_4010_new.pdf" TargetMode="External"/><Relationship Id="rId39" Type="http://schemas.openxmlformats.org/officeDocument/2006/relationships/hyperlink" Target="https://www4.cis.fiu.edu/courses/Syllabi/COP_4555_new.pdf" TargetMode="External"/><Relationship Id="rId21" Type="http://schemas.openxmlformats.org/officeDocument/2006/relationships/hyperlink" Target="http://www4.cis.fiu.edu/courses/Syllabi/CNT_4713.pdf" TargetMode="External"/><Relationship Id="rId34" Type="http://schemas.openxmlformats.org/officeDocument/2006/relationships/hyperlink" Target="https://users.cs.fiu.edu/~prabakar/ugc/2018-19/restructure/syllabi/COP_4610_new.pdf" TargetMode="External"/><Relationship Id="rId42" Type="http://schemas.openxmlformats.org/officeDocument/2006/relationships/hyperlink" Target="https://www4.cis.fiu.edu/courses/Syllabi/MAD_3305.pdf" TargetMode="External"/><Relationship Id="rId47" Type="http://schemas.openxmlformats.org/officeDocument/2006/relationships/hyperlink" Target="https://www4.cis.fiu.edu/courses/Syllabi/CAP_4453.pdf" TargetMode="External"/><Relationship Id="rId50" Type="http://schemas.openxmlformats.org/officeDocument/2006/relationships/hyperlink" Target="https://www4.cis.fiu.edu/courses/Syllabi/CNT_4713.pdf" TargetMode="External"/><Relationship Id="rId55" Type="http://schemas.openxmlformats.org/officeDocument/2006/relationships/hyperlink" Target="https://www4.cis.fiu.edu/courses/Syllabi/CAP_4104.pdf" TargetMode="External"/><Relationship Id="rId63" Type="http://schemas.openxmlformats.org/officeDocument/2006/relationships/hyperlink" Target="https://users.cs.fiu.edu/~prabakar/ugc/2018-19/restructure/syllabi/CEN_4021_new.pdf" TargetMode="External"/><Relationship Id="rId68" Type="http://schemas.openxmlformats.org/officeDocument/2006/relationships/hyperlink" Target="https://users.cs.fiu.edu/~prabakar/ugc/2018-19/restructure/FlowCharts/2a_BS-in-SDD_2012.pdf" TargetMode="External"/><Relationship Id="rId7" Type="http://schemas.openxmlformats.org/officeDocument/2006/relationships/hyperlink" Target="https://users.cs.fiu.edu/~prabakar/ugc/2018-19/restructure/models/2_USF_Flow-Chart.pdf" TargetMode="External"/><Relationship Id="rId71" Type="http://schemas.openxmlformats.org/officeDocument/2006/relationships/hyperlink" Target="https://users.cs.fiu.edu/~prabakar/ugc/2018-19/restructure/FlowCharts/3a_BA-in-CS_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4.cis.fiu.edu/courses/Syllabi/CDA_3103.pdf" TargetMode="External"/><Relationship Id="rId29" Type="http://schemas.openxmlformats.org/officeDocument/2006/relationships/hyperlink" Target="http://www4.cis.fiu.edu/courses/Syllabi/CIS_4911.pdf" TargetMode="External"/><Relationship Id="rId11" Type="http://schemas.openxmlformats.org/officeDocument/2006/relationships/hyperlink" Target="https://users.cs.fiu.edu/~prabakar/ugc/2018-19/restructure/models/6_Duke_Flowchart.pdf" TargetMode="External"/><Relationship Id="rId24" Type="http://schemas.openxmlformats.org/officeDocument/2006/relationships/hyperlink" Target="https://users.cs.fiu.edu/~prabakar/ugc/2018-19/restructure/syllabi/CDA_3XXX_new.pdf" TargetMode="External"/><Relationship Id="rId32" Type="http://schemas.openxmlformats.org/officeDocument/2006/relationships/hyperlink" Target="https://users.cs.fiu.edu/~prabakar/ugc/2018-19/restructure/syllabi/COP_4338_new.pdf" TargetMode="External"/><Relationship Id="rId37" Type="http://schemas.openxmlformats.org/officeDocument/2006/relationships/hyperlink" Target="https://www4.cis.fiu.edu/courses/Syllabi/CAP_4506.pdf" TargetMode="External"/><Relationship Id="rId40" Type="http://schemas.openxmlformats.org/officeDocument/2006/relationships/hyperlink" Target="https://www4.cis.fiu.edu/courses/Syllabi/COT_3541.pdf" TargetMode="External"/><Relationship Id="rId45" Type="http://schemas.openxmlformats.org/officeDocument/2006/relationships/hyperlink" Target="https://www4.cis.fiu.edu/courses/Syllabi/MAD_4203.pdf" TargetMode="External"/><Relationship Id="rId53" Type="http://schemas.openxmlformats.org/officeDocument/2006/relationships/hyperlink" Target="https://www4.cis.fiu.edu/courses/Syllabi/COP_4710.pdf" TargetMode="External"/><Relationship Id="rId58" Type="http://schemas.openxmlformats.org/officeDocument/2006/relationships/hyperlink" Target="https://www4.cis.fiu.edu/courses/Syllabi/CAP_4710.pdf" TargetMode="External"/><Relationship Id="rId66" Type="http://schemas.openxmlformats.org/officeDocument/2006/relationships/hyperlink" Target="https://users.cs.fiu.edu/~prabakar/ugc/2018-19/restructure/FlowCharts/1b_BS-in-CS_proposed.pdf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sers.cs.fiu.edu/~prabakar/ugc/2018-19/restructure/models/A_Maryland_Courses.pdf" TargetMode="External"/><Relationship Id="rId23" Type="http://schemas.openxmlformats.org/officeDocument/2006/relationships/hyperlink" Target="http://www4.cis.fiu.edu/courses/Syllabi/MAD_3512.pdf" TargetMode="External"/><Relationship Id="rId28" Type="http://schemas.openxmlformats.org/officeDocument/2006/relationships/hyperlink" Target="https://users.cs.fiu.edu/~prabakar/ugc/2018-19/restructure/syllabi/CEN_4021_new.pdf" TargetMode="External"/><Relationship Id="rId36" Type="http://schemas.openxmlformats.org/officeDocument/2006/relationships/hyperlink" Target="https://users.cs.fiu.edu/~prabakar/ugc/2018-19/restructure/syllabi/MAD_3512_new.pdf" TargetMode="External"/><Relationship Id="rId49" Type="http://schemas.openxmlformats.org/officeDocument/2006/relationships/hyperlink" Target="https://www4.cis.fiu.edu/courses/Syllabi/CEN_4083.pdf" TargetMode="External"/><Relationship Id="rId57" Type="http://schemas.openxmlformats.org/officeDocument/2006/relationships/hyperlink" Target="https://www4.cis.fiu.edu/courses/Syllabi/CAP_4641.pdf" TargetMode="External"/><Relationship Id="rId61" Type="http://schemas.openxmlformats.org/officeDocument/2006/relationships/hyperlink" Target="https://www4.cis.fiu.edu/courses/Syllabi/CEN_4072.pdf" TargetMode="External"/><Relationship Id="rId10" Type="http://schemas.openxmlformats.org/officeDocument/2006/relationships/hyperlink" Target="https://users.cs.fiu.edu/~prabakar/ugc/2018-19/restructure/models/5_Dartmouth_Flowchart.pdf" TargetMode="External"/><Relationship Id="rId19" Type="http://schemas.openxmlformats.org/officeDocument/2006/relationships/hyperlink" Target="http://www4.cis.fiu.edu/courses/Syllabi/COP_4555.pdf" TargetMode="External"/><Relationship Id="rId31" Type="http://schemas.openxmlformats.org/officeDocument/2006/relationships/hyperlink" Target="http://www4.cis.fiu.edu/courses/Syllabi/COP_4338.pdf" TargetMode="External"/><Relationship Id="rId44" Type="http://schemas.openxmlformats.org/officeDocument/2006/relationships/hyperlink" Target="https://users.cs.fiu.edu/~prabakar/ugc/2018-19/restructure/syllabi/MAD_3512_new.pdf" TargetMode="External"/><Relationship Id="rId52" Type="http://schemas.openxmlformats.org/officeDocument/2006/relationships/hyperlink" Target="https://www4.cis.fiu.edu/courses/Syllabi/COP_4604.pdf" TargetMode="External"/><Relationship Id="rId60" Type="http://schemas.openxmlformats.org/officeDocument/2006/relationships/hyperlink" Target="https://users.cs.fiu.edu/~prabakar/ugc/2018-19/restructure/syllabi/CEN_4021_new.pdf" TargetMode="External"/><Relationship Id="rId65" Type="http://schemas.openxmlformats.org/officeDocument/2006/relationships/hyperlink" Target="https://users.cs.fiu.edu/~prabakar/ugc/2018-19/restructure/FlowCharts/1a_BS-in-CS_2012.pdf" TargetMode="External"/><Relationship Id="rId73" Type="http://schemas.openxmlformats.org/officeDocument/2006/relationships/hyperlink" Target="https://users.cs.fiu.edu/~prabakar/ugc/2018-19/restructure/FlowCharts/3c_BA-in-CS_comparis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ers.cs.fiu.edu/~prabakar/ugc/2018-19/restructure/models/4_Cornell_Flow-Chart.pdf" TargetMode="External"/><Relationship Id="rId14" Type="http://schemas.openxmlformats.org/officeDocument/2006/relationships/hyperlink" Target="https://users.cs.fiu.edu/~prabakar/ugc/2018-19/restructure/models/9_Stanford_Courses.pdf" TargetMode="External"/><Relationship Id="rId22" Type="http://schemas.openxmlformats.org/officeDocument/2006/relationships/hyperlink" Target="http://www4.cis.fiu.edu/courses/Syllabi/COT_3541.pdf" TargetMode="External"/><Relationship Id="rId27" Type="http://schemas.openxmlformats.org/officeDocument/2006/relationships/hyperlink" Target="http://www4.cis.fiu.edu/courses/Syllabi/CEN_4021.pdf" TargetMode="External"/><Relationship Id="rId30" Type="http://schemas.openxmlformats.org/officeDocument/2006/relationships/hyperlink" Target="https://users.cs.fiu.edu/~prabakar/ugc/2018-19/restructure/syllabi/CIS_4911_new.pdf" TargetMode="External"/><Relationship Id="rId35" Type="http://schemas.openxmlformats.org/officeDocument/2006/relationships/hyperlink" Target="http://www4.cis.fiu.edu/courses/Syllabi/MAD_3512.pdf" TargetMode="External"/><Relationship Id="rId43" Type="http://schemas.openxmlformats.org/officeDocument/2006/relationships/hyperlink" Target="https://www4.cis.fiu.edu/courses/Syllabi/MAD_3401.pdf" TargetMode="External"/><Relationship Id="rId48" Type="http://schemas.openxmlformats.org/officeDocument/2006/relationships/hyperlink" Target="https://www4.cis.fiu.edu/courses/Syllabi/CDA_4625.pdf" TargetMode="External"/><Relationship Id="rId56" Type="http://schemas.openxmlformats.org/officeDocument/2006/relationships/hyperlink" Target="https://www4.cis.fiu.edu/courses/Syllabi/CAP_4630.pdf" TargetMode="External"/><Relationship Id="rId64" Type="http://schemas.openxmlformats.org/officeDocument/2006/relationships/hyperlink" Target="https://www4.cis.fiu.edu/courses/Syllabi/CEN_4072.pdf" TargetMode="External"/><Relationship Id="rId69" Type="http://schemas.openxmlformats.org/officeDocument/2006/relationships/hyperlink" Target="https://users.cs.fiu.edu/~prabakar/ugc/2018-19/restructure/FlowCharts/2b_BS-in-SDD_proposed.pdf" TargetMode="External"/><Relationship Id="rId8" Type="http://schemas.openxmlformats.org/officeDocument/2006/relationships/hyperlink" Target="https://users.cs.fiu.edu/~prabakar/ugc/2018-19/restructure/models/3_UF_CoursePlan.pdf" TargetMode="External"/><Relationship Id="rId51" Type="http://schemas.openxmlformats.org/officeDocument/2006/relationships/hyperlink" Target="https://www4.cis.fiu.edu/courses/Syllabi/COP_4520.pdf" TargetMode="External"/><Relationship Id="rId72" Type="http://schemas.openxmlformats.org/officeDocument/2006/relationships/hyperlink" Target="https://users.cs.fiu.edu/~prabakar/ugc/2018-19/restructure/FlowCharts/3b_BA-in-CS_proposed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ers.cs.fiu.edu/~prabakar/ugc/2018-19/restructure/models/7_Princeton_Courses.pdf" TargetMode="External"/><Relationship Id="rId17" Type="http://schemas.openxmlformats.org/officeDocument/2006/relationships/hyperlink" Target="http://www4.cis.fiu.edu/courses/Syllabi/CDA_4101.pdf" TargetMode="External"/><Relationship Id="rId25" Type="http://schemas.openxmlformats.org/officeDocument/2006/relationships/hyperlink" Target="http://www4.cis.fiu.edu/courses/Syllabi/CEN_4010.pdf" TargetMode="External"/><Relationship Id="rId33" Type="http://schemas.openxmlformats.org/officeDocument/2006/relationships/hyperlink" Target="http://www4.cis.fiu.edu/courses/Syllabi/COP_4610.pdf" TargetMode="External"/><Relationship Id="rId38" Type="http://schemas.openxmlformats.org/officeDocument/2006/relationships/hyperlink" Target="https://www4.cis.fiu.edu/courses/Syllabi/CAP_4534.pdf" TargetMode="External"/><Relationship Id="rId46" Type="http://schemas.openxmlformats.org/officeDocument/2006/relationships/hyperlink" Target="https://www4.cis.fiu.edu/courses/Syllabi/MHF_4302.pdf" TargetMode="External"/><Relationship Id="rId59" Type="http://schemas.openxmlformats.org/officeDocument/2006/relationships/hyperlink" Target="https://www4.cis.fiu.edu/courses/Syllabi/CAP_4770.pdf" TargetMode="External"/><Relationship Id="rId67" Type="http://schemas.openxmlformats.org/officeDocument/2006/relationships/hyperlink" Target="https://users.cs.fiu.edu/~prabakar/ugc/2018-19/restructure/FlowCharts/1c_BS-in-CS_comparison.pdf" TargetMode="External"/><Relationship Id="rId20" Type="http://schemas.openxmlformats.org/officeDocument/2006/relationships/hyperlink" Target="http://www4.cis.fiu.edu/courses/Syllabi/COP_4710.pdf" TargetMode="External"/><Relationship Id="rId41" Type="http://schemas.openxmlformats.org/officeDocument/2006/relationships/hyperlink" Target="https://www4.cis.fiu.edu/courses/Syllabi/COT_4521.pdf" TargetMode="External"/><Relationship Id="rId54" Type="http://schemas.openxmlformats.org/officeDocument/2006/relationships/hyperlink" Target="https://www4.cis.fiu.edu/courses/Syllabi/COP_4722.pdf" TargetMode="External"/><Relationship Id="rId62" Type="http://schemas.openxmlformats.org/officeDocument/2006/relationships/hyperlink" Target="https://www4.cis.fiu.edu/courses/Syllabi/COP_4226.pdf" TargetMode="External"/><Relationship Id="rId70" Type="http://schemas.openxmlformats.org/officeDocument/2006/relationships/hyperlink" Target="https://users.cs.fiu.edu/~prabakar/ugc/2018-19/restructure/FlowCharts/2c_BS-in-SDD_comparison.pdf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ers.cs.fiu.edu/~prabakar/ugc/2018-19/restructure/models/1_UCF_Flow-Cha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C9DD-A7F1-4B59-B626-E4D66A56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11</cp:revision>
  <cp:lastPrinted>2019-03-17T03:59:00Z</cp:lastPrinted>
  <dcterms:created xsi:type="dcterms:W3CDTF">2019-03-18T18:50:00Z</dcterms:created>
  <dcterms:modified xsi:type="dcterms:W3CDTF">2019-03-19T03:01:00Z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