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61618" w14:textId="77777777" w:rsidR="00DA2E72" w:rsidRPr="006B4DF1" w:rsidRDefault="00AC3A6F">
      <w:pPr>
        <w:jc w:val="center"/>
        <w:rPr>
          <w:rFonts w:ascii="Book Antiqua" w:hAnsi="Book Antiqua"/>
          <w:b/>
          <w:bCs/>
          <w:sz w:val="28"/>
          <w:szCs w:val="28"/>
        </w:rPr>
      </w:pPr>
      <w:bookmarkStart w:id="0" w:name="_GoBack"/>
      <w:bookmarkEnd w:id="0"/>
      <w:r w:rsidRPr="006B4DF1">
        <w:rPr>
          <w:rFonts w:ascii="Book Antiqua" w:hAnsi="Book Antiqua"/>
          <w:b/>
          <w:bCs/>
          <w:sz w:val="28"/>
          <w:szCs w:val="28"/>
        </w:rPr>
        <w:t xml:space="preserve">Board of Governors, </w:t>
      </w:r>
      <w:r w:rsidR="00DA2E72" w:rsidRPr="006B4DF1">
        <w:rPr>
          <w:rFonts w:ascii="Book Antiqua" w:hAnsi="Book Antiqua"/>
          <w:b/>
          <w:bCs/>
          <w:sz w:val="28"/>
          <w:szCs w:val="28"/>
        </w:rPr>
        <w:t xml:space="preserve">State University System of Florida </w:t>
      </w:r>
    </w:p>
    <w:p w14:paraId="271E029B" w14:textId="77777777" w:rsidR="006B4DF1" w:rsidRDefault="006B4DF1">
      <w:pPr>
        <w:jc w:val="center"/>
        <w:rPr>
          <w:rFonts w:ascii="Book Antiqua" w:hAnsi="Book Antiqua"/>
          <w:b/>
          <w:bCs/>
          <w:sz w:val="28"/>
          <w:szCs w:val="28"/>
        </w:rPr>
      </w:pPr>
    </w:p>
    <w:p w14:paraId="3C86161A" w14:textId="77777777" w:rsidR="00DA2E72" w:rsidRPr="006B4DF1" w:rsidRDefault="00DA2E72">
      <w:pPr>
        <w:jc w:val="center"/>
        <w:rPr>
          <w:rFonts w:ascii="Book Antiqua" w:hAnsi="Book Antiqua"/>
          <w:b/>
          <w:bCs/>
          <w:sz w:val="28"/>
          <w:szCs w:val="28"/>
        </w:rPr>
      </w:pPr>
      <w:r w:rsidRPr="006B4DF1">
        <w:rPr>
          <w:rFonts w:ascii="Book Antiqua" w:hAnsi="Book Antiqua"/>
          <w:b/>
          <w:bCs/>
          <w:sz w:val="28"/>
          <w:szCs w:val="28"/>
        </w:rPr>
        <w:t>Request to Offer a New Degree Program</w:t>
      </w:r>
    </w:p>
    <w:p w14:paraId="3C86161B" w14:textId="77777777" w:rsidR="001346D1" w:rsidRPr="006B4DF1" w:rsidRDefault="001346D1">
      <w:pPr>
        <w:jc w:val="center"/>
        <w:rPr>
          <w:rFonts w:ascii="Book Antiqua" w:hAnsi="Book Antiqua"/>
          <w:sz w:val="20"/>
          <w:szCs w:val="20"/>
        </w:rPr>
      </w:pPr>
      <w:r w:rsidRPr="006B4DF1">
        <w:rPr>
          <w:rFonts w:ascii="Book Antiqua" w:hAnsi="Book Antiqua"/>
          <w:bCs/>
          <w:sz w:val="20"/>
          <w:szCs w:val="20"/>
        </w:rPr>
        <w:t>(Please do not revise this proposal format without prior approval from Board staff)</w:t>
      </w:r>
    </w:p>
    <w:p w14:paraId="3C86161C" w14:textId="77777777" w:rsidR="00DA2E72" w:rsidRPr="006B4DF1" w:rsidRDefault="00DA2E72">
      <w:pPr>
        <w:tabs>
          <w:tab w:val="left" w:pos="-1440"/>
          <w:tab w:val="left" w:pos="5040"/>
        </w:tabs>
        <w:rPr>
          <w:rFonts w:ascii="Book Antiqua" w:hAnsi="Book Antiqua"/>
          <w:b/>
          <w:sz w:val="22"/>
        </w:rPr>
      </w:pPr>
    </w:p>
    <w:p w14:paraId="3C86161D" w14:textId="77777777" w:rsidR="00DA2E72" w:rsidRPr="006B4DF1" w:rsidRDefault="00DA2E72">
      <w:pPr>
        <w:tabs>
          <w:tab w:val="left" w:pos="-1440"/>
          <w:tab w:val="left" w:pos="5040"/>
        </w:tabs>
        <w:rPr>
          <w:rFonts w:ascii="Book Antiqua" w:hAnsi="Book Antiqua"/>
          <w:b/>
          <w:sz w:val="22"/>
        </w:rPr>
      </w:pPr>
      <w:r w:rsidRPr="006B4DF1">
        <w:rPr>
          <w:rFonts w:ascii="Book Antiqua" w:hAnsi="Book Antiqua"/>
          <w:b/>
          <w:sz w:val="22"/>
        </w:rPr>
        <w:tab/>
      </w:r>
      <w:r w:rsidRPr="006B4DF1">
        <w:rPr>
          <w:rFonts w:ascii="Book Antiqua" w:hAnsi="Book Antiqua"/>
          <w:b/>
          <w:sz w:val="22"/>
        </w:rPr>
        <w:tab/>
      </w:r>
    </w:p>
    <w:tbl>
      <w:tblPr>
        <w:tblW w:w="0" w:type="auto"/>
        <w:tblLook w:val="00A0" w:firstRow="1" w:lastRow="0" w:firstColumn="1" w:lastColumn="0" w:noHBand="0" w:noVBand="0"/>
      </w:tblPr>
      <w:tblGrid>
        <w:gridCol w:w="4368"/>
        <w:gridCol w:w="607"/>
        <w:gridCol w:w="4385"/>
      </w:tblGrid>
      <w:tr w:rsidR="00DA2E72" w:rsidRPr="006B4DF1" w14:paraId="3C861621" w14:textId="77777777" w:rsidTr="00531548">
        <w:trPr>
          <w:trHeight w:val="270"/>
        </w:trPr>
        <w:tc>
          <w:tcPr>
            <w:tcW w:w="4962" w:type="dxa"/>
            <w:tcBorders>
              <w:bottom w:val="single" w:sz="4" w:space="0" w:color="auto"/>
            </w:tcBorders>
            <w:vAlign w:val="center"/>
          </w:tcPr>
          <w:p w14:paraId="3C86161E" w14:textId="77777777" w:rsidR="00DA2E72" w:rsidRPr="006B4DF1" w:rsidRDefault="00054193" w:rsidP="00531548">
            <w:pPr>
              <w:tabs>
                <w:tab w:val="left" w:pos="-1440"/>
                <w:tab w:val="left" w:pos="5040"/>
              </w:tabs>
              <w:rPr>
                <w:rFonts w:ascii="Book Antiqua" w:hAnsi="Book Antiqua"/>
                <w:b/>
              </w:rPr>
            </w:pPr>
            <w:r w:rsidRPr="006B4DF1">
              <w:rPr>
                <w:rFonts w:ascii="Book Antiqua" w:hAnsi="Book Antiqua"/>
                <w:b/>
              </w:rPr>
              <w:t>Florida International University</w:t>
            </w:r>
          </w:p>
        </w:tc>
        <w:tc>
          <w:tcPr>
            <w:tcW w:w="694" w:type="dxa"/>
            <w:vAlign w:val="center"/>
          </w:tcPr>
          <w:p w14:paraId="3C86161F" w14:textId="77777777" w:rsidR="00DA2E72" w:rsidRPr="006B4DF1" w:rsidRDefault="00DA2E72" w:rsidP="00531548">
            <w:pPr>
              <w:tabs>
                <w:tab w:val="left" w:pos="-1440"/>
                <w:tab w:val="left" w:pos="5040"/>
              </w:tabs>
              <w:rPr>
                <w:rFonts w:ascii="Book Antiqua" w:hAnsi="Book Antiqua"/>
                <w:b/>
              </w:rPr>
            </w:pPr>
          </w:p>
        </w:tc>
        <w:tc>
          <w:tcPr>
            <w:tcW w:w="4962" w:type="dxa"/>
            <w:tcBorders>
              <w:bottom w:val="single" w:sz="4" w:space="0" w:color="auto"/>
            </w:tcBorders>
            <w:vAlign w:val="center"/>
          </w:tcPr>
          <w:p w14:paraId="3C861620" w14:textId="3DE7FC8D" w:rsidR="00DA2E72" w:rsidRPr="006B4DF1" w:rsidRDefault="00054193" w:rsidP="00531548">
            <w:pPr>
              <w:tabs>
                <w:tab w:val="left" w:pos="-1440"/>
                <w:tab w:val="left" w:pos="5040"/>
              </w:tabs>
              <w:rPr>
                <w:rFonts w:ascii="Book Antiqua" w:hAnsi="Book Antiqua"/>
                <w:b/>
              </w:rPr>
            </w:pPr>
            <w:r w:rsidRPr="006B4DF1">
              <w:rPr>
                <w:rFonts w:ascii="Book Antiqua" w:hAnsi="Book Antiqua"/>
                <w:b/>
              </w:rPr>
              <w:t>Fall 20</w:t>
            </w:r>
            <w:r w:rsidR="00324E89">
              <w:rPr>
                <w:rFonts w:ascii="Book Antiqua" w:hAnsi="Book Antiqua"/>
                <w:b/>
              </w:rPr>
              <w:t>20</w:t>
            </w:r>
          </w:p>
        </w:tc>
      </w:tr>
      <w:tr w:rsidR="00DA2E72" w:rsidRPr="006B4DF1" w14:paraId="3C861625" w14:textId="77777777" w:rsidTr="00531548">
        <w:trPr>
          <w:trHeight w:val="270"/>
        </w:trPr>
        <w:tc>
          <w:tcPr>
            <w:tcW w:w="4962" w:type="dxa"/>
            <w:tcBorders>
              <w:top w:val="single" w:sz="4" w:space="0" w:color="auto"/>
            </w:tcBorders>
            <w:vAlign w:val="center"/>
          </w:tcPr>
          <w:p w14:paraId="3C861622" w14:textId="77777777" w:rsidR="00DA2E72" w:rsidRPr="006B4DF1" w:rsidRDefault="00DA2E72" w:rsidP="00531548">
            <w:pPr>
              <w:tabs>
                <w:tab w:val="left" w:pos="-1440"/>
                <w:tab w:val="left" w:pos="5040"/>
              </w:tabs>
              <w:rPr>
                <w:rFonts w:ascii="Book Antiqua" w:hAnsi="Book Antiqua"/>
                <w:b/>
              </w:rPr>
            </w:pPr>
            <w:r w:rsidRPr="006B4DF1">
              <w:rPr>
                <w:rFonts w:ascii="Book Antiqua" w:hAnsi="Book Antiqua"/>
                <w:b/>
                <w:sz w:val="22"/>
              </w:rPr>
              <w:t>University Submitting Proposal</w:t>
            </w:r>
          </w:p>
        </w:tc>
        <w:tc>
          <w:tcPr>
            <w:tcW w:w="694" w:type="dxa"/>
            <w:vAlign w:val="center"/>
          </w:tcPr>
          <w:p w14:paraId="3C861623" w14:textId="77777777" w:rsidR="00DA2E72" w:rsidRPr="006B4DF1" w:rsidRDefault="00DA2E72" w:rsidP="00531548">
            <w:pPr>
              <w:tabs>
                <w:tab w:val="left" w:pos="-1440"/>
                <w:tab w:val="left" w:pos="5040"/>
              </w:tabs>
              <w:rPr>
                <w:rFonts w:ascii="Book Antiqua" w:hAnsi="Book Antiqua"/>
                <w:b/>
              </w:rPr>
            </w:pPr>
          </w:p>
        </w:tc>
        <w:tc>
          <w:tcPr>
            <w:tcW w:w="4962" w:type="dxa"/>
            <w:tcBorders>
              <w:top w:val="single" w:sz="4" w:space="0" w:color="auto"/>
            </w:tcBorders>
            <w:vAlign w:val="center"/>
          </w:tcPr>
          <w:p w14:paraId="3C861624" w14:textId="77777777" w:rsidR="00DA2E72" w:rsidRPr="006B4DF1" w:rsidRDefault="00DA2E72" w:rsidP="00531548">
            <w:pPr>
              <w:tabs>
                <w:tab w:val="left" w:pos="-1440"/>
                <w:tab w:val="left" w:pos="5040"/>
              </w:tabs>
              <w:rPr>
                <w:rFonts w:ascii="Book Antiqua" w:hAnsi="Book Antiqua"/>
                <w:b/>
              </w:rPr>
            </w:pPr>
            <w:r w:rsidRPr="006B4DF1">
              <w:rPr>
                <w:rFonts w:ascii="Book Antiqua" w:hAnsi="Book Antiqua"/>
                <w:b/>
                <w:sz w:val="22"/>
              </w:rPr>
              <w:t>Proposed Implementation Term</w:t>
            </w:r>
          </w:p>
        </w:tc>
      </w:tr>
      <w:tr w:rsidR="00DA2E72" w:rsidRPr="006B4DF1" w14:paraId="3C86162A" w14:textId="77777777" w:rsidTr="00531548">
        <w:trPr>
          <w:trHeight w:val="367"/>
        </w:trPr>
        <w:tc>
          <w:tcPr>
            <w:tcW w:w="4962" w:type="dxa"/>
            <w:tcBorders>
              <w:bottom w:val="single" w:sz="4" w:space="0" w:color="auto"/>
            </w:tcBorders>
            <w:vAlign w:val="center"/>
          </w:tcPr>
          <w:p w14:paraId="3C861626" w14:textId="77777777" w:rsidR="00DA2E72" w:rsidRPr="006B4DF1" w:rsidRDefault="00DA2E72" w:rsidP="00531548">
            <w:pPr>
              <w:tabs>
                <w:tab w:val="left" w:pos="-1440"/>
                <w:tab w:val="left" w:pos="5040"/>
              </w:tabs>
              <w:rPr>
                <w:rFonts w:ascii="Book Antiqua" w:hAnsi="Book Antiqua"/>
                <w:b/>
              </w:rPr>
            </w:pPr>
          </w:p>
          <w:p w14:paraId="3C861627" w14:textId="77777777" w:rsidR="00DA2E72" w:rsidRPr="006B4DF1" w:rsidRDefault="00054193" w:rsidP="00531548">
            <w:pPr>
              <w:tabs>
                <w:tab w:val="left" w:pos="-1440"/>
                <w:tab w:val="left" w:pos="5040"/>
              </w:tabs>
              <w:rPr>
                <w:rFonts w:ascii="Book Antiqua" w:hAnsi="Book Antiqua"/>
                <w:b/>
              </w:rPr>
            </w:pPr>
            <w:r w:rsidRPr="006B4DF1">
              <w:rPr>
                <w:rFonts w:ascii="Book Antiqua" w:hAnsi="Book Antiqua"/>
                <w:b/>
              </w:rPr>
              <w:t>Engineering and Computing</w:t>
            </w:r>
          </w:p>
        </w:tc>
        <w:tc>
          <w:tcPr>
            <w:tcW w:w="694" w:type="dxa"/>
            <w:vAlign w:val="center"/>
          </w:tcPr>
          <w:p w14:paraId="3C861628" w14:textId="77777777" w:rsidR="00DA2E72" w:rsidRPr="006B4DF1" w:rsidRDefault="00DA2E72" w:rsidP="00531548">
            <w:pPr>
              <w:tabs>
                <w:tab w:val="left" w:pos="-1440"/>
                <w:tab w:val="left" w:pos="5040"/>
              </w:tabs>
              <w:rPr>
                <w:rFonts w:ascii="Book Antiqua" w:hAnsi="Book Antiqua"/>
                <w:b/>
              </w:rPr>
            </w:pPr>
          </w:p>
        </w:tc>
        <w:tc>
          <w:tcPr>
            <w:tcW w:w="4962" w:type="dxa"/>
            <w:tcBorders>
              <w:bottom w:val="single" w:sz="4" w:space="0" w:color="auto"/>
            </w:tcBorders>
            <w:vAlign w:val="center"/>
          </w:tcPr>
          <w:p w14:paraId="3C861629" w14:textId="77777777" w:rsidR="00DA2E72" w:rsidRPr="006B4DF1" w:rsidRDefault="00054193" w:rsidP="00531548">
            <w:pPr>
              <w:tabs>
                <w:tab w:val="left" w:pos="-1440"/>
                <w:tab w:val="left" w:pos="5040"/>
              </w:tabs>
              <w:rPr>
                <w:rFonts w:ascii="Book Antiqua" w:hAnsi="Book Antiqua"/>
                <w:b/>
              </w:rPr>
            </w:pPr>
            <w:r w:rsidRPr="006B4DF1">
              <w:rPr>
                <w:rFonts w:ascii="Book Antiqua" w:hAnsi="Book Antiqua"/>
                <w:b/>
              </w:rPr>
              <w:t>Computing and Information Sciences</w:t>
            </w:r>
          </w:p>
        </w:tc>
      </w:tr>
      <w:tr w:rsidR="00DA2E72" w:rsidRPr="006B4DF1" w14:paraId="3C86162E" w14:textId="77777777" w:rsidTr="00531548">
        <w:trPr>
          <w:trHeight w:val="270"/>
        </w:trPr>
        <w:tc>
          <w:tcPr>
            <w:tcW w:w="4962" w:type="dxa"/>
            <w:tcBorders>
              <w:top w:val="single" w:sz="4" w:space="0" w:color="auto"/>
            </w:tcBorders>
            <w:vAlign w:val="center"/>
          </w:tcPr>
          <w:p w14:paraId="3C86162B" w14:textId="77777777" w:rsidR="00DA2E72" w:rsidRPr="006B4DF1" w:rsidRDefault="00DA2E72" w:rsidP="00531548">
            <w:pPr>
              <w:tabs>
                <w:tab w:val="left" w:pos="-1440"/>
                <w:tab w:val="left" w:pos="5040"/>
              </w:tabs>
              <w:rPr>
                <w:rFonts w:ascii="Book Antiqua" w:hAnsi="Book Antiqua"/>
                <w:b/>
              </w:rPr>
            </w:pPr>
            <w:r w:rsidRPr="006B4DF1">
              <w:rPr>
                <w:rFonts w:ascii="Book Antiqua" w:hAnsi="Book Antiqua"/>
                <w:b/>
                <w:sz w:val="22"/>
              </w:rPr>
              <w:t>Name of College</w:t>
            </w:r>
            <w:r w:rsidR="00303058" w:rsidRPr="006B4DF1">
              <w:rPr>
                <w:rFonts w:ascii="Book Antiqua" w:hAnsi="Book Antiqua"/>
                <w:b/>
                <w:sz w:val="22"/>
              </w:rPr>
              <w:t>(s)</w:t>
            </w:r>
            <w:r w:rsidRPr="006B4DF1">
              <w:rPr>
                <w:rFonts w:ascii="Book Antiqua" w:hAnsi="Book Antiqua"/>
                <w:b/>
                <w:sz w:val="22"/>
              </w:rPr>
              <w:t xml:space="preserve"> or School</w:t>
            </w:r>
            <w:r w:rsidR="00303058" w:rsidRPr="006B4DF1">
              <w:rPr>
                <w:rFonts w:ascii="Book Antiqua" w:hAnsi="Book Antiqua"/>
                <w:b/>
                <w:sz w:val="22"/>
              </w:rPr>
              <w:t>(s)</w:t>
            </w:r>
          </w:p>
        </w:tc>
        <w:tc>
          <w:tcPr>
            <w:tcW w:w="694" w:type="dxa"/>
            <w:vAlign w:val="center"/>
          </w:tcPr>
          <w:p w14:paraId="3C86162C" w14:textId="77777777" w:rsidR="00DA2E72" w:rsidRPr="006B4DF1" w:rsidRDefault="00DA2E72" w:rsidP="00531548">
            <w:pPr>
              <w:tabs>
                <w:tab w:val="left" w:pos="-1440"/>
                <w:tab w:val="left" w:pos="5040"/>
              </w:tabs>
              <w:rPr>
                <w:rFonts w:ascii="Book Antiqua" w:hAnsi="Book Antiqua"/>
                <w:b/>
              </w:rPr>
            </w:pPr>
          </w:p>
        </w:tc>
        <w:tc>
          <w:tcPr>
            <w:tcW w:w="4962" w:type="dxa"/>
            <w:tcBorders>
              <w:top w:val="single" w:sz="4" w:space="0" w:color="auto"/>
            </w:tcBorders>
            <w:vAlign w:val="center"/>
          </w:tcPr>
          <w:p w14:paraId="3C86162D" w14:textId="77777777" w:rsidR="00DA2E72" w:rsidRPr="006B4DF1" w:rsidRDefault="00DA2E72" w:rsidP="00531548">
            <w:pPr>
              <w:tabs>
                <w:tab w:val="left" w:pos="-1440"/>
                <w:tab w:val="left" w:pos="5040"/>
              </w:tabs>
              <w:rPr>
                <w:rFonts w:ascii="Book Antiqua" w:hAnsi="Book Antiqua"/>
                <w:b/>
              </w:rPr>
            </w:pPr>
            <w:r w:rsidRPr="006B4DF1">
              <w:rPr>
                <w:rFonts w:ascii="Book Antiqua" w:hAnsi="Book Antiqua"/>
                <w:b/>
                <w:sz w:val="22"/>
              </w:rPr>
              <w:t>Name of Department(s)/ Divis</w:t>
            </w:r>
            <w:r w:rsidR="00965A57" w:rsidRPr="006B4DF1">
              <w:rPr>
                <w:rFonts w:ascii="Book Antiqua" w:hAnsi="Book Antiqua"/>
                <w:b/>
                <w:sz w:val="22"/>
              </w:rPr>
              <w:t>i</w:t>
            </w:r>
            <w:r w:rsidRPr="006B4DF1">
              <w:rPr>
                <w:rFonts w:ascii="Book Antiqua" w:hAnsi="Book Antiqua"/>
                <w:b/>
                <w:sz w:val="22"/>
              </w:rPr>
              <w:t>on(s)</w:t>
            </w:r>
          </w:p>
        </w:tc>
      </w:tr>
      <w:tr w:rsidR="00DA2E72" w:rsidRPr="006B4DF1" w14:paraId="3C861633" w14:textId="77777777" w:rsidTr="00531548">
        <w:trPr>
          <w:trHeight w:val="450"/>
        </w:trPr>
        <w:tc>
          <w:tcPr>
            <w:tcW w:w="4962" w:type="dxa"/>
            <w:tcBorders>
              <w:bottom w:val="single" w:sz="4" w:space="0" w:color="auto"/>
            </w:tcBorders>
            <w:vAlign w:val="center"/>
          </w:tcPr>
          <w:p w14:paraId="3C86162F" w14:textId="77777777" w:rsidR="00DA2E72" w:rsidRPr="006B4DF1" w:rsidRDefault="00DA2E72" w:rsidP="00531548">
            <w:pPr>
              <w:tabs>
                <w:tab w:val="left" w:pos="-1440"/>
                <w:tab w:val="left" w:pos="5040"/>
              </w:tabs>
              <w:rPr>
                <w:rFonts w:ascii="Book Antiqua" w:hAnsi="Book Antiqua"/>
                <w:b/>
              </w:rPr>
            </w:pPr>
          </w:p>
          <w:p w14:paraId="3C861630" w14:textId="6D60A8B9" w:rsidR="00DA2E72" w:rsidRPr="006B4DF1" w:rsidRDefault="00054193" w:rsidP="00531548">
            <w:pPr>
              <w:tabs>
                <w:tab w:val="left" w:pos="-1440"/>
                <w:tab w:val="left" w:pos="5040"/>
              </w:tabs>
              <w:rPr>
                <w:rFonts w:ascii="Book Antiqua" w:hAnsi="Book Antiqua"/>
                <w:b/>
              </w:rPr>
            </w:pPr>
            <w:r w:rsidRPr="006B4DF1">
              <w:rPr>
                <w:rFonts w:ascii="Book Antiqua" w:hAnsi="Book Antiqua"/>
                <w:b/>
              </w:rPr>
              <w:t>C</w:t>
            </w:r>
            <w:r w:rsidR="00592290">
              <w:rPr>
                <w:rFonts w:ascii="Book Antiqua" w:hAnsi="Book Antiqua"/>
                <w:b/>
              </w:rPr>
              <w:t>ybersecurity</w:t>
            </w:r>
          </w:p>
        </w:tc>
        <w:tc>
          <w:tcPr>
            <w:tcW w:w="694" w:type="dxa"/>
            <w:vAlign w:val="center"/>
          </w:tcPr>
          <w:p w14:paraId="3C861631" w14:textId="77777777" w:rsidR="00DA2E72" w:rsidRPr="006B4DF1" w:rsidRDefault="00DA2E72" w:rsidP="00531548">
            <w:pPr>
              <w:tabs>
                <w:tab w:val="left" w:pos="-1440"/>
                <w:tab w:val="left" w:pos="5040"/>
              </w:tabs>
              <w:rPr>
                <w:rFonts w:ascii="Book Antiqua" w:hAnsi="Book Antiqua"/>
                <w:b/>
              </w:rPr>
            </w:pPr>
          </w:p>
        </w:tc>
        <w:tc>
          <w:tcPr>
            <w:tcW w:w="4962" w:type="dxa"/>
            <w:tcBorders>
              <w:bottom w:val="single" w:sz="4" w:space="0" w:color="auto"/>
            </w:tcBorders>
            <w:vAlign w:val="center"/>
          </w:tcPr>
          <w:p w14:paraId="3C861632" w14:textId="6C3146DA" w:rsidR="00DA2E72" w:rsidRPr="006B4DF1" w:rsidRDefault="00054193" w:rsidP="00531548">
            <w:pPr>
              <w:tabs>
                <w:tab w:val="left" w:pos="-1440"/>
                <w:tab w:val="left" w:pos="5040"/>
              </w:tabs>
              <w:rPr>
                <w:rFonts w:ascii="Book Antiqua" w:hAnsi="Book Antiqua"/>
                <w:b/>
              </w:rPr>
            </w:pPr>
            <w:r w:rsidRPr="006B4DF1">
              <w:rPr>
                <w:rFonts w:ascii="Book Antiqua" w:hAnsi="Book Antiqua"/>
                <w:b/>
              </w:rPr>
              <w:t xml:space="preserve">Bachelor of </w:t>
            </w:r>
            <w:r w:rsidR="00592290">
              <w:rPr>
                <w:rFonts w:ascii="Book Antiqua" w:hAnsi="Book Antiqua"/>
                <w:b/>
              </w:rPr>
              <w:t>Science in</w:t>
            </w:r>
            <w:r w:rsidRPr="006B4DF1">
              <w:rPr>
                <w:rFonts w:ascii="Book Antiqua" w:hAnsi="Book Antiqua"/>
                <w:b/>
              </w:rPr>
              <w:t xml:space="preserve"> </w:t>
            </w:r>
            <w:r w:rsidR="00592290">
              <w:rPr>
                <w:rFonts w:ascii="Book Antiqua" w:hAnsi="Book Antiqua"/>
                <w:b/>
              </w:rPr>
              <w:t>Cybersecurity</w:t>
            </w:r>
          </w:p>
        </w:tc>
      </w:tr>
      <w:tr w:rsidR="00DA2E72" w:rsidRPr="006B4DF1" w14:paraId="3C861637" w14:textId="77777777" w:rsidTr="00531548">
        <w:trPr>
          <w:trHeight w:val="270"/>
        </w:trPr>
        <w:tc>
          <w:tcPr>
            <w:tcW w:w="4962" w:type="dxa"/>
            <w:tcBorders>
              <w:top w:val="single" w:sz="4" w:space="0" w:color="auto"/>
            </w:tcBorders>
            <w:vAlign w:val="center"/>
          </w:tcPr>
          <w:p w14:paraId="3C861634" w14:textId="77777777" w:rsidR="00DA2E72" w:rsidRPr="006B4DF1" w:rsidRDefault="00DA2E72" w:rsidP="00531548">
            <w:pPr>
              <w:tabs>
                <w:tab w:val="left" w:pos="-1440"/>
                <w:tab w:val="left" w:pos="5040"/>
              </w:tabs>
              <w:rPr>
                <w:rFonts w:ascii="Book Antiqua" w:hAnsi="Book Antiqua"/>
                <w:b/>
              </w:rPr>
            </w:pPr>
            <w:r w:rsidRPr="006B4DF1">
              <w:rPr>
                <w:rFonts w:ascii="Book Antiqua" w:hAnsi="Book Antiqua"/>
                <w:b/>
                <w:sz w:val="22"/>
              </w:rPr>
              <w:t>Academic Specialty or Field</w:t>
            </w:r>
          </w:p>
        </w:tc>
        <w:tc>
          <w:tcPr>
            <w:tcW w:w="694" w:type="dxa"/>
            <w:vAlign w:val="center"/>
          </w:tcPr>
          <w:p w14:paraId="3C861635" w14:textId="77777777" w:rsidR="00DA2E72" w:rsidRPr="006B4DF1" w:rsidRDefault="00DA2E72" w:rsidP="00531548">
            <w:pPr>
              <w:tabs>
                <w:tab w:val="left" w:pos="-1440"/>
                <w:tab w:val="left" w:pos="5040"/>
              </w:tabs>
              <w:rPr>
                <w:rFonts w:ascii="Book Antiqua" w:hAnsi="Book Antiqua"/>
                <w:b/>
              </w:rPr>
            </w:pPr>
          </w:p>
        </w:tc>
        <w:tc>
          <w:tcPr>
            <w:tcW w:w="4962" w:type="dxa"/>
            <w:tcBorders>
              <w:top w:val="single" w:sz="4" w:space="0" w:color="auto"/>
            </w:tcBorders>
            <w:vAlign w:val="center"/>
          </w:tcPr>
          <w:p w14:paraId="3C861636" w14:textId="77777777" w:rsidR="00DA2E72" w:rsidRPr="006B4DF1" w:rsidRDefault="00DA2E72" w:rsidP="00531548">
            <w:pPr>
              <w:tabs>
                <w:tab w:val="left" w:pos="-1440"/>
                <w:tab w:val="left" w:pos="5040"/>
              </w:tabs>
              <w:rPr>
                <w:rFonts w:ascii="Book Antiqua" w:hAnsi="Book Antiqua"/>
                <w:b/>
              </w:rPr>
            </w:pPr>
            <w:r w:rsidRPr="006B4DF1">
              <w:rPr>
                <w:rFonts w:ascii="Book Antiqua" w:hAnsi="Book Antiqua"/>
                <w:b/>
                <w:sz w:val="22"/>
              </w:rPr>
              <w:t>Complete Name of Degree</w:t>
            </w:r>
          </w:p>
        </w:tc>
      </w:tr>
      <w:tr w:rsidR="00DA2E72" w:rsidRPr="006B4DF1" w14:paraId="3C86163C" w14:textId="77777777" w:rsidTr="00531548">
        <w:trPr>
          <w:trHeight w:val="625"/>
        </w:trPr>
        <w:tc>
          <w:tcPr>
            <w:tcW w:w="4962" w:type="dxa"/>
            <w:tcBorders>
              <w:bottom w:val="single" w:sz="4" w:space="0" w:color="auto"/>
            </w:tcBorders>
            <w:vAlign w:val="center"/>
          </w:tcPr>
          <w:p w14:paraId="3C861638" w14:textId="77777777" w:rsidR="00DA2E72" w:rsidRPr="006B4DF1" w:rsidRDefault="00DA2E72" w:rsidP="00531548">
            <w:pPr>
              <w:tabs>
                <w:tab w:val="left" w:pos="-1440"/>
                <w:tab w:val="left" w:pos="5040"/>
              </w:tabs>
              <w:rPr>
                <w:rFonts w:ascii="Book Antiqua" w:hAnsi="Book Antiqua"/>
                <w:b/>
              </w:rPr>
            </w:pPr>
          </w:p>
          <w:p w14:paraId="3C861639" w14:textId="3F17D511" w:rsidR="00DA2E72" w:rsidRPr="006B4DF1" w:rsidRDefault="00054193" w:rsidP="00531548">
            <w:pPr>
              <w:tabs>
                <w:tab w:val="left" w:pos="-1440"/>
                <w:tab w:val="left" w:pos="5040"/>
              </w:tabs>
              <w:rPr>
                <w:rFonts w:ascii="Book Antiqua" w:hAnsi="Book Antiqua"/>
                <w:b/>
              </w:rPr>
            </w:pPr>
            <w:r w:rsidRPr="006B4DF1">
              <w:rPr>
                <w:rFonts w:ascii="Book Antiqua" w:hAnsi="Book Antiqua"/>
                <w:b/>
              </w:rPr>
              <w:t>11.</w:t>
            </w:r>
            <w:r w:rsidR="00324E89">
              <w:rPr>
                <w:rFonts w:ascii="Book Antiqua" w:hAnsi="Book Antiqua"/>
                <w:b/>
              </w:rPr>
              <w:t>1003</w:t>
            </w:r>
          </w:p>
        </w:tc>
        <w:tc>
          <w:tcPr>
            <w:tcW w:w="694" w:type="dxa"/>
            <w:vAlign w:val="center"/>
          </w:tcPr>
          <w:p w14:paraId="3C86163A" w14:textId="77777777" w:rsidR="00DA2E72" w:rsidRPr="006B4DF1" w:rsidRDefault="00DA2E72" w:rsidP="00531548">
            <w:pPr>
              <w:tabs>
                <w:tab w:val="left" w:pos="-1440"/>
                <w:tab w:val="left" w:pos="5040"/>
              </w:tabs>
              <w:rPr>
                <w:rFonts w:ascii="Book Antiqua" w:hAnsi="Book Antiqua"/>
                <w:b/>
              </w:rPr>
            </w:pPr>
          </w:p>
        </w:tc>
        <w:tc>
          <w:tcPr>
            <w:tcW w:w="4962" w:type="dxa"/>
            <w:vAlign w:val="center"/>
          </w:tcPr>
          <w:p w14:paraId="3C86163B" w14:textId="77777777" w:rsidR="00DA2E72" w:rsidRPr="006B4DF1" w:rsidRDefault="00DA2E72" w:rsidP="00531548">
            <w:pPr>
              <w:tabs>
                <w:tab w:val="left" w:pos="-1440"/>
                <w:tab w:val="left" w:pos="5040"/>
              </w:tabs>
              <w:rPr>
                <w:rFonts w:ascii="Book Antiqua" w:hAnsi="Book Antiqua"/>
                <w:b/>
              </w:rPr>
            </w:pPr>
          </w:p>
        </w:tc>
      </w:tr>
      <w:tr w:rsidR="00DA2E72" w:rsidRPr="006B4DF1" w14:paraId="3C861640" w14:textId="77777777" w:rsidTr="00531548">
        <w:trPr>
          <w:trHeight w:val="270"/>
        </w:trPr>
        <w:tc>
          <w:tcPr>
            <w:tcW w:w="4962" w:type="dxa"/>
            <w:tcBorders>
              <w:top w:val="single" w:sz="4" w:space="0" w:color="auto"/>
            </w:tcBorders>
            <w:vAlign w:val="center"/>
          </w:tcPr>
          <w:p w14:paraId="3C86163D" w14:textId="77777777" w:rsidR="00DA2E72" w:rsidRPr="006B4DF1" w:rsidRDefault="00DA2E72" w:rsidP="001605E9">
            <w:pPr>
              <w:rPr>
                <w:rFonts w:ascii="Book Antiqua" w:hAnsi="Book Antiqua"/>
                <w:b/>
              </w:rPr>
            </w:pPr>
            <w:r w:rsidRPr="006B4DF1">
              <w:rPr>
                <w:rFonts w:ascii="Book Antiqua" w:hAnsi="Book Antiqua"/>
                <w:b/>
                <w:bCs/>
                <w:sz w:val="22"/>
              </w:rPr>
              <w:t>Proposed CIP Code</w:t>
            </w:r>
          </w:p>
        </w:tc>
        <w:tc>
          <w:tcPr>
            <w:tcW w:w="694" w:type="dxa"/>
            <w:vAlign w:val="center"/>
          </w:tcPr>
          <w:p w14:paraId="3C86163E" w14:textId="77777777" w:rsidR="00DA2E72" w:rsidRPr="006B4DF1" w:rsidRDefault="00DA2E72" w:rsidP="00531548">
            <w:pPr>
              <w:tabs>
                <w:tab w:val="left" w:pos="-1440"/>
                <w:tab w:val="left" w:pos="5040"/>
              </w:tabs>
              <w:rPr>
                <w:rFonts w:ascii="Book Antiqua" w:hAnsi="Book Antiqua"/>
                <w:b/>
              </w:rPr>
            </w:pPr>
          </w:p>
        </w:tc>
        <w:tc>
          <w:tcPr>
            <w:tcW w:w="4962" w:type="dxa"/>
            <w:vAlign w:val="center"/>
          </w:tcPr>
          <w:p w14:paraId="3C86163F" w14:textId="77777777" w:rsidR="00DA2E72" w:rsidRPr="006B4DF1" w:rsidRDefault="00DA2E72" w:rsidP="00531548">
            <w:pPr>
              <w:tabs>
                <w:tab w:val="left" w:pos="-1440"/>
                <w:tab w:val="left" w:pos="5040"/>
              </w:tabs>
              <w:rPr>
                <w:rFonts w:ascii="Book Antiqua" w:hAnsi="Book Antiqua"/>
                <w:b/>
              </w:rPr>
            </w:pPr>
          </w:p>
        </w:tc>
      </w:tr>
    </w:tbl>
    <w:p w14:paraId="3C861641" w14:textId="77777777" w:rsidR="00DA2E72" w:rsidRPr="006B4DF1" w:rsidRDefault="00DA2E72">
      <w:pPr>
        <w:tabs>
          <w:tab w:val="left" w:pos="-1440"/>
        </w:tabs>
        <w:ind w:left="5040" w:hanging="5040"/>
        <w:rPr>
          <w:rFonts w:ascii="Book Antiqua" w:hAnsi="Book Antiqua"/>
          <w:b/>
          <w:sz w:val="22"/>
        </w:rPr>
      </w:pPr>
    </w:p>
    <w:p w14:paraId="3C861642" w14:textId="77777777" w:rsidR="00DA2E72" w:rsidRPr="006B4DF1" w:rsidRDefault="00DA2E72">
      <w:pPr>
        <w:rPr>
          <w:rFonts w:ascii="Book Antiqua" w:hAnsi="Book Antiqua"/>
          <w:sz w:val="20"/>
          <w:szCs w:val="20"/>
        </w:rPr>
      </w:pPr>
      <w:r w:rsidRPr="006B4DF1">
        <w:rPr>
          <w:rFonts w:ascii="Book Antiqua" w:hAnsi="Book Antiqua"/>
          <w:b/>
          <w:bCs/>
          <w:sz w:val="20"/>
          <w:szCs w:val="20"/>
        </w:rPr>
        <w:t>The submission of this proposal constitutes a commitment by the university that, if the proposal is approved, the necessary financial resources and the criteria for establishing new programs have been met prior to the initiation of the program.</w:t>
      </w:r>
    </w:p>
    <w:p w14:paraId="3C861643" w14:textId="37A59A1F" w:rsidR="00DA2E72" w:rsidRPr="006B4DF1" w:rsidRDefault="00FA343E">
      <w:pPr>
        <w:rPr>
          <w:rFonts w:ascii="Book Antiqua" w:hAnsi="Book Antiqua"/>
          <w:sz w:val="22"/>
        </w:rPr>
      </w:pPr>
      <w:r>
        <w:rPr>
          <w:rFonts w:ascii="Book Antiqua" w:hAnsi="Book Antiqua"/>
          <w:sz w:val="22"/>
        </w:rPr>
        <w:t xml:space="preserve">                                                                                                                                   </w:t>
      </w:r>
    </w:p>
    <w:tbl>
      <w:tblPr>
        <w:tblW w:w="0" w:type="auto"/>
        <w:tblLook w:val="0000" w:firstRow="0" w:lastRow="0" w:firstColumn="0" w:lastColumn="0" w:noHBand="0" w:noVBand="0"/>
      </w:tblPr>
      <w:tblGrid>
        <w:gridCol w:w="3744"/>
        <w:gridCol w:w="260"/>
        <w:gridCol w:w="713"/>
        <w:gridCol w:w="260"/>
        <w:gridCol w:w="3327"/>
        <w:gridCol w:w="235"/>
        <w:gridCol w:w="821"/>
      </w:tblGrid>
      <w:tr w:rsidR="00DA2E72" w:rsidRPr="006B4DF1" w14:paraId="3C861649" w14:textId="77777777" w:rsidTr="00B35FE8">
        <w:tc>
          <w:tcPr>
            <w:tcW w:w="4831" w:type="dxa"/>
            <w:gridSpan w:val="3"/>
            <w:tcBorders>
              <w:top w:val="single" w:sz="4" w:space="0" w:color="auto"/>
            </w:tcBorders>
          </w:tcPr>
          <w:p w14:paraId="3C861644" w14:textId="77777777" w:rsidR="00DA2E72" w:rsidRPr="006B4DF1" w:rsidRDefault="00DA2E72">
            <w:pPr>
              <w:rPr>
                <w:rFonts w:ascii="Book Antiqua" w:hAnsi="Book Antiqua"/>
                <w:b/>
              </w:rPr>
            </w:pPr>
            <w:r w:rsidRPr="006B4DF1">
              <w:rPr>
                <w:rFonts w:ascii="Book Antiqua" w:hAnsi="Book Antiqua"/>
                <w:b/>
                <w:sz w:val="22"/>
              </w:rPr>
              <w:t>Date Approved by the University Board of Trustees</w:t>
            </w:r>
          </w:p>
        </w:tc>
        <w:tc>
          <w:tcPr>
            <w:tcW w:w="262" w:type="dxa"/>
          </w:tcPr>
          <w:p w14:paraId="3C861645" w14:textId="77777777" w:rsidR="00DA2E72" w:rsidRPr="006B4DF1" w:rsidRDefault="00DA2E72">
            <w:pPr>
              <w:rPr>
                <w:rFonts w:ascii="Book Antiqua" w:hAnsi="Book Antiqua"/>
                <w:b/>
              </w:rPr>
            </w:pPr>
          </w:p>
        </w:tc>
        <w:tc>
          <w:tcPr>
            <w:tcW w:w="3420" w:type="dxa"/>
            <w:tcBorders>
              <w:top w:val="single" w:sz="4" w:space="0" w:color="auto"/>
            </w:tcBorders>
          </w:tcPr>
          <w:p w14:paraId="3C861646" w14:textId="77777777" w:rsidR="00DA2E72" w:rsidRPr="006B4DF1" w:rsidRDefault="00DA2E72">
            <w:pPr>
              <w:rPr>
                <w:rFonts w:ascii="Book Antiqua" w:hAnsi="Book Antiqua"/>
                <w:b/>
              </w:rPr>
            </w:pPr>
            <w:r w:rsidRPr="006B4DF1">
              <w:rPr>
                <w:rFonts w:ascii="Book Antiqua" w:hAnsi="Book Antiqua"/>
                <w:b/>
                <w:sz w:val="22"/>
              </w:rPr>
              <w:t>President</w:t>
            </w:r>
          </w:p>
        </w:tc>
        <w:tc>
          <w:tcPr>
            <w:tcW w:w="236" w:type="dxa"/>
          </w:tcPr>
          <w:p w14:paraId="3C861647" w14:textId="77777777" w:rsidR="00DA2E72" w:rsidRPr="006B4DF1" w:rsidRDefault="00DA2E72">
            <w:pPr>
              <w:rPr>
                <w:rFonts w:ascii="Book Antiqua" w:hAnsi="Book Antiqua"/>
                <w:b/>
              </w:rPr>
            </w:pPr>
          </w:p>
        </w:tc>
        <w:tc>
          <w:tcPr>
            <w:tcW w:w="827" w:type="dxa"/>
            <w:tcBorders>
              <w:top w:val="single" w:sz="4" w:space="0" w:color="auto"/>
            </w:tcBorders>
          </w:tcPr>
          <w:p w14:paraId="3C861648" w14:textId="77777777" w:rsidR="00DA2E72" w:rsidRPr="006B4DF1" w:rsidRDefault="00DA2E72">
            <w:pPr>
              <w:rPr>
                <w:rFonts w:ascii="Book Antiqua" w:hAnsi="Book Antiqua"/>
                <w:b/>
              </w:rPr>
            </w:pPr>
            <w:r w:rsidRPr="006B4DF1">
              <w:rPr>
                <w:rFonts w:ascii="Book Antiqua" w:hAnsi="Book Antiqua"/>
                <w:b/>
                <w:sz w:val="22"/>
              </w:rPr>
              <w:t>Date</w:t>
            </w:r>
          </w:p>
        </w:tc>
      </w:tr>
      <w:tr w:rsidR="00DA2E72" w:rsidRPr="006B4DF1" w14:paraId="3C861651" w14:textId="77777777" w:rsidTr="00B35FE8">
        <w:tc>
          <w:tcPr>
            <w:tcW w:w="3855" w:type="dxa"/>
          </w:tcPr>
          <w:p w14:paraId="3C86164A" w14:textId="77777777" w:rsidR="00DA2E72" w:rsidRPr="006B4DF1" w:rsidRDefault="00DA2E72">
            <w:pPr>
              <w:rPr>
                <w:rFonts w:ascii="Book Antiqua" w:hAnsi="Book Antiqua"/>
                <w:b/>
              </w:rPr>
            </w:pPr>
          </w:p>
        </w:tc>
        <w:tc>
          <w:tcPr>
            <w:tcW w:w="262" w:type="dxa"/>
          </w:tcPr>
          <w:p w14:paraId="3C86164B" w14:textId="77777777" w:rsidR="00DA2E72" w:rsidRPr="006B4DF1" w:rsidRDefault="00DA2E72">
            <w:pPr>
              <w:rPr>
                <w:rFonts w:ascii="Book Antiqua" w:hAnsi="Book Antiqua"/>
                <w:b/>
              </w:rPr>
            </w:pPr>
          </w:p>
        </w:tc>
        <w:tc>
          <w:tcPr>
            <w:tcW w:w="714" w:type="dxa"/>
          </w:tcPr>
          <w:p w14:paraId="3C86164C" w14:textId="77777777" w:rsidR="00DA2E72" w:rsidRPr="006B4DF1" w:rsidRDefault="00DA2E72">
            <w:pPr>
              <w:rPr>
                <w:rFonts w:ascii="Book Antiqua" w:hAnsi="Book Antiqua"/>
                <w:b/>
              </w:rPr>
            </w:pPr>
          </w:p>
        </w:tc>
        <w:tc>
          <w:tcPr>
            <w:tcW w:w="262" w:type="dxa"/>
          </w:tcPr>
          <w:p w14:paraId="3C86164D" w14:textId="77777777" w:rsidR="00DA2E72" w:rsidRPr="006B4DF1" w:rsidRDefault="00DA2E72">
            <w:pPr>
              <w:rPr>
                <w:rFonts w:ascii="Book Antiqua" w:hAnsi="Book Antiqua"/>
                <w:b/>
              </w:rPr>
            </w:pPr>
          </w:p>
        </w:tc>
        <w:tc>
          <w:tcPr>
            <w:tcW w:w="3420" w:type="dxa"/>
          </w:tcPr>
          <w:p w14:paraId="3C86164E" w14:textId="77777777" w:rsidR="00DA2E72" w:rsidRPr="006B4DF1" w:rsidRDefault="00DA2E72">
            <w:pPr>
              <w:rPr>
                <w:rFonts w:ascii="Book Antiqua" w:hAnsi="Book Antiqua"/>
                <w:b/>
              </w:rPr>
            </w:pPr>
          </w:p>
        </w:tc>
        <w:tc>
          <w:tcPr>
            <w:tcW w:w="236" w:type="dxa"/>
          </w:tcPr>
          <w:p w14:paraId="3C86164F" w14:textId="77777777" w:rsidR="00DA2E72" w:rsidRPr="006B4DF1" w:rsidRDefault="00DA2E72">
            <w:pPr>
              <w:rPr>
                <w:rFonts w:ascii="Book Antiqua" w:hAnsi="Book Antiqua"/>
                <w:b/>
              </w:rPr>
            </w:pPr>
          </w:p>
        </w:tc>
        <w:tc>
          <w:tcPr>
            <w:tcW w:w="827" w:type="dxa"/>
          </w:tcPr>
          <w:p w14:paraId="3C861650" w14:textId="77777777" w:rsidR="00DA2E72" w:rsidRPr="006B4DF1" w:rsidRDefault="00DA2E72">
            <w:pPr>
              <w:rPr>
                <w:rFonts w:ascii="Book Antiqua" w:hAnsi="Book Antiqua"/>
                <w:b/>
              </w:rPr>
            </w:pPr>
          </w:p>
        </w:tc>
      </w:tr>
      <w:tr w:rsidR="00DA2E72" w:rsidRPr="006B4DF1" w14:paraId="3C861659" w14:textId="77777777" w:rsidTr="00B35FE8">
        <w:tc>
          <w:tcPr>
            <w:tcW w:w="3855" w:type="dxa"/>
            <w:tcBorders>
              <w:bottom w:val="single" w:sz="4" w:space="0" w:color="auto"/>
            </w:tcBorders>
          </w:tcPr>
          <w:p w14:paraId="3C861652" w14:textId="77777777" w:rsidR="00DA2E72" w:rsidRPr="006B4DF1" w:rsidRDefault="00DA2E72">
            <w:pPr>
              <w:rPr>
                <w:rFonts w:ascii="Book Antiqua" w:hAnsi="Book Antiqua"/>
                <w:b/>
              </w:rPr>
            </w:pPr>
          </w:p>
        </w:tc>
        <w:tc>
          <w:tcPr>
            <w:tcW w:w="262" w:type="dxa"/>
          </w:tcPr>
          <w:p w14:paraId="3C861653" w14:textId="77777777" w:rsidR="00DA2E72" w:rsidRPr="006B4DF1" w:rsidRDefault="00DA2E72">
            <w:pPr>
              <w:rPr>
                <w:rFonts w:ascii="Book Antiqua" w:hAnsi="Book Antiqua"/>
                <w:b/>
              </w:rPr>
            </w:pPr>
          </w:p>
        </w:tc>
        <w:tc>
          <w:tcPr>
            <w:tcW w:w="714" w:type="dxa"/>
            <w:tcBorders>
              <w:bottom w:val="single" w:sz="4" w:space="0" w:color="auto"/>
            </w:tcBorders>
          </w:tcPr>
          <w:p w14:paraId="3C861654" w14:textId="77777777" w:rsidR="00DA2E72" w:rsidRPr="006B4DF1" w:rsidRDefault="00DA2E72">
            <w:pPr>
              <w:rPr>
                <w:rFonts w:ascii="Book Antiqua" w:hAnsi="Book Antiqua"/>
                <w:b/>
              </w:rPr>
            </w:pPr>
          </w:p>
        </w:tc>
        <w:tc>
          <w:tcPr>
            <w:tcW w:w="262" w:type="dxa"/>
          </w:tcPr>
          <w:p w14:paraId="3C861655" w14:textId="77777777" w:rsidR="00DA2E72" w:rsidRPr="006B4DF1" w:rsidRDefault="00DA2E72">
            <w:pPr>
              <w:rPr>
                <w:rFonts w:ascii="Book Antiqua" w:hAnsi="Book Antiqua"/>
                <w:b/>
              </w:rPr>
            </w:pPr>
          </w:p>
        </w:tc>
        <w:tc>
          <w:tcPr>
            <w:tcW w:w="3420" w:type="dxa"/>
            <w:tcBorders>
              <w:bottom w:val="single" w:sz="4" w:space="0" w:color="auto"/>
            </w:tcBorders>
          </w:tcPr>
          <w:p w14:paraId="3C861656" w14:textId="77777777" w:rsidR="00DA2E72" w:rsidRPr="006B4DF1" w:rsidRDefault="00DA2E72">
            <w:pPr>
              <w:rPr>
                <w:rFonts w:ascii="Book Antiqua" w:hAnsi="Book Antiqua"/>
                <w:b/>
              </w:rPr>
            </w:pPr>
          </w:p>
        </w:tc>
        <w:tc>
          <w:tcPr>
            <w:tcW w:w="236" w:type="dxa"/>
          </w:tcPr>
          <w:p w14:paraId="3C861657" w14:textId="77777777" w:rsidR="00DA2E72" w:rsidRPr="006B4DF1" w:rsidRDefault="00DA2E72">
            <w:pPr>
              <w:rPr>
                <w:rFonts w:ascii="Book Antiqua" w:hAnsi="Book Antiqua"/>
                <w:b/>
              </w:rPr>
            </w:pPr>
          </w:p>
        </w:tc>
        <w:tc>
          <w:tcPr>
            <w:tcW w:w="827" w:type="dxa"/>
            <w:tcBorders>
              <w:bottom w:val="single" w:sz="4" w:space="0" w:color="auto"/>
            </w:tcBorders>
          </w:tcPr>
          <w:p w14:paraId="3C861658" w14:textId="6D1FFF79" w:rsidR="00DA2E72" w:rsidRPr="006B4DF1" w:rsidRDefault="00DA2E72">
            <w:pPr>
              <w:rPr>
                <w:rFonts w:ascii="Book Antiqua" w:hAnsi="Book Antiqua"/>
                <w:b/>
              </w:rPr>
            </w:pPr>
          </w:p>
        </w:tc>
      </w:tr>
      <w:tr w:rsidR="00DA2E72" w:rsidRPr="006B4DF1" w14:paraId="3C861661" w14:textId="77777777" w:rsidTr="00B35FE8">
        <w:tc>
          <w:tcPr>
            <w:tcW w:w="3855" w:type="dxa"/>
            <w:tcBorders>
              <w:top w:val="single" w:sz="4" w:space="0" w:color="auto"/>
            </w:tcBorders>
          </w:tcPr>
          <w:p w14:paraId="3C86165A" w14:textId="77777777" w:rsidR="00DA2E72" w:rsidRPr="006B4DF1" w:rsidRDefault="00DA2E72">
            <w:pPr>
              <w:rPr>
                <w:rFonts w:ascii="Book Antiqua" w:hAnsi="Book Antiqua"/>
                <w:b/>
              </w:rPr>
            </w:pPr>
            <w:r w:rsidRPr="006B4DF1">
              <w:rPr>
                <w:rFonts w:ascii="Book Antiqua" w:hAnsi="Book Antiqua"/>
                <w:b/>
                <w:sz w:val="22"/>
              </w:rPr>
              <w:t>Signature of Chair, Board of Trustees</w:t>
            </w:r>
          </w:p>
        </w:tc>
        <w:tc>
          <w:tcPr>
            <w:tcW w:w="262" w:type="dxa"/>
          </w:tcPr>
          <w:p w14:paraId="3C86165B" w14:textId="77777777" w:rsidR="00DA2E72" w:rsidRPr="006B4DF1" w:rsidRDefault="00DA2E72">
            <w:pPr>
              <w:rPr>
                <w:rFonts w:ascii="Book Antiqua" w:hAnsi="Book Antiqua"/>
                <w:b/>
              </w:rPr>
            </w:pPr>
          </w:p>
        </w:tc>
        <w:tc>
          <w:tcPr>
            <w:tcW w:w="714" w:type="dxa"/>
            <w:tcBorders>
              <w:top w:val="single" w:sz="4" w:space="0" w:color="auto"/>
            </w:tcBorders>
          </w:tcPr>
          <w:p w14:paraId="3C86165C" w14:textId="77777777" w:rsidR="00DA2E72" w:rsidRPr="006B4DF1" w:rsidRDefault="00DA2E72">
            <w:pPr>
              <w:rPr>
                <w:rFonts w:ascii="Book Antiqua" w:hAnsi="Book Antiqua"/>
                <w:b/>
              </w:rPr>
            </w:pPr>
            <w:r w:rsidRPr="006B4DF1">
              <w:rPr>
                <w:rFonts w:ascii="Book Antiqua" w:hAnsi="Book Antiqua"/>
                <w:b/>
                <w:sz w:val="22"/>
              </w:rPr>
              <w:t>Date</w:t>
            </w:r>
          </w:p>
        </w:tc>
        <w:tc>
          <w:tcPr>
            <w:tcW w:w="262" w:type="dxa"/>
          </w:tcPr>
          <w:p w14:paraId="3C86165D" w14:textId="77777777" w:rsidR="00DA2E72" w:rsidRPr="006B4DF1" w:rsidRDefault="00DA2E72">
            <w:pPr>
              <w:rPr>
                <w:rFonts w:ascii="Book Antiqua" w:hAnsi="Book Antiqua"/>
                <w:b/>
              </w:rPr>
            </w:pPr>
          </w:p>
        </w:tc>
        <w:tc>
          <w:tcPr>
            <w:tcW w:w="3420" w:type="dxa"/>
            <w:tcBorders>
              <w:top w:val="single" w:sz="4" w:space="0" w:color="auto"/>
            </w:tcBorders>
          </w:tcPr>
          <w:p w14:paraId="3C86165E" w14:textId="77777777" w:rsidR="00DA2E72" w:rsidRPr="006B4DF1" w:rsidRDefault="00DA2E72">
            <w:pPr>
              <w:rPr>
                <w:rFonts w:ascii="Book Antiqua" w:hAnsi="Book Antiqua"/>
                <w:b/>
              </w:rPr>
            </w:pPr>
            <w:r w:rsidRPr="006B4DF1">
              <w:rPr>
                <w:rFonts w:ascii="Book Antiqua" w:hAnsi="Book Antiqua"/>
                <w:b/>
                <w:sz w:val="22"/>
              </w:rPr>
              <w:t>Vice President for Academic Affairs</w:t>
            </w:r>
          </w:p>
        </w:tc>
        <w:tc>
          <w:tcPr>
            <w:tcW w:w="236" w:type="dxa"/>
          </w:tcPr>
          <w:p w14:paraId="3C86165F" w14:textId="77777777" w:rsidR="00DA2E72" w:rsidRPr="006B4DF1" w:rsidRDefault="00DA2E72">
            <w:pPr>
              <w:rPr>
                <w:rFonts w:ascii="Book Antiqua" w:hAnsi="Book Antiqua"/>
                <w:b/>
              </w:rPr>
            </w:pPr>
          </w:p>
        </w:tc>
        <w:tc>
          <w:tcPr>
            <w:tcW w:w="827" w:type="dxa"/>
            <w:tcBorders>
              <w:top w:val="single" w:sz="4" w:space="0" w:color="auto"/>
            </w:tcBorders>
          </w:tcPr>
          <w:p w14:paraId="3C861660" w14:textId="77777777" w:rsidR="00DA2E72" w:rsidRPr="006B4DF1" w:rsidRDefault="00DA2E72">
            <w:pPr>
              <w:rPr>
                <w:rFonts w:ascii="Book Antiqua" w:hAnsi="Book Antiqua"/>
                <w:b/>
              </w:rPr>
            </w:pPr>
            <w:r w:rsidRPr="006B4DF1">
              <w:rPr>
                <w:rFonts w:ascii="Book Antiqua" w:hAnsi="Book Antiqua"/>
                <w:b/>
                <w:sz w:val="22"/>
              </w:rPr>
              <w:t>Date</w:t>
            </w:r>
          </w:p>
        </w:tc>
      </w:tr>
    </w:tbl>
    <w:p w14:paraId="3C861662" w14:textId="77777777" w:rsidR="00DA2E72" w:rsidRPr="006B4DF1" w:rsidRDefault="00DA2E72">
      <w:pPr>
        <w:pStyle w:val="xl24"/>
        <w:widowControl w:val="0"/>
        <w:autoSpaceDE w:val="0"/>
        <w:autoSpaceDN w:val="0"/>
        <w:adjustRightInd w:val="0"/>
        <w:spacing w:before="0" w:beforeAutospacing="0" w:after="0" w:afterAutospacing="0"/>
        <w:textAlignment w:val="auto"/>
        <w:rPr>
          <w:rFonts w:ascii="Book Antiqua" w:hAnsi="Book Antiqua"/>
          <w:sz w:val="22"/>
        </w:rPr>
      </w:pPr>
    </w:p>
    <w:p w14:paraId="3C861663" w14:textId="77777777" w:rsidR="00DA2E72" w:rsidRPr="006B4DF1" w:rsidRDefault="00DA2E72">
      <w:pPr>
        <w:rPr>
          <w:rFonts w:ascii="Book Antiqua" w:hAnsi="Book Antiqua"/>
          <w:b/>
          <w:sz w:val="20"/>
          <w:szCs w:val="20"/>
        </w:rPr>
      </w:pPr>
      <w:r w:rsidRPr="006B4DF1">
        <w:rPr>
          <w:rFonts w:ascii="Book Antiqua" w:hAnsi="Book Antiqua"/>
          <w:b/>
          <w:sz w:val="20"/>
          <w:szCs w:val="20"/>
        </w:rPr>
        <w:t>Provide headcount (HC) and full-time equivalent (FTE) student estimates of majors for Years 1 through 5.  HC and FTE estimates should be identical to those in Table 1 in Appendix A.  Indicate the program costs for the first and the fifth years of implementation as shown in the appropriate columns in Table 2 in Appendix A.  Calculate an Educational and General (E&amp;G) cost per FTE for Years 1 and 5 (Total E&amp;G divided by FTE).</w:t>
      </w:r>
    </w:p>
    <w:p w14:paraId="3C861664" w14:textId="77777777" w:rsidR="00DA2E72" w:rsidRPr="006B4DF1" w:rsidRDefault="00DA2E72">
      <w:pPr>
        <w:rPr>
          <w:rFonts w:ascii="Book Antiqua" w:hAnsi="Book Antiqua"/>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991"/>
        <w:gridCol w:w="949"/>
        <w:gridCol w:w="239"/>
        <w:gridCol w:w="1092"/>
        <w:gridCol w:w="1237"/>
        <w:gridCol w:w="1043"/>
        <w:gridCol w:w="1200"/>
        <w:gridCol w:w="1200"/>
      </w:tblGrid>
      <w:tr w:rsidR="00DA2E72" w:rsidRPr="006B4DF1" w14:paraId="3C86166B" w14:textId="77777777" w:rsidTr="009C3122">
        <w:trPr>
          <w:cantSplit/>
          <w:trHeight w:val="563"/>
        </w:trPr>
        <w:tc>
          <w:tcPr>
            <w:tcW w:w="1877" w:type="dxa"/>
            <w:vAlign w:val="center"/>
          </w:tcPr>
          <w:p w14:paraId="3C861665" w14:textId="77777777" w:rsidR="00DA2E72" w:rsidRPr="006E4FE6" w:rsidRDefault="00DA2E72" w:rsidP="00D41167">
            <w:pPr>
              <w:jc w:val="center"/>
              <w:rPr>
                <w:rFonts w:ascii="Book Antiqua" w:hAnsi="Book Antiqua"/>
                <w:b/>
                <w:sz w:val="20"/>
                <w:szCs w:val="20"/>
              </w:rPr>
            </w:pPr>
            <w:r w:rsidRPr="006E4FE6">
              <w:rPr>
                <w:rFonts w:ascii="Book Antiqua" w:hAnsi="Book Antiqua"/>
                <w:b/>
                <w:sz w:val="20"/>
                <w:szCs w:val="20"/>
              </w:rPr>
              <w:t>Implementation Timeframe</w:t>
            </w:r>
          </w:p>
        </w:tc>
        <w:tc>
          <w:tcPr>
            <w:tcW w:w="1940" w:type="dxa"/>
            <w:gridSpan w:val="2"/>
            <w:vAlign w:val="center"/>
          </w:tcPr>
          <w:p w14:paraId="3C861666" w14:textId="77777777" w:rsidR="00DA2E72" w:rsidRPr="006E4FE6" w:rsidRDefault="00DA2E72" w:rsidP="00D41167">
            <w:pPr>
              <w:jc w:val="center"/>
              <w:rPr>
                <w:rFonts w:ascii="Book Antiqua" w:hAnsi="Book Antiqua"/>
                <w:b/>
                <w:sz w:val="20"/>
                <w:szCs w:val="20"/>
              </w:rPr>
            </w:pPr>
            <w:r w:rsidRPr="006E4FE6">
              <w:rPr>
                <w:rFonts w:ascii="Book Antiqua" w:hAnsi="Book Antiqua"/>
                <w:b/>
                <w:sz w:val="20"/>
                <w:szCs w:val="20"/>
              </w:rPr>
              <w:t xml:space="preserve">Projected Enrollment </w:t>
            </w:r>
          </w:p>
          <w:p w14:paraId="3C861667" w14:textId="77777777" w:rsidR="00DA2E72" w:rsidRPr="006E4FE6" w:rsidRDefault="00DA2E72" w:rsidP="00D41167">
            <w:pPr>
              <w:jc w:val="center"/>
              <w:rPr>
                <w:rFonts w:ascii="Book Antiqua" w:hAnsi="Book Antiqua"/>
                <w:b/>
                <w:sz w:val="20"/>
                <w:szCs w:val="20"/>
              </w:rPr>
            </w:pPr>
            <w:r w:rsidRPr="006E4FE6">
              <w:rPr>
                <w:rFonts w:ascii="Book Antiqua" w:hAnsi="Book Antiqua"/>
                <w:b/>
                <w:sz w:val="20"/>
                <w:szCs w:val="20"/>
              </w:rPr>
              <w:t>(From Table 1)</w:t>
            </w:r>
          </w:p>
        </w:tc>
        <w:tc>
          <w:tcPr>
            <w:tcW w:w="239" w:type="dxa"/>
            <w:tcBorders>
              <w:top w:val="nil"/>
              <w:bottom w:val="nil"/>
            </w:tcBorders>
          </w:tcPr>
          <w:p w14:paraId="3C861668" w14:textId="77777777" w:rsidR="00DA2E72" w:rsidRPr="006E4FE6" w:rsidRDefault="00DA2E72">
            <w:pPr>
              <w:jc w:val="center"/>
              <w:rPr>
                <w:rFonts w:ascii="Book Antiqua" w:hAnsi="Book Antiqua"/>
                <w:sz w:val="20"/>
                <w:szCs w:val="20"/>
              </w:rPr>
            </w:pPr>
          </w:p>
        </w:tc>
        <w:tc>
          <w:tcPr>
            <w:tcW w:w="5772" w:type="dxa"/>
            <w:gridSpan w:val="5"/>
            <w:shd w:val="clear" w:color="auto" w:fill="auto"/>
            <w:vAlign w:val="center"/>
          </w:tcPr>
          <w:p w14:paraId="3C861669" w14:textId="77777777" w:rsidR="00DA2E72" w:rsidRPr="006E4FE6" w:rsidRDefault="00DA2E72" w:rsidP="00D41167">
            <w:pPr>
              <w:jc w:val="center"/>
              <w:rPr>
                <w:rFonts w:ascii="Book Antiqua" w:hAnsi="Book Antiqua"/>
                <w:b/>
                <w:sz w:val="20"/>
                <w:szCs w:val="20"/>
              </w:rPr>
            </w:pPr>
            <w:r w:rsidRPr="006E4FE6">
              <w:rPr>
                <w:rFonts w:ascii="Book Antiqua" w:hAnsi="Book Antiqua"/>
                <w:b/>
                <w:sz w:val="20"/>
                <w:szCs w:val="20"/>
              </w:rPr>
              <w:t>Projected Program Costs</w:t>
            </w:r>
          </w:p>
          <w:p w14:paraId="3C86166A" w14:textId="77777777" w:rsidR="00DA2E72" w:rsidRPr="006E4FE6" w:rsidRDefault="00DA2E72" w:rsidP="00D41167">
            <w:pPr>
              <w:jc w:val="center"/>
              <w:rPr>
                <w:rFonts w:ascii="Book Antiqua" w:hAnsi="Book Antiqua"/>
                <w:b/>
                <w:sz w:val="20"/>
                <w:szCs w:val="20"/>
              </w:rPr>
            </w:pPr>
            <w:r w:rsidRPr="006E4FE6">
              <w:rPr>
                <w:rFonts w:ascii="Book Antiqua" w:hAnsi="Book Antiqua"/>
                <w:b/>
                <w:sz w:val="20"/>
                <w:szCs w:val="20"/>
              </w:rPr>
              <w:t>(From Table 2)</w:t>
            </w:r>
          </w:p>
        </w:tc>
      </w:tr>
      <w:tr w:rsidR="00DA2E72" w:rsidRPr="00F32341" w14:paraId="3C861675" w14:textId="77777777" w:rsidTr="00C064F6">
        <w:trPr>
          <w:trHeight w:val="575"/>
        </w:trPr>
        <w:tc>
          <w:tcPr>
            <w:tcW w:w="1877" w:type="dxa"/>
            <w:shd w:val="clear" w:color="auto" w:fill="808080"/>
            <w:vAlign w:val="center"/>
          </w:tcPr>
          <w:p w14:paraId="3C86166C" w14:textId="77777777" w:rsidR="00DA2E72" w:rsidRPr="006E4FE6" w:rsidRDefault="00DA2E72" w:rsidP="00DF3E69">
            <w:pPr>
              <w:jc w:val="center"/>
              <w:rPr>
                <w:rFonts w:ascii="Book Antiqua" w:hAnsi="Book Antiqua"/>
                <w:sz w:val="20"/>
                <w:szCs w:val="20"/>
              </w:rPr>
            </w:pPr>
          </w:p>
        </w:tc>
        <w:tc>
          <w:tcPr>
            <w:tcW w:w="991" w:type="dxa"/>
            <w:vAlign w:val="center"/>
          </w:tcPr>
          <w:p w14:paraId="3C86166D" w14:textId="77777777" w:rsidR="00DA2E72" w:rsidRPr="006E4FE6" w:rsidRDefault="00DA2E72">
            <w:pPr>
              <w:jc w:val="center"/>
              <w:rPr>
                <w:rFonts w:ascii="Book Antiqua" w:hAnsi="Book Antiqua"/>
                <w:b/>
                <w:sz w:val="20"/>
                <w:szCs w:val="20"/>
              </w:rPr>
            </w:pPr>
            <w:r w:rsidRPr="006E4FE6">
              <w:rPr>
                <w:rFonts w:ascii="Book Antiqua" w:hAnsi="Book Antiqua"/>
                <w:b/>
                <w:sz w:val="20"/>
                <w:szCs w:val="20"/>
              </w:rPr>
              <w:t>HC</w:t>
            </w:r>
          </w:p>
        </w:tc>
        <w:tc>
          <w:tcPr>
            <w:tcW w:w="949" w:type="dxa"/>
            <w:vAlign w:val="center"/>
          </w:tcPr>
          <w:p w14:paraId="3C86166E" w14:textId="77777777" w:rsidR="00DA2E72" w:rsidRPr="006E4FE6" w:rsidRDefault="00DA2E72">
            <w:pPr>
              <w:jc w:val="center"/>
              <w:rPr>
                <w:rFonts w:ascii="Book Antiqua" w:hAnsi="Book Antiqua"/>
                <w:b/>
                <w:sz w:val="20"/>
                <w:szCs w:val="20"/>
              </w:rPr>
            </w:pPr>
            <w:r w:rsidRPr="006E4FE6">
              <w:rPr>
                <w:rFonts w:ascii="Book Antiqua" w:hAnsi="Book Antiqua"/>
                <w:b/>
                <w:sz w:val="20"/>
                <w:szCs w:val="20"/>
              </w:rPr>
              <w:t>FTE</w:t>
            </w:r>
          </w:p>
        </w:tc>
        <w:tc>
          <w:tcPr>
            <w:tcW w:w="239" w:type="dxa"/>
            <w:tcBorders>
              <w:top w:val="nil"/>
              <w:bottom w:val="nil"/>
            </w:tcBorders>
            <w:vAlign w:val="center"/>
          </w:tcPr>
          <w:p w14:paraId="3C86166F" w14:textId="77777777" w:rsidR="00DA2E72" w:rsidRPr="006E4FE6" w:rsidRDefault="00DA2E72">
            <w:pPr>
              <w:jc w:val="center"/>
              <w:rPr>
                <w:rFonts w:ascii="Book Antiqua" w:hAnsi="Book Antiqua"/>
                <w:sz w:val="20"/>
                <w:szCs w:val="20"/>
              </w:rPr>
            </w:pPr>
          </w:p>
        </w:tc>
        <w:tc>
          <w:tcPr>
            <w:tcW w:w="1092" w:type="dxa"/>
            <w:tcMar>
              <w:left w:w="72" w:type="dxa"/>
              <w:right w:w="72" w:type="dxa"/>
            </w:tcMar>
            <w:vAlign w:val="center"/>
          </w:tcPr>
          <w:p w14:paraId="3C861670" w14:textId="77777777" w:rsidR="00DA2E72" w:rsidRPr="006E4FE6" w:rsidRDefault="00DA2E72" w:rsidP="00C15E07">
            <w:pPr>
              <w:jc w:val="center"/>
              <w:rPr>
                <w:rFonts w:ascii="Book Antiqua" w:hAnsi="Book Antiqua"/>
                <w:b/>
                <w:sz w:val="20"/>
                <w:szCs w:val="20"/>
              </w:rPr>
            </w:pPr>
            <w:r w:rsidRPr="006E4FE6">
              <w:rPr>
                <w:rFonts w:ascii="Book Antiqua" w:hAnsi="Book Antiqua"/>
                <w:b/>
                <w:sz w:val="20"/>
                <w:szCs w:val="20"/>
              </w:rPr>
              <w:t>E&amp;G Cost per FTE</w:t>
            </w:r>
          </w:p>
        </w:tc>
        <w:tc>
          <w:tcPr>
            <w:tcW w:w="1237" w:type="dxa"/>
            <w:tcMar>
              <w:left w:w="72" w:type="dxa"/>
              <w:right w:w="72" w:type="dxa"/>
            </w:tcMar>
            <w:vAlign w:val="center"/>
          </w:tcPr>
          <w:p w14:paraId="3C861671" w14:textId="77777777" w:rsidR="00DA2E72" w:rsidRPr="006E4FE6" w:rsidRDefault="00DA2E72">
            <w:pPr>
              <w:jc w:val="center"/>
              <w:rPr>
                <w:rFonts w:ascii="Book Antiqua" w:hAnsi="Book Antiqua"/>
                <w:b/>
                <w:sz w:val="20"/>
                <w:szCs w:val="20"/>
              </w:rPr>
            </w:pPr>
            <w:r w:rsidRPr="006E4FE6">
              <w:rPr>
                <w:rFonts w:ascii="Book Antiqua" w:hAnsi="Book Antiqua"/>
                <w:b/>
                <w:sz w:val="20"/>
                <w:szCs w:val="20"/>
              </w:rPr>
              <w:t>E&amp;G Funds</w:t>
            </w:r>
          </w:p>
        </w:tc>
        <w:tc>
          <w:tcPr>
            <w:tcW w:w="1043" w:type="dxa"/>
            <w:tcMar>
              <w:left w:w="72" w:type="dxa"/>
              <w:right w:w="72" w:type="dxa"/>
            </w:tcMar>
            <w:vAlign w:val="center"/>
          </w:tcPr>
          <w:p w14:paraId="3C861672" w14:textId="77777777" w:rsidR="00DA2E72" w:rsidRPr="006E4FE6" w:rsidRDefault="00DA2E72" w:rsidP="00C15E07">
            <w:pPr>
              <w:jc w:val="center"/>
              <w:rPr>
                <w:rFonts w:ascii="Book Antiqua" w:hAnsi="Book Antiqua"/>
                <w:b/>
                <w:sz w:val="20"/>
                <w:szCs w:val="20"/>
              </w:rPr>
            </w:pPr>
            <w:r w:rsidRPr="006E4FE6">
              <w:rPr>
                <w:rFonts w:ascii="Book Antiqua" w:hAnsi="Book Antiqua"/>
                <w:b/>
                <w:sz w:val="20"/>
                <w:szCs w:val="20"/>
              </w:rPr>
              <w:t>Contract &amp; Grants Funds</w:t>
            </w:r>
          </w:p>
        </w:tc>
        <w:tc>
          <w:tcPr>
            <w:tcW w:w="1200" w:type="dxa"/>
            <w:shd w:val="clear" w:color="auto" w:fill="auto"/>
            <w:tcMar>
              <w:left w:w="72" w:type="dxa"/>
              <w:right w:w="72" w:type="dxa"/>
            </w:tcMar>
            <w:vAlign w:val="center"/>
          </w:tcPr>
          <w:p w14:paraId="3C861673" w14:textId="77777777" w:rsidR="00DA2E72" w:rsidRPr="006E4FE6" w:rsidRDefault="00DA2E72" w:rsidP="00C15E07">
            <w:pPr>
              <w:jc w:val="center"/>
              <w:rPr>
                <w:rFonts w:ascii="Book Antiqua" w:hAnsi="Book Antiqua"/>
                <w:b/>
                <w:sz w:val="20"/>
                <w:szCs w:val="20"/>
              </w:rPr>
            </w:pPr>
            <w:r w:rsidRPr="006E4FE6">
              <w:rPr>
                <w:rFonts w:ascii="Book Antiqua" w:hAnsi="Book Antiqua"/>
                <w:b/>
                <w:sz w:val="20"/>
                <w:szCs w:val="20"/>
              </w:rPr>
              <w:t>Auxiliary Funds</w:t>
            </w:r>
          </w:p>
        </w:tc>
        <w:tc>
          <w:tcPr>
            <w:tcW w:w="1200" w:type="dxa"/>
            <w:tcMar>
              <w:left w:w="72" w:type="dxa"/>
              <w:right w:w="72" w:type="dxa"/>
            </w:tcMar>
            <w:vAlign w:val="center"/>
          </w:tcPr>
          <w:p w14:paraId="3C861674" w14:textId="77777777" w:rsidR="00DA2E72" w:rsidRPr="006E4FE6" w:rsidRDefault="00DA2E72" w:rsidP="00C15E07">
            <w:pPr>
              <w:jc w:val="center"/>
              <w:rPr>
                <w:rFonts w:ascii="Book Antiqua" w:hAnsi="Book Antiqua"/>
                <w:b/>
                <w:sz w:val="20"/>
                <w:szCs w:val="20"/>
              </w:rPr>
            </w:pPr>
            <w:r w:rsidRPr="006E4FE6">
              <w:rPr>
                <w:rFonts w:ascii="Book Antiqua" w:hAnsi="Book Antiqua"/>
                <w:b/>
                <w:sz w:val="20"/>
                <w:szCs w:val="20"/>
              </w:rPr>
              <w:t>Total Cost</w:t>
            </w:r>
          </w:p>
        </w:tc>
      </w:tr>
      <w:tr w:rsidR="006E4FE6" w:rsidRPr="00F32341" w14:paraId="3C86167F" w14:textId="77777777" w:rsidTr="00C064F6">
        <w:trPr>
          <w:trHeight w:val="282"/>
        </w:trPr>
        <w:tc>
          <w:tcPr>
            <w:tcW w:w="1877" w:type="dxa"/>
            <w:tcBorders>
              <w:right w:val="nil"/>
            </w:tcBorders>
            <w:vAlign w:val="center"/>
          </w:tcPr>
          <w:p w14:paraId="3C861676" w14:textId="77777777" w:rsidR="006E4FE6" w:rsidRPr="006E4FE6" w:rsidRDefault="006E4FE6" w:rsidP="006E4FE6">
            <w:pPr>
              <w:jc w:val="center"/>
              <w:rPr>
                <w:rFonts w:ascii="Book Antiqua" w:hAnsi="Book Antiqua"/>
                <w:b/>
                <w:sz w:val="20"/>
                <w:szCs w:val="20"/>
              </w:rPr>
            </w:pPr>
            <w:r w:rsidRPr="006E4FE6">
              <w:rPr>
                <w:rFonts w:ascii="Book Antiqua" w:hAnsi="Book Antiqua"/>
                <w:b/>
                <w:sz w:val="20"/>
                <w:szCs w:val="20"/>
              </w:rPr>
              <w:t>Year 1</w:t>
            </w:r>
          </w:p>
        </w:tc>
        <w:tc>
          <w:tcPr>
            <w:tcW w:w="991" w:type="dxa"/>
            <w:vAlign w:val="center"/>
          </w:tcPr>
          <w:p w14:paraId="3C861677" w14:textId="4E89DD9E" w:rsidR="006E4FE6" w:rsidRPr="006E4FE6" w:rsidRDefault="001157D2" w:rsidP="00355098">
            <w:pPr>
              <w:jc w:val="center"/>
              <w:rPr>
                <w:rFonts w:ascii="Book Antiqua" w:hAnsi="Book Antiqua"/>
                <w:sz w:val="20"/>
                <w:szCs w:val="20"/>
              </w:rPr>
            </w:pPr>
            <w:r>
              <w:rPr>
                <w:rFonts w:ascii="Book Antiqua" w:hAnsi="Book Antiqua"/>
                <w:sz w:val="20"/>
                <w:szCs w:val="20"/>
              </w:rPr>
              <w:t>1</w:t>
            </w:r>
            <w:r w:rsidR="00BB2496">
              <w:rPr>
                <w:rFonts w:ascii="Book Antiqua" w:hAnsi="Book Antiqua"/>
                <w:sz w:val="20"/>
                <w:szCs w:val="20"/>
              </w:rPr>
              <w:t>5</w:t>
            </w:r>
            <w:r w:rsidR="00355098">
              <w:rPr>
                <w:rFonts w:ascii="Book Antiqua" w:hAnsi="Book Antiqua"/>
                <w:sz w:val="20"/>
                <w:szCs w:val="20"/>
              </w:rPr>
              <w:t>0</w:t>
            </w:r>
          </w:p>
        </w:tc>
        <w:tc>
          <w:tcPr>
            <w:tcW w:w="949" w:type="dxa"/>
            <w:vAlign w:val="center"/>
          </w:tcPr>
          <w:p w14:paraId="3C861678" w14:textId="643C8CDF" w:rsidR="006E4FE6" w:rsidRPr="006E4FE6" w:rsidRDefault="00E4539D" w:rsidP="00355098">
            <w:pPr>
              <w:jc w:val="center"/>
              <w:rPr>
                <w:rFonts w:ascii="Book Antiqua" w:hAnsi="Book Antiqua"/>
                <w:sz w:val="20"/>
                <w:szCs w:val="20"/>
              </w:rPr>
            </w:pPr>
            <w:r>
              <w:rPr>
                <w:rFonts w:ascii="Book Antiqua" w:hAnsi="Book Antiqua"/>
                <w:sz w:val="20"/>
                <w:szCs w:val="20"/>
              </w:rPr>
              <w:t>120</w:t>
            </w:r>
          </w:p>
        </w:tc>
        <w:tc>
          <w:tcPr>
            <w:tcW w:w="239" w:type="dxa"/>
            <w:tcBorders>
              <w:top w:val="nil"/>
              <w:bottom w:val="nil"/>
            </w:tcBorders>
          </w:tcPr>
          <w:p w14:paraId="3C861679" w14:textId="77777777" w:rsidR="006E4FE6" w:rsidRPr="006E4FE6" w:rsidRDefault="006E4FE6" w:rsidP="006E4FE6">
            <w:pPr>
              <w:rPr>
                <w:rFonts w:ascii="Book Antiqua" w:hAnsi="Book Antiqua"/>
                <w:sz w:val="20"/>
                <w:szCs w:val="20"/>
              </w:rPr>
            </w:pPr>
          </w:p>
        </w:tc>
        <w:tc>
          <w:tcPr>
            <w:tcW w:w="1092" w:type="dxa"/>
            <w:vAlign w:val="center"/>
          </w:tcPr>
          <w:p w14:paraId="3C86167A" w14:textId="1460067B" w:rsidR="006E4FE6" w:rsidRPr="006E4FE6" w:rsidRDefault="00C064F6" w:rsidP="00787306">
            <w:pPr>
              <w:jc w:val="center"/>
              <w:rPr>
                <w:rFonts w:ascii="Book Antiqua" w:hAnsi="Book Antiqua"/>
                <w:sz w:val="20"/>
                <w:szCs w:val="20"/>
              </w:rPr>
            </w:pPr>
            <w:r>
              <w:rPr>
                <w:rFonts w:ascii="Book Antiqua" w:hAnsi="Book Antiqua"/>
                <w:sz w:val="20"/>
                <w:szCs w:val="20"/>
              </w:rPr>
              <w:t>$</w:t>
            </w:r>
            <w:r w:rsidR="00787306">
              <w:rPr>
                <w:rFonts w:ascii="Book Antiqua" w:hAnsi="Book Antiqua"/>
                <w:sz w:val="20"/>
                <w:szCs w:val="20"/>
              </w:rPr>
              <w:t>2,510</w:t>
            </w:r>
          </w:p>
        </w:tc>
        <w:tc>
          <w:tcPr>
            <w:tcW w:w="1237" w:type="dxa"/>
            <w:vAlign w:val="center"/>
          </w:tcPr>
          <w:p w14:paraId="3C86167B" w14:textId="6A98D0ED" w:rsidR="006E4FE6" w:rsidRPr="006E4FE6" w:rsidRDefault="00C064F6" w:rsidP="00787306">
            <w:pPr>
              <w:widowControl/>
              <w:autoSpaceDE/>
              <w:autoSpaceDN/>
              <w:adjustRightInd/>
              <w:jc w:val="center"/>
              <w:rPr>
                <w:rFonts w:ascii="Book Antiqua" w:hAnsi="Book Antiqua"/>
                <w:sz w:val="20"/>
                <w:szCs w:val="20"/>
              </w:rPr>
            </w:pPr>
            <w:r>
              <w:rPr>
                <w:rFonts w:ascii="Book Antiqua" w:hAnsi="Book Antiqua"/>
                <w:sz w:val="20"/>
                <w:szCs w:val="20"/>
              </w:rPr>
              <w:t>$</w:t>
            </w:r>
            <w:r w:rsidR="00787306">
              <w:rPr>
                <w:rFonts w:ascii="Book Antiqua" w:hAnsi="Book Antiqua"/>
                <w:sz w:val="20"/>
                <w:szCs w:val="20"/>
              </w:rPr>
              <w:t>301,154</w:t>
            </w:r>
          </w:p>
        </w:tc>
        <w:tc>
          <w:tcPr>
            <w:tcW w:w="1043" w:type="dxa"/>
            <w:vAlign w:val="center"/>
          </w:tcPr>
          <w:p w14:paraId="3C86167C" w14:textId="77777777" w:rsidR="006E4FE6" w:rsidRPr="006E4FE6" w:rsidRDefault="006E4FE6" w:rsidP="006E4FE6">
            <w:pPr>
              <w:jc w:val="center"/>
              <w:rPr>
                <w:rFonts w:ascii="Book Antiqua" w:hAnsi="Book Antiqua"/>
                <w:sz w:val="20"/>
                <w:szCs w:val="20"/>
              </w:rPr>
            </w:pPr>
            <w:r w:rsidRPr="006E4FE6">
              <w:rPr>
                <w:rFonts w:ascii="Book Antiqua" w:hAnsi="Book Antiqua"/>
                <w:sz w:val="20"/>
                <w:szCs w:val="20"/>
              </w:rPr>
              <w:t>0</w:t>
            </w:r>
          </w:p>
        </w:tc>
        <w:tc>
          <w:tcPr>
            <w:tcW w:w="1200" w:type="dxa"/>
            <w:vAlign w:val="center"/>
          </w:tcPr>
          <w:p w14:paraId="3C86167D" w14:textId="77777777" w:rsidR="006E4FE6" w:rsidRPr="006E4FE6" w:rsidRDefault="006E4FE6" w:rsidP="006E4FE6">
            <w:pPr>
              <w:jc w:val="center"/>
              <w:rPr>
                <w:rFonts w:ascii="Book Antiqua" w:hAnsi="Book Antiqua"/>
                <w:sz w:val="20"/>
                <w:szCs w:val="20"/>
              </w:rPr>
            </w:pPr>
            <w:r w:rsidRPr="006E4FE6">
              <w:rPr>
                <w:rFonts w:ascii="Book Antiqua" w:hAnsi="Book Antiqua"/>
                <w:sz w:val="20"/>
                <w:szCs w:val="20"/>
              </w:rPr>
              <w:t>0</w:t>
            </w:r>
          </w:p>
        </w:tc>
        <w:tc>
          <w:tcPr>
            <w:tcW w:w="1200" w:type="dxa"/>
            <w:vAlign w:val="center"/>
          </w:tcPr>
          <w:p w14:paraId="3C86167E" w14:textId="1A9B7119" w:rsidR="006E4FE6" w:rsidRPr="006E4FE6" w:rsidRDefault="00F12DD0" w:rsidP="00787306">
            <w:pPr>
              <w:jc w:val="center"/>
              <w:rPr>
                <w:rFonts w:ascii="Book Antiqua" w:hAnsi="Book Antiqua"/>
                <w:sz w:val="20"/>
                <w:szCs w:val="20"/>
              </w:rPr>
            </w:pPr>
            <w:r w:rsidRPr="00F12DD0">
              <w:rPr>
                <w:rFonts w:ascii="Book Antiqua" w:hAnsi="Book Antiqua"/>
                <w:sz w:val="20"/>
                <w:szCs w:val="20"/>
              </w:rPr>
              <w:t>$</w:t>
            </w:r>
            <w:r w:rsidR="00787306">
              <w:rPr>
                <w:rFonts w:ascii="Book Antiqua" w:hAnsi="Book Antiqua"/>
                <w:sz w:val="20"/>
                <w:szCs w:val="20"/>
              </w:rPr>
              <w:t>301,154</w:t>
            </w:r>
          </w:p>
        </w:tc>
      </w:tr>
      <w:tr w:rsidR="006E4FE6" w:rsidRPr="00F32341" w14:paraId="3C861689" w14:textId="77777777" w:rsidTr="00C064F6">
        <w:trPr>
          <w:trHeight w:val="282"/>
        </w:trPr>
        <w:tc>
          <w:tcPr>
            <w:tcW w:w="1877" w:type="dxa"/>
            <w:tcBorders>
              <w:right w:val="nil"/>
            </w:tcBorders>
            <w:vAlign w:val="center"/>
          </w:tcPr>
          <w:p w14:paraId="3C861680" w14:textId="77777777" w:rsidR="006E4FE6" w:rsidRPr="006E4FE6" w:rsidRDefault="006E4FE6" w:rsidP="006E4FE6">
            <w:pPr>
              <w:jc w:val="center"/>
              <w:rPr>
                <w:rFonts w:ascii="Book Antiqua" w:hAnsi="Book Antiqua"/>
                <w:b/>
                <w:sz w:val="20"/>
                <w:szCs w:val="20"/>
              </w:rPr>
            </w:pPr>
            <w:r w:rsidRPr="006E4FE6">
              <w:rPr>
                <w:rFonts w:ascii="Book Antiqua" w:hAnsi="Book Antiqua"/>
                <w:b/>
                <w:sz w:val="20"/>
                <w:szCs w:val="20"/>
              </w:rPr>
              <w:t>Year 2</w:t>
            </w:r>
          </w:p>
        </w:tc>
        <w:tc>
          <w:tcPr>
            <w:tcW w:w="991" w:type="dxa"/>
            <w:vAlign w:val="center"/>
          </w:tcPr>
          <w:p w14:paraId="3C861681" w14:textId="62BC44B1" w:rsidR="006E4FE6" w:rsidRPr="006E4FE6" w:rsidRDefault="00BB2496" w:rsidP="00355098">
            <w:pPr>
              <w:jc w:val="center"/>
              <w:rPr>
                <w:rFonts w:ascii="Book Antiqua" w:hAnsi="Book Antiqua"/>
                <w:sz w:val="20"/>
                <w:szCs w:val="20"/>
              </w:rPr>
            </w:pPr>
            <w:r>
              <w:rPr>
                <w:rFonts w:ascii="Book Antiqua" w:hAnsi="Book Antiqua"/>
                <w:sz w:val="20"/>
                <w:szCs w:val="20"/>
              </w:rPr>
              <w:t>1</w:t>
            </w:r>
            <w:r w:rsidR="00355098">
              <w:rPr>
                <w:rFonts w:ascii="Book Antiqua" w:hAnsi="Book Antiqua"/>
                <w:sz w:val="20"/>
                <w:szCs w:val="20"/>
              </w:rPr>
              <w:t>65</w:t>
            </w:r>
          </w:p>
        </w:tc>
        <w:tc>
          <w:tcPr>
            <w:tcW w:w="949" w:type="dxa"/>
            <w:vAlign w:val="center"/>
          </w:tcPr>
          <w:p w14:paraId="3C861682" w14:textId="5185409F" w:rsidR="006E4FE6" w:rsidRPr="006E4FE6" w:rsidRDefault="00BB2496" w:rsidP="00E4539D">
            <w:pPr>
              <w:jc w:val="center"/>
              <w:rPr>
                <w:rFonts w:ascii="Book Antiqua" w:hAnsi="Book Antiqua"/>
                <w:sz w:val="20"/>
                <w:szCs w:val="20"/>
              </w:rPr>
            </w:pPr>
            <w:r>
              <w:rPr>
                <w:rFonts w:ascii="Book Antiqua" w:hAnsi="Book Antiqua"/>
                <w:sz w:val="20"/>
                <w:szCs w:val="20"/>
              </w:rPr>
              <w:t>1</w:t>
            </w:r>
            <w:r w:rsidR="00E4539D">
              <w:rPr>
                <w:rFonts w:ascii="Book Antiqua" w:hAnsi="Book Antiqua"/>
                <w:sz w:val="20"/>
                <w:szCs w:val="20"/>
              </w:rPr>
              <w:t>32</w:t>
            </w:r>
          </w:p>
        </w:tc>
        <w:tc>
          <w:tcPr>
            <w:tcW w:w="239" w:type="dxa"/>
            <w:tcBorders>
              <w:top w:val="nil"/>
              <w:bottom w:val="nil"/>
            </w:tcBorders>
          </w:tcPr>
          <w:p w14:paraId="3C861683" w14:textId="77777777" w:rsidR="006E4FE6" w:rsidRPr="006E4FE6" w:rsidRDefault="006E4FE6" w:rsidP="006E4FE6">
            <w:pPr>
              <w:rPr>
                <w:rFonts w:ascii="Book Antiqua" w:hAnsi="Book Antiqua"/>
                <w:sz w:val="20"/>
                <w:szCs w:val="20"/>
              </w:rPr>
            </w:pPr>
          </w:p>
        </w:tc>
        <w:tc>
          <w:tcPr>
            <w:tcW w:w="1092" w:type="dxa"/>
            <w:shd w:val="clear" w:color="auto" w:fill="808080"/>
            <w:vAlign w:val="center"/>
          </w:tcPr>
          <w:p w14:paraId="3C861684" w14:textId="77777777" w:rsidR="006E4FE6" w:rsidRPr="006E4FE6" w:rsidRDefault="006E4FE6" w:rsidP="006E4FE6">
            <w:pPr>
              <w:jc w:val="center"/>
              <w:rPr>
                <w:rFonts w:ascii="Book Antiqua" w:hAnsi="Book Antiqua"/>
                <w:sz w:val="20"/>
                <w:szCs w:val="20"/>
              </w:rPr>
            </w:pPr>
          </w:p>
        </w:tc>
        <w:tc>
          <w:tcPr>
            <w:tcW w:w="1237" w:type="dxa"/>
            <w:shd w:val="clear" w:color="auto" w:fill="808080"/>
            <w:vAlign w:val="center"/>
          </w:tcPr>
          <w:p w14:paraId="3C861685" w14:textId="77777777" w:rsidR="006E4FE6" w:rsidRPr="006E4FE6" w:rsidRDefault="006E4FE6" w:rsidP="006E4FE6">
            <w:pPr>
              <w:jc w:val="center"/>
              <w:rPr>
                <w:rFonts w:ascii="Book Antiqua" w:hAnsi="Book Antiqua"/>
                <w:sz w:val="20"/>
                <w:szCs w:val="20"/>
              </w:rPr>
            </w:pPr>
          </w:p>
        </w:tc>
        <w:tc>
          <w:tcPr>
            <w:tcW w:w="1043" w:type="dxa"/>
            <w:shd w:val="clear" w:color="auto" w:fill="808080"/>
            <w:vAlign w:val="center"/>
          </w:tcPr>
          <w:p w14:paraId="3C861686" w14:textId="77777777" w:rsidR="006E4FE6" w:rsidRPr="006E4FE6" w:rsidRDefault="006E4FE6" w:rsidP="006E4FE6">
            <w:pPr>
              <w:jc w:val="center"/>
              <w:rPr>
                <w:rFonts w:ascii="Book Antiqua" w:hAnsi="Book Antiqua"/>
                <w:sz w:val="20"/>
                <w:szCs w:val="20"/>
              </w:rPr>
            </w:pPr>
          </w:p>
        </w:tc>
        <w:tc>
          <w:tcPr>
            <w:tcW w:w="1200" w:type="dxa"/>
            <w:shd w:val="clear" w:color="auto" w:fill="808080"/>
            <w:vAlign w:val="center"/>
          </w:tcPr>
          <w:p w14:paraId="3C861687" w14:textId="77777777" w:rsidR="006E4FE6" w:rsidRPr="006E4FE6" w:rsidRDefault="006E4FE6" w:rsidP="006E4FE6">
            <w:pPr>
              <w:jc w:val="center"/>
              <w:rPr>
                <w:rFonts w:ascii="Book Antiqua" w:hAnsi="Book Antiqua"/>
                <w:sz w:val="20"/>
                <w:szCs w:val="20"/>
              </w:rPr>
            </w:pPr>
          </w:p>
        </w:tc>
        <w:tc>
          <w:tcPr>
            <w:tcW w:w="1200" w:type="dxa"/>
            <w:shd w:val="clear" w:color="auto" w:fill="808080"/>
            <w:vAlign w:val="center"/>
          </w:tcPr>
          <w:p w14:paraId="3C861688" w14:textId="77777777" w:rsidR="006E4FE6" w:rsidRPr="006E4FE6" w:rsidRDefault="006E4FE6" w:rsidP="006E4FE6">
            <w:pPr>
              <w:jc w:val="center"/>
              <w:rPr>
                <w:rFonts w:ascii="Book Antiqua" w:hAnsi="Book Antiqua"/>
                <w:sz w:val="20"/>
                <w:szCs w:val="20"/>
              </w:rPr>
            </w:pPr>
          </w:p>
        </w:tc>
      </w:tr>
      <w:tr w:rsidR="006E4FE6" w:rsidRPr="00F32341" w14:paraId="3C861693" w14:textId="77777777" w:rsidTr="00C064F6">
        <w:trPr>
          <w:trHeight w:val="282"/>
        </w:trPr>
        <w:tc>
          <w:tcPr>
            <w:tcW w:w="1877" w:type="dxa"/>
            <w:tcBorders>
              <w:right w:val="nil"/>
            </w:tcBorders>
            <w:vAlign w:val="center"/>
          </w:tcPr>
          <w:p w14:paraId="3C86168A" w14:textId="77777777" w:rsidR="006E4FE6" w:rsidRPr="006E4FE6" w:rsidRDefault="006E4FE6" w:rsidP="006E4FE6">
            <w:pPr>
              <w:jc w:val="center"/>
              <w:rPr>
                <w:rFonts w:ascii="Book Antiqua" w:hAnsi="Book Antiqua"/>
                <w:b/>
                <w:sz w:val="20"/>
                <w:szCs w:val="20"/>
              </w:rPr>
            </w:pPr>
            <w:r w:rsidRPr="006E4FE6">
              <w:rPr>
                <w:rFonts w:ascii="Book Antiqua" w:hAnsi="Book Antiqua"/>
                <w:b/>
                <w:sz w:val="20"/>
                <w:szCs w:val="20"/>
              </w:rPr>
              <w:t>Year 3</w:t>
            </w:r>
          </w:p>
        </w:tc>
        <w:tc>
          <w:tcPr>
            <w:tcW w:w="991" w:type="dxa"/>
            <w:vAlign w:val="center"/>
          </w:tcPr>
          <w:p w14:paraId="3C86168B" w14:textId="3F742975" w:rsidR="006E4FE6" w:rsidRPr="006E4FE6" w:rsidRDefault="00355098" w:rsidP="001157D2">
            <w:pPr>
              <w:jc w:val="center"/>
              <w:rPr>
                <w:rFonts w:ascii="Book Antiqua" w:hAnsi="Book Antiqua"/>
                <w:sz w:val="20"/>
                <w:szCs w:val="20"/>
              </w:rPr>
            </w:pPr>
            <w:r>
              <w:rPr>
                <w:rFonts w:ascii="Book Antiqua" w:hAnsi="Book Antiqua"/>
                <w:sz w:val="20"/>
                <w:szCs w:val="20"/>
              </w:rPr>
              <w:t>195</w:t>
            </w:r>
          </w:p>
        </w:tc>
        <w:tc>
          <w:tcPr>
            <w:tcW w:w="949" w:type="dxa"/>
            <w:vAlign w:val="center"/>
          </w:tcPr>
          <w:p w14:paraId="3C86168C" w14:textId="729694F8" w:rsidR="006E4FE6" w:rsidRPr="006E4FE6" w:rsidRDefault="00355098" w:rsidP="00E4539D">
            <w:pPr>
              <w:jc w:val="center"/>
              <w:rPr>
                <w:rFonts w:ascii="Book Antiqua" w:hAnsi="Book Antiqua"/>
                <w:sz w:val="20"/>
                <w:szCs w:val="20"/>
              </w:rPr>
            </w:pPr>
            <w:r>
              <w:rPr>
                <w:rFonts w:ascii="Book Antiqua" w:hAnsi="Book Antiqua"/>
                <w:sz w:val="20"/>
                <w:szCs w:val="20"/>
              </w:rPr>
              <w:t>1</w:t>
            </w:r>
            <w:r w:rsidR="00E4539D">
              <w:rPr>
                <w:rFonts w:ascii="Book Antiqua" w:hAnsi="Book Antiqua"/>
                <w:sz w:val="20"/>
                <w:szCs w:val="20"/>
              </w:rPr>
              <w:t>56</w:t>
            </w:r>
          </w:p>
        </w:tc>
        <w:tc>
          <w:tcPr>
            <w:tcW w:w="239" w:type="dxa"/>
            <w:tcBorders>
              <w:top w:val="nil"/>
              <w:bottom w:val="nil"/>
            </w:tcBorders>
          </w:tcPr>
          <w:p w14:paraId="3C86168D" w14:textId="77777777" w:rsidR="006E4FE6" w:rsidRPr="006E4FE6" w:rsidRDefault="006E4FE6" w:rsidP="006E4FE6">
            <w:pPr>
              <w:rPr>
                <w:rFonts w:ascii="Book Antiqua" w:hAnsi="Book Antiqua"/>
                <w:sz w:val="20"/>
                <w:szCs w:val="20"/>
              </w:rPr>
            </w:pPr>
          </w:p>
        </w:tc>
        <w:tc>
          <w:tcPr>
            <w:tcW w:w="1092" w:type="dxa"/>
            <w:shd w:val="clear" w:color="auto" w:fill="808080"/>
            <w:vAlign w:val="center"/>
          </w:tcPr>
          <w:p w14:paraId="3C86168E" w14:textId="77777777" w:rsidR="006E4FE6" w:rsidRPr="006E4FE6" w:rsidRDefault="006E4FE6" w:rsidP="006E4FE6">
            <w:pPr>
              <w:jc w:val="center"/>
              <w:rPr>
                <w:rFonts w:ascii="Book Antiqua" w:hAnsi="Book Antiqua"/>
                <w:sz w:val="20"/>
                <w:szCs w:val="20"/>
              </w:rPr>
            </w:pPr>
          </w:p>
        </w:tc>
        <w:tc>
          <w:tcPr>
            <w:tcW w:w="1237" w:type="dxa"/>
            <w:shd w:val="clear" w:color="auto" w:fill="808080"/>
            <w:vAlign w:val="center"/>
          </w:tcPr>
          <w:p w14:paraId="3C86168F" w14:textId="77777777" w:rsidR="006E4FE6" w:rsidRPr="006E4FE6" w:rsidRDefault="006E4FE6" w:rsidP="006E4FE6">
            <w:pPr>
              <w:jc w:val="center"/>
              <w:rPr>
                <w:rFonts w:ascii="Book Antiqua" w:hAnsi="Book Antiqua"/>
                <w:sz w:val="20"/>
                <w:szCs w:val="20"/>
              </w:rPr>
            </w:pPr>
          </w:p>
        </w:tc>
        <w:tc>
          <w:tcPr>
            <w:tcW w:w="1043" w:type="dxa"/>
            <w:shd w:val="clear" w:color="auto" w:fill="808080"/>
            <w:vAlign w:val="center"/>
          </w:tcPr>
          <w:p w14:paraId="3C861690" w14:textId="77777777" w:rsidR="006E4FE6" w:rsidRPr="006E4FE6" w:rsidRDefault="006E4FE6" w:rsidP="006E4FE6">
            <w:pPr>
              <w:jc w:val="center"/>
              <w:rPr>
                <w:rFonts w:ascii="Book Antiqua" w:hAnsi="Book Antiqua"/>
                <w:sz w:val="20"/>
                <w:szCs w:val="20"/>
              </w:rPr>
            </w:pPr>
          </w:p>
        </w:tc>
        <w:tc>
          <w:tcPr>
            <w:tcW w:w="1200" w:type="dxa"/>
            <w:shd w:val="clear" w:color="auto" w:fill="808080"/>
            <w:vAlign w:val="center"/>
          </w:tcPr>
          <w:p w14:paraId="3C861691" w14:textId="77777777" w:rsidR="006E4FE6" w:rsidRPr="006E4FE6" w:rsidRDefault="006E4FE6" w:rsidP="006E4FE6">
            <w:pPr>
              <w:jc w:val="center"/>
              <w:rPr>
                <w:rFonts w:ascii="Book Antiqua" w:hAnsi="Book Antiqua"/>
                <w:sz w:val="20"/>
                <w:szCs w:val="20"/>
              </w:rPr>
            </w:pPr>
          </w:p>
        </w:tc>
        <w:tc>
          <w:tcPr>
            <w:tcW w:w="1200" w:type="dxa"/>
            <w:shd w:val="clear" w:color="auto" w:fill="808080"/>
            <w:vAlign w:val="center"/>
          </w:tcPr>
          <w:p w14:paraId="3C861692" w14:textId="77777777" w:rsidR="006E4FE6" w:rsidRPr="006E4FE6" w:rsidRDefault="006E4FE6" w:rsidP="006E4FE6">
            <w:pPr>
              <w:jc w:val="center"/>
              <w:rPr>
                <w:rFonts w:ascii="Book Antiqua" w:hAnsi="Book Antiqua"/>
                <w:sz w:val="20"/>
                <w:szCs w:val="20"/>
              </w:rPr>
            </w:pPr>
          </w:p>
        </w:tc>
      </w:tr>
      <w:tr w:rsidR="006E4FE6" w:rsidRPr="00F32341" w14:paraId="3C86169D" w14:textId="77777777" w:rsidTr="00C064F6">
        <w:trPr>
          <w:trHeight w:val="282"/>
        </w:trPr>
        <w:tc>
          <w:tcPr>
            <w:tcW w:w="1877" w:type="dxa"/>
            <w:tcBorders>
              <w:right w:val="nil"/>
            </w:tcBorders>
            <w:vAlign w:val="center"/>
          </w:tcPr>
          <w:p w14:paraId="3C861694" w14:textId="77777777" w:rsidR="006E4FE6" w:rsidRPr="006E4FE6" w:rsidRDefault="006E4FE6" w:rsidP="006E4FE6">
            <w:pPr>
              <w:jc w:val="center"/>
              <w:rPr>
                <w:rFonts w:ascii="Book Antiqua" w:hAnsi="Book Antiqua"/>
                <w:b/>
                <w:sz w:val="20"/>
                <w:szCs w:val="20"/>
              </w:rPr>
            </w:pPr>
            <w:r w:rsidRPr="006E4FE6">
              <w:rPr>
                <w:rFonts w:ascii="Book Antiqua" w:hAnsi="Book Antiqua"/>
                <w:b/>
                <w:sz w:val="20"/>
                <w:szCs w:val="20"/>
              </w:rPr>
              <w:t>Year 4</w:t>
            </w:r>
          </w:p>
        </w:tc>
        <w:tc>
          <w:tcPr>
            <w:tcW w:w="991" w:type="dxa"/>
            <w:vAlign w:val="center"/>
          </w:tcPr>
          <w:p w14:paraId="3C861695" w14:textId="2E147F10" w:rsidR="006E4FE6" w:rsidRPr="006E4FE6" w:rsidRDefault="00355098" w:rsidP="006E4FE6">
            <w:pPr>
              <w:jc w:val="center"/>
              <w:rPr>
                <w:rFonts w:ascii="Book Antiqua" w:hAnsi="Book Antiqua"/>
                <w:sz w:val="20"/>
                <w:szCs w:val="20"/>
              </w:rPr>
            </w:pPr>
            <w:r>
              <w:rPr>
                <w:rFonts w:ascii="Book Antiqua" w:hAnsi="Book Antiqua"/>
                <w:sz w:val="20"/>
                <w:szCs w:val="20"/>
              </w:rPr>
              <w:t>225</w:t>
            </w:r>
          </w:p>
        </w:tc>
        <w:tc>
          <w:tcPr>
            <w:tcW w:w="949" w:type="dxa"/>
            <w:vAlign w:val="center"/>
          </w:tcPr>
          <w:p w14:paraId="3C861696" w14:textId="6F65D094" w:rsidR="006E4FE6" w:rsidRPr="006E4FE6" w:rsidRDefault="00E4539D" w:rsidP="00E4539D">
            <w:pPr>
              <w:jc w:val="center"/>
              <w:rPr>
                <w:rFonts w:ascii="Book Antiqua" w:hAnsi="Book Antiqua"/>
                <w:sz w:val="20"/>
                <w:szCs w:val="20"/>
              </w:rPr>
            </w:pPr>
            <w:r>
              <w:rPr>
                <w:rFonts w:ascii="Book Antiqua" w:hAnsi="Book Antiqua"/>
                <w:sz w:val="20"/>
                <w:szCs w:val="20"/>
              </w:rPr>
              <w:t>180</w:t>
            </w:r>
          </w:p>
        </w:tc>
        <w:tc>
          <w:tcPr>
            <w:tcW w:w="239" w:type="dxa"/>
            <w:tcBorders>
              <w:top w:val="nil"/>
              <w:bottom w:val="nil"/>
            </w:tcBorders>
          </w:tcPr>
          <w:p w14:paraId="3C861697" w14:textId="77777777" w:rsidR="006E4FE6" w:rsidRPr="006E4FE6" w:rsidRDefault="006E4FE6" w:rsidP="006E4FE6">
            <w:pPr>
              <w:rPr>
                <w:rFonts w:ascii="Book Antiqua" w:hAnsi="Book Antiqua"/>
                <w:sz w:val="20"/>
                <w:szCs w:val="20"/>
              </w:rPr>
            </w:pPr>
          </w:p>
        </w:tc>
        <w:tc>
          <w:tcPr>
            <w:tcW w:w="1092" w:type="dxa"/>
            <w:shd w:val="clear" w:color="auto" w:fill="808080"/>
            <w:vAlign w:val="center"/>
          </w:tcPr>
          <w:p w14:paraId="3C861698" w14:textId="77777777" w:rsidR="006E4FE6" w:rsidRPr="006E4FE6" w:rsidRDefault="006E4FE6" w:rsidP="006E4FE6">
            <w:pPr>
              <w:jc w:val="center"/>
              <w:rPr>
                <w:rFonts w:ascii="Book Antiqua" w:hAnsi="Book Antiqua"/>
                <w:sz w:val="20"/>
                <w:szCs w:val="20"/>
              </w:rPr>
            </w:pPr>
          </w:p>
        </w:tc>
        <w:tc>
          <w:tcPr>
            <w:tcW w:w="1237" w:type="dxa"/>
            <w:shd w:val="clear" w:color="auto" w:fill="808080"/>
            <w:vAlign w:val="center"/>
          </w:tcPr>
          <w:p w14:paraId="3C861699" w14:textId="77777777" w:rsidR="006E4FE6" w:rsidRPr="006E4FE6" w:rsidRDefault="006E4FE6" w:rsidP="006E4FE6">
            <w:pPr>
              <w:jc w:val="center"/>
              <w:rPr>
                <w:rFonts w:ascii="Book Antiqua" w:hAnsi="Book Antiqua"/>
                <w:sz w:val="20"/>
                <w:szCs w:val="20"/>
              </w:rPr>
            </w:pPr>
          </w:p>
        </w:tc>
        <w:tc>
          <w:tcPr>
            <w:tcW w:w="1043" w:type="dxa"/>
            <w:shd w:val="clear" w:color="auto" w:fill="808080"/>
            <w:vAlign w:val="center"/>
          </w:tcPr>
          <w:p w14:paraId="3C86169A" w14:textId="77777777" w:rsidR="006E4FE6" w:rsidRPr="006E4FE6" w:rsidRDefault="006E4FE6" w:rsidP="006E4FE6">
            <w:pPr>
              <w:jc w:val="center"/>
              <w:rPr>
                <w:rFonts w:ascii="Book Antiqua" w:hAnsi="Book Antiqua"/>
                <w:sz w:val="20"/>
                <w:szCs w:val="20"/>
              </w:rPr>
            </w:pPr>
          </w:p>
        </w:tc>
        <w:tc>
          <w:tcPr>
            <w:tcW w:w="1200" w:type="dxa"/>
            <w:shd w:val="clear" w:color="auto" w:fill="808080"/>
            <w:vAlign w:val="center"/>
          </w:tcPr>
          <w:p w14:paraId="3C86169B" w14:textId="77777777" w:rsidR="006E4FE6" w:rsidRPr="006E4FE6" w:rsidRDefault="006E4FE6" w:rsidP="006E4FE6">
            <w:pPr>
              <w:jc w:val="center"/>
              <w:rPr>
                <w:rFonts w:ascii="Book Antiqua" w:hAnsi="Book Antiqua"/>
                <w:sz w:val="20"/>
                <w:szCs w:val="20"/>
              </w:rPr>
            </w:pPr>
          </w:p>
        </w:tc>
        <w:tc>
          <w:tcPr>
            <w:tcW w:w="1200" w:type="dxa"/>
            <w:shd w:val="clear" w:color="auto" w:fill="808080"/>
            <w:vAlign w:val="center"/>
          </w:tcPr>
          <w:p w14:paraId="3C86169C" w14:textId="77777777" w:rsidR="006E4FE6" w:rsidRPr="006E4FE6" w:rsidRDefault="006E4FE6" w:rsidP="006E4FE6">
            <w:pPr>
              <w:jc w:val="center"/>
              <w:rPr>
                <w:rFonts w:ascii="Book Antiqua" w:hAnsi="Book Antiqua"/>
                <w:sz w:val="20"/>
                <w:szCs w:val="20"/>
              </w:rPr>
            </w:pPr>
          </w:p>
        </w:tc>
      </w:tr>
      <w:tr w:rsidR="006E4FE6" w:rsidRPr="00F32341" w14:paraId="3C8616A7" w14:textId="77777777" w:rsidTr="00C064F6">
        <w:trPr>
          <w:trHeight w:val="295"/>
        </w:trPr>
        <w:tc>
          <w:tcPr>
            <w:tcW w:w="1877" w:type="dxa"/>
            <w:tcBorders>
              <w:right w:val="nil"/>
            </w:tcBorders>
            <w:vAlign w:val="center"/>
          </w:tcPr>
          <w:p w14:paraId="3C86169E" w14:textId="77777777" w:rsidR="006E4FE6" w:rsidRPr="006E4FE6" w:rsidRDefault="006E4FE6" w:rsidP="006E4FE6">
            <w:pPr>
              <w:jc w:val="center"/>
              <w:rPr>
                <w:rFonts w:ascii="Book Antiqua" w:hAnsi="Book Antiqua"/>
                <w:b/>
                <w:sz w:val="20"/>
                <w:szCs w:val="20"/>
              </w:rPr>
            </w:pPr>
            <w:r w:rsidRPr="006E4FE6">
              <w:rPr>
                <w:rFonts w:ascii="Book Antiqua" w:hAnsi="Book Antiqua"/>
                <w:b/>
                <w:sz w:val="20"/>
                <w:szCs w:val="20"/>
              </w:rPr>
              <w:t>Year 5</w:t>
            </w:r>
          </w:p>
        </w:tc>
        <w:tc>
          <w:tcPr>
            <w:tcW w:w="991" w:type="dxa"/>
            <w:vAlign w:val="center"/>
          </w:tcPr>
          <w:p w14:paraId="3C86169F" w14:textId="6042B8C6" w:rsidR="006E4FE6" w:rsidRPr="006E4FE6" w:rsidRDefault="00BB2496" w:rsidP="00355098">
            <w:pPr>
              <w:jc w:val="center"/>
              <w:rPr>
                <w:rFonts w:ascii="Book Antiqua" w:hAnsi="Book Antiqua"/>
                <w:sz w:val="20"/>
                <w:szCs w:val="20"/>
              </w:rPr>
            </w:pPr>
            <w:r>
              <w:rPr>
                <w:rFonts w:ascii="Book Antiqua" w:hAnsi="Book Antiqua"/>
                <w:sz w:val="20"/>
                <w:szCs w:val="20"/>
              </w:rPr>
              <w:t>2</w:t>
            </w:r>
            <w:r w:rsidR="00355098">
              <w:rPr>
                <w:rFonts w:ascii="Book Antiqua" w:hAnsi="Book Antiqua"/>
                <w:sz w:val="20"/>
                <w:szCs w:val="20"/>
              </w:rPr>
              <w:t>50</w:t>
            </w:r>
          </w:p>
        </w:tc>
        <w:tc>
          <w:tcPr>
            <w:tcW w:w="949" w:type="dxa"/>
            <w:vAlign w:val="center"/>
          </w:tcPr>
          <w:p w14:paraId="3C8616A0" w14:textId="44BCC792" w:rsidR="006E4FE6" w:rsidRPr="006E4FE6" w:rsidRDefault="00BB2496" w:rsidP="00E4539D">
            <w:pPr>
              <w:jc w:val="center"/>
              <w:rPr>
                <w:rFonts w:ascii="Book Antiqua" w:hAnsi="Book Antiqua"/>
                <w:sz w:val="20"/>
                <w:szCs w:val="20"/>
              </w:rPr>
            </w:pPr>
            <w:r>
              <w:rPr>
                <w:rFonts w:ascii="Book Antiqua" w:hAnsi="Book Antiqua"/>
                <w:sz w:val="20"/>
                <w:szCs w:val="20"/>
              </w:rPr>
              <w:t>2</w:t>
            </w:r>
            <w:r w:rsidR="00E4539D">
              <w:rPr>
                <w:rFonts w:ascii="Book Antiqua" w:hAnsi="Book Antiqua"/>
                <w:sz w:val="20"/>
                <w:szCs w:val="20"/>
              </w:rPr>
              <w:t>0</w:t>
            </w:r>
            <w:r w:rsidR="00355098">
              <w:rPr>
                <w:rFonts w:ascii="Book Antiqua" w:hAnsi="Book Antiqua"/>
                <w:sz w:val="20"/>
                <w:szCs w:val="20"/>
              </w:rPr>
              <w:t>0</w:t>
            </w:r>
          </w:p>
        </w:tc>
        <w:tc>
          <w:tcPr>
            <w:tcW w:w="239" w:type="dxa"/>
            <w:tcBorders>
              <w:top w:val="nil"/>
              <w:bottom w:val="nil"/>
            </w:tcBorders>
          </w:tcPr>
          <w:p w14:paraId="3C8616A1" w14:textId="77777777" w:rsidR="006E4FE6" w:rsidRPr="006E4FE6" w:rsidRDefault="006E4FE6" w:rsidP="006E4FE6">
            <w:pPr>
              <w:rPr>
                <w:rFonts w:ascii="Book Antiqua" w:hAnsi="Book Antiqua"/>
                <w:sz w:val="20"/>
                <w:szCs w:val="20"/>
              </w:rPr>
            </w:pPr>
          </w:p>
        </w:tc>
        <w:tc>
          <w:tcPr>
            <w:tcW w:w="1092" w:type="dxa"/>
            <w:vAlign w:val="center"/>
          </w:tcPr>
          <w:p w14:paraId="3C8616A2" w14:textId="0199B043" w:rsidR="006E4FE6" w:rsidRPr="006E4FE6" w:rsidRDefault="00C064F6" w:rsidP="00787306">
            <w:pPr>
              <w:jc w:val="center"/>
              <w:rPr>
                <w:rFonts w:ascii="Book Antiqua" w:hAnsi="Book Antiqua"/>
                <w:sz w:val="20"/>
                <w:szCs w:val="20"/>
              </w:rPr>
            </w:pPr>
            <w:r>
              <w:rPr>
                <w:rFonts w:ascii="Book Antiqua" w:hAnsi="Book Antiqua"/>
                <w:sz w:val="20"/>
                <w:szCs w:val="20"/>
              </w:rPr>
              <w:t>$</w:t>
            </w:r>
            <w:r w:rsidR="00787306">
              <w:rPr>
                <w:rFonts w:ascii="Book Antiqua" w:hAnsi="Book Antiqua"/>
                <w:sz w:val="20"/>
                <w:szCs w:val="20"/>
              </w:rPr>
              <w:t>2,993</w:t>
            </w:r>
          </w:p>
        </w:tc>
        <w:tc>
          <w:tcPr>
            <w:tcW w:w="1237" w:type="dxa"/>
            <w:vAlign w:val="center"/>
          </w:tcPr>
          <w:p w14:paraId="3C8616A3" w14:textId="56873844" w:rsidR="006E4FE6" w:rsidRPr="006E4FE6" w:rsidRDefault="00F12DD0" w:rsidP="00787306">
            <w:pPr>
              <w:widowControl/>
              <w:autoSpaceDE/>
              <w:autoSpaceDN/>
              <w:adjustRightInd/>
              <w:jc w:val="center"/>
              <w:rPr>
                <w:rFonts w:ascii="Book Antiqua" w:hAnsi="Book Antiqua"/>
                <w:sz w:val="20"/>
                <w:szCs w:val="20"/>
              </w:rPr>
            </w:pPr>
            <w:r w:rsidRPr="00F12DD0">
              <w:rPr>
                <w:rFonts w:ascii="Book Antiqua" w:hAnsi="Book Antiqua"/>
                <w:sz w:val="20"/>
                <w:szCs w:val="20"/>
              </w:rPr>
              <w:t>$</w:t>
            </w:r>
            <w:r w:rsidR="00787306">
              <w:rPr>
                <w:rFonts w:ascii="Book Antiqua" w:hAnsi="Book Antiqua"/>
                <w:sz w:val="20"/>
                <w:szCs w:val="20"/>
              </w:rPr>
              <w:t>598,614</w:t>
            </w:r>
          </w:p>
        </w:tc>
        <w:tc>
          <w:tcPr>
            <w:tcW w:w="1043" w:type="dxa"/>
            <w:vAlign w:val="center"/>
          </w:tcPr>
          <w:p w14:paraId="3C8616A4" w14:textId="77777777" w:rsidR="006E4FE6" w:rsidRPr="006E4FE6" w:rsidRDefault="006E4FE6" w:rsidP="006E4FE6">
            <w:pPr>
              <w:jc w:val="center"/>
              <w:rPr>
                <w:rFonts w:ascii="Book Antiqua" w:hAnsi="Book Antiqua"/>
                <w:sz w:val="20"/>
                <w:szCs w:val="20"/>
              </w:rPr>
            </w:pPr>
            <w:r w:rsidRPr="006E4FE6">
              <w:rPr>
                <w:rFonts w:ascii="Book Antiqua" w:hAnsi="Book Antiqua"/>
                <w:sz w:val="20"/>
                <w:szCs w:val="20"/>
              </w:rPr>
              <w:t>0</w:t>
            </w:r>
          </w:p>
        </w:tc>
        <w:tc>
          <w:tcPr>
            <w:tcW w:w="1200" w:type="dxa"/>
            <w:vAlign w:val="center"/>
          </w:tcPr>
          <w:p w14:paraId="3C8616A5" w14:textId="77777777" w:rsidR="006E4FE6" w:rsidRPr="006E4FE6" w:rsidRDefault="006E4FE6" w:rsidP="006E4FE6">
            <w:pPr>
              <w:jc w:val="center"/>
              <w:rPr>
                <w:rFonts w:ascii="Book Antiqua" w:hAnsi="Book Antiqua"/>
                <w:sz w:val="20"/>
                <w:szCs w:val="20"/>
              </w:rPr>
            </w:pPr>
            <w:r w:rsidRPr="006E4FE6">
              <w:rPr>
                <w:rFonts w:ascii="Book Antiqua" w:hAnsi="Book Antiqua"/>
                <w:sz w:val="20"/>
                <w:szCs w:val="20"/>
              </w:rPr>
              <w:t>0</w:t>
            </w:r>
          </w:p>
        </w:tc>
        <w:tc>
          <w:tcPr>
            <w:tcW w:w="1200" w:type="dxa"/>
            <w:vAlign w:val="center"/>
          </w:tcPr>
          <w:p w14:paraId="3C8616A6" w14:textId="4AE577F2" w:rsidR="006E4FE6" w:rsidRPr="006E4FE6" w:rsidRDefault="00C064F6" w:rsidP="00787306">
            <w:pPr>
              <w:jc w:val="center"/>
              <w:rPr>
                <w:rFonts w:ascii="Book Antiqua" w:hAnsi="Book Antiqua"/>
                <w:sz w:val="20"/>
                <w:szCs w:val="20"/>
              </w:rPr>
            </w:pPr>
            <w:r>
              <w:rPr>
                <w:rFonts w:ascii="Book Antiqua" w:hAnsi="Book Antiqua"/>
                <w:sz w:val="20"/>
                <w:szCs w:val="20"/>
              </w:rPr>
              <w:t>$</w:t>
            </w:r>
            <w:r w:rsidR="00787306">
              <w:rPr>
                <w:rFonts w:ascii="Book Antiqua" w:hAnsi="Book Antiqua"/>
                <w:sz w:val="20"/>
                <w:szCs w:val="20"/>
              </w:rPr>
              <w:t>598,614</w:t>
            </w:r>
          </w:p>
        </w:tc>
      </w:tr>
    </w:tbl>
    <w:p w14:paraId="3C8616A8" w14:textId="77777777" w:rsidR="00DA2E72" w:rsidRPr="00F32341" w:rsidRDefault="00DA2E72">
      <w:pPr>
        <w:rPr>
          <w:rFonts w:ascii="Book Antiqua" w:hAnsi="Book Antiqua"/>
          <w:sz w:val="20"/>
          <w:szCs w:val="20"/>
        </w:rPr>
      </w:pPr>
      <w:r w:rsidRPr="006B4DF1">
        <w:rPr>
          <w:rFonts w:ascii="Book Antiqua" w:hAnsi="Book Antiqua"/>
          <w:i/>
          <w:iCs/>
          <w:sz w:val="20"/>
          <w:szCs w:val="20"/>
        </w:rPr>
        <w:t xml:space="preserve">Note: This outline and the questions pertaining to each section </w:t>
      </w:r>
      <w:r w:rsidRPr="006B4DF1">
        <w:rPr>
          <w:rFonts w:ascii="Book Antiqua" w:hAnsi="Book Antiqua"/>
          <w:i/>
          <w:iCs/>
          <w:sz w:val="20"/>
          <w:szCs w:val="20"/>
          <w:u w:val="single"/>
        </w:rPr>
        <w:t>must be reproduced</w:t>
      </w:r>
      <w:r w:rsidRPr="006B4DF1">
        <w:rPr>
          <w:rFonts w:ascii="Book Antiqua" w:hAnsi="Book Antiqua"/>
          <w:i/>
          <w:iCs/>
          <w:sz w:val="20"/>
          <w:szCs w:val="20"/>
        </w:rPr>
        <w:t xml:space="preserve"> within the body of the proposal to ensure that all sections have been satisfactorily addressed.  Tables 1 through 4 are to be included as Appendix A and not reproduced within the body of the proposals because this often causes errors in the automatic calculations.</w:t>
      </w:r>
    </w:p>
    <w:p w14:paraId="3C8616A9" w14:textId="77777777" w:rsidR="00DA2E72" w:rsidRPr="00F32341" w:rsidRDefault="00DA2E72">
      <w:pPr>
        <w:rPr>
          <w:rFonts w:ascii="Book Antiqua" w:hAnsi="Book Antiqua"/>
          <w:sz w:val="20"/>
          <w:szCs w:val="20"/>
        </w:rPr>
      </w:pPr>
    </w:p>
    <w:p w14:paraId="3C8616AA" w14:textId="77777777" w:rsidR="00DA2E72" w:rsidRPr="00F32341" w:rsidRDefault="00DA2E72">
      <w:pPr>
        <w:pStyle w:val="Heading1"/>
        <w:rPr>
          <w:rFonts w:ascii="Book Antiqua" w:hAnsi="Book Antiqua"/>
          <w:sz w:val="20"/>
          <w:szCs w:val="20"/>
        </w:rPr>
      </w:pPr>
      <w:bookmarkStart w:id="1" w:name="_Toc143337987"/>
      <w:bookmarkStart w:id="2" w:name="_Toc143941342"/>
      <w:r w:rsidRPr="00F32341">
        <w:rPr>
          <w:rFonts w:ascii="Book Antiqua" w:hAnsi="Book Antiqua"/>
          <w:sz w:val="20"/>
          <w:szCs w:val="20"/>
        </w:rPr>
        <w:lastRenderedPageBreak/>
        <w:t>Introduction</w:t>
      </w:r>
      <w:bookmarkEnd w:id="1"/>
      <w:bookmarkEnd w:id="2"/>
    </w:p>
    <w:p w14:paraId="3C8616AB" w14:textId="77777777" w:rsidR="00DA2E72" w:rsidRPr="00F32341" w:rsidRDefault="00DA2E72">
      <w:pPr>
        <w:rPr>
          <w:rFonts w:ascii="Book Antiqua" w:hAnsi="Book Antiqua"/>
          <w:b/>
          <w:bCs/>
          <w:sz w:val="20"/>
          <w:szCs w:val="20"/>
        </w:rPr>
      </w:pPr>
    </w:p>
    <w:p w14:paraId="3C8616AC" w14:textId="77777777" w:rsidR="00DA2E72" w:rsidRPr="006B4DF1" w:rsidRDefault="00DA2E72" w:rsidP="005817DF">
      <w:pPr>
        <w:pStyle w:val="Heading2"/>
        <w:numPr>
          <w:ilvl w:val="0"/>
          <w:numId w:val="3"/>
        </w:numPr>
        <w:rPr>
          <w:rFonts w:ascii="Book Antiqua" w:hAnsi="Book Antiqua"/>
          <w:sz w:val="20"/>
          <w:szCs w:val="20"/>
        </w:rPr>
      </w:pPr>
      <w:bookmarkStart w:id="3" w:name="_Toc143337988"/>
      <w:bookmarkStart w:id="4" w:name="_Toc143941343"/>
      <w:r w:rsidRPr="006B4DF1">
        <w:rPr>
          <w:rFonts w:ascii="Book Antiqua" w:hAnsi="Book Antiqua"/>
          <w:sz w:val="20"/>
          <w:szCs w:val="20"/>
        </w:rPr>
        <w:t>Program Description and Relationship to System-Level Goals</w:t>
      </w:r>
      <w:bookmarkEnd w:id="3"/>
      <w:bookmarkEnd w:id="4"/>
      <w:r w:rsidRPr="006B4DF1">
        <w:rPr>
          <w:rFonts w:ascii="Book Antiqua" w:hAnsi="Book Antiqua"/>
          <w:sz w:val="20"/>
          <w:szCs w:val="20"/>
        </w:rPr>
        <w:t xml:space="preserve">  </w:t>
      </w:r>
    </w:p>
    <w:p w14:paraId="3C8616AD" w14:textId="77777777" w:rsidR="00DA2E72" w:rsidRPr="006B4DF1" w:rsidRDefault="00DA2E72">
      <w:pPr>
        <w:ind w:left="720"/>
        <w:rPr>
          <w:rFonts w:ascii="Book Antiqua" w:hAnsi="Book Antiqua"/>
          <w:sz w:val="20"/>
          <w:szCs w:val="20"/>
        </w:rPr>
      </w:pPr>
    </w:p>
    <w:p w14:paraId="3C8616AE" w14:textId="49928B9B"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Briefly</w:t>
      </w:r>
      <w:r w:rsidRPr="006B4DF1">
        <w:rPr>
          <w:rFonts w:ascii="Book Antiqua" w:hAnsi="Book Antiqua"/>
          <w:color w:val="FF0000"/>
          <w:sz w:val="20"/>
          <w:szCs w:val="20"/>
        </w:rPr>
        <w:t xml:space="preserve"> </w:t>
      </w:r>
      <w:r w:rsidRPr="006B4DF1">
        <w:rPr>
          <w:rFonts w:ascii="Book Antiqua" w:hAnsi="Book Antiqua"/>
          <w:sz w:val="20"/>
          <w:szCs w:val="20"/>
        </w:rPr>
        <w:t xml:space="preserve">describe within a few paragraphs the degree program under consideration, including (a) level; (b) emphases, including </w:t>
      </w:r>
      <w:r w:rsidR="006E4FE6">
        <w:rPr>
          <w:rFonts w:ascii="Book Antiqua" w:hAnsi="Book Antiqua"/>
          <w:sz w:val="20"/>
          <w:szCs w:val="20"/>
        </w:rPr>
        <w:t xml:space="preserve">majors, </w:t>
      </w:r>
      <w:r w:rsidRPr="006B4DF1">
        <w:rPr>
          <w:rFonts w:ascii="Book Antiqua" w:hAnsi="Book Antiqua"/>
          <w:sz w:val="20"/>
          <w:szCs w:val="20"/>
        </w:rPr>
        <w:t xml:space="preserve">concentrations, tracks, or specializations; (c) total number of credit hours; and (d) overall purpose, including examples of employment or education opportunities that may be available to program graduates.   </w:t>
      </w:r>
    </w:p>
    <w:p w14:paraId="3C8616AF" w14:textId="77777777" w:rsidR="00DA2E72" w:rsidRPr="006B4DF1" w:rsidRDefault="00DA2E72" w:rsidP="00DD3109">
      <w:pPr>
        <w:pStyle w:val="TOC1"/>
        <w:spacing w:before="0"/>
        <w:rPr>
          <w:rFonts w:ascii="Book Antiqua" w:hAnsi="Book Antiqua"/>
          <w:sz w:val="20"/>
          <w:szCs w:val="20"/>
        </w:rPr>
      </w:pPr>
    </w:p>
    <w:p w14:paraId="3C8616B0" w14:textId="4818E88F" w:rsidR="00DA2E72" w:rsidRPr="006B4DF1" w:rsidRDefault="00054193" w:rsidP="00227077">
      <w:pPr>
        <w:tabs>
          <w:tab w:val="left" w:pos="1240"/>
        </w:tabs>
        <w:spacing w:before="35" w:line="251" w:lineRule="exact"/>
        <w:ind w:right="-20"/>
        <w:rPr>
          <w:rFonts w:ascii="Book Antiqua" w:hAnsi="Book Antiqua"/>
          <w:sz w:val="20"/>
          <w:szCs w:val="20"/>
        </w:rPr>
      </w:pPr>
      <w:r w:rsidRPr="006B4DF1">
        <w:rPr>
          <w:rFonts w:ascii="Book Antiqua" w:hAnsi="Book Antiqua"/>
          <w:sz w:val="20"/>
          <w:szCs w:val="20"/>
        </w:rPr>
        <w:t>This is a 120-credit undergraduate degree B.</w:t>
      </w:r>
      <w:r w:rsidR="00324E89">
        <w:rPr>
          <w:rFonts w:ascii="Book Antiqua" w:hAnsi="Book Antiqua"/>
          <w:sz w:val="20"/>
          <w:szCs w:val="20"/>
        </w:rPr>
        <w:t>S</w:t>
      </w:r>
      <w:r w:rsidRPr="006B4DF1">
        <w:rPr>
          <w:rFonts w:ascii="Book Antiqua" w:hAnsi="Book Antiqua"/>
          <w:sz w:val="20"/>
          <w:szCs w:val="20"/>
        </w:rPr>
        <w:t xml:space="preserve">. in </w:t>
      </w:r>
      <w:r w:rsidR="00324E89">
        <w:rPr>
          <w:rFonts w:ascii="Book Antiqua" w:hAnsi="Book Antiqua"/>
          <w:sz w:val="20"/>
          <w:szCs w:val="20"/>
        </w:rPr>
        <w:t>Cybersecurity</w:t>
      </w:r>
      <w:r w:rsidR="00CB76EF">
        <w:rPr>
          <w:rFonts w:ascii="Book Antiqua" w:hAnsi="Book Antiqua"/>
          <w:sz w:val="20"/>
          <w:szCs w:val="20"/>
        </w:rPr>
        <w:t xml:space="preserve"> (CyS)</w:t>
      </w:r>
      <w:r w:rsidRPr="006B4DF1">
        <w:rPr>
          <w:rFonts w:ascii="Book Antiqua" w:hAnsi="Book Antiqua"/>
          <w:sz w:val="20"/>
          <w:szCs w:val="20"/>
        </w:rPr>
        <w:t xml:space="preserve">. </w:t>
      </w:r>
      <w:r w:rsidR="000050E5">
        <w:rPr>
          <w:rFonts w:ascii="Book Antiqua" w:hAnsi="Book Antiqua"/>
          <w:sz w:val="20"/>
          <w:szCs w:val="20"/>
        </w:rPr>
        <w:t xml:space="preserve">As this program </w:t>
      </w:r>
      <w:r w:rsidR="001D556B">
        <w:rPr>
          <w:rFonts w:ascii="Book Antiqua" w:hAnsi="Book Antiqua"/>
          <w:sz w:val="20"/>
          <w:szCs w:val="20"/>
        </w:rPr>
        <w:t xml:space="preserve">requires programming knowledge with some basic math skills, </w:t>
      </w:r>
      <w:r w:rsidR="00635B33">
        <w:rPr>
          <w:rFonts w:ascii="Book Antiqua" w:hAnsi="Book Antiqua"/>
          <w:sz w:val="20"/>
          <w:szCs w:val="20"/>
        </w:rPr>
        <w:t xml:space="preserve">it </w:t>
      </w:r>
      <w:r w:rsidR="00111050" w:rsidRPr="00111050">
        <w:rPr>
          <w:rFonts w:ascii="Book Antiqua" w:hAnsi="Book Antiqua"/>
          <w:sz w:val="20"/>
          <w:szCs w:val="20"/>
        </w:rPr>
        <w:t>leverages the existing information technology curriculum requirement with Pre-Calculus and Discrete Structures</w:t>
      </w:r>
      <w:r w:rsidRPr="006B4DF1">
        <w:rPr>
          <w:rFonts w:ascii="Book Antiqua" w:hAnsi="Book Antiqua"/>
          <w:sz w:val="20"/>
          <w:szCs w:val="20"/>
        </w:rPr>
        <w:t xml:space="preserve">. </w:t>
      </w:r>
      <w:r w:rsidR="00592290">
        <w:rPr>
          <w:rFonts w:ascii="Book Antiqua" w:hAnsi="Book Antiqua"/>
          <w:sz w:val="20"/>
          <w:szCs w:val="20"/>
        </w:rPr>
        <w:t>A very few</w:t>
      </w:r>
      <w:r w:rsidRPr="006B4DF1">
        <w:rPr>
          <w:rFonts w:ascii="Book Antiqua" w:hAnsi="Book Antiqua"/>
          <w:sz w:val="20"/>
          <w:szCs w:val="20"/>
        </w:rPr>
        <w:t xml:space="preserve"> universities offer a B.S. in </w:t>
      </w:r>
      <w:r w:rsidR="00592290">
        <w:rPr>
          <w:rFonts w:ascii="Book Antiqua" w:hAnsi="Book Antiqua"/>
          <w:sz w:val="20"/>
          <w:szCs w:val="20"/>
        </w:rPr>
        <w:t>Cybersecurity</w:t>
      </w:r>
      <w:r w:rsidRPr="006B4DF1">
        <w:rPr>
          <w:rFonts w:ascii="Book Antiqua" w:hAnsi="Book Antiqua"/>
          <w:sz w:val="20"/>
          <w:szCs w:val="20"/>
        </w:rPr>
        <w:t xml:space="preserve"> including </w:t>
      </w:r>
      <w:r w:rsidR="00B332CC">
        <w:rPr>
          <w:rFonts w:ascii="Book Antiqua" w:hAnsi="Book Antiqua"/>
          <w:sz w:val="20"/>
          <w:szCs w:val="20"/>
        </w:rPr>
        <w:t>USF, WF</w:t>
      </w:r>
      <w:r w:rsidRPr="006B4DF1">
        <w:rPr>
          <w:rFonts w:ascii="Book Antiqua" w:hAnsi="Book Antiqua"/>
          <w:sz w:val="20"/>
          <w:szCs w:val="20"/>
        </w:rPr>
        <w:t xml:space="preserve">, </w:t>
      </w:r>
      <w:r w:rsidR="00B332CC">
        <w:rPr>
          <w:rFonts w:ascii="Book Antiqua" w:hAnsi="Book Antiqua"/>
          <w:sz w:val="20"/>
          <w:szCs w:val="20"/>
        </w:rPr>
        <w:t>Purdue</w:t>
      </w:r>
      <w:r w:rsidRPr="006B4DF1">
        <w:rPr>
          <w:rFonts w:ascii="Book Antiqua" w:hAnsi="Book Antiqua"/>
          <w:sz w:val="20"/>
          <w:szCs w:val="20"/>
        </w:rPr>
        <w:t xml:space="preserve">, University of California-Berkeley, University of Minnesota, University of Indiana, and University of Colorado. </w:t>
      </w:r>
      <w:r w:rsidR="00635B33" w:rsidRPr="00635B33">
        <w:rPr>
          <w:rFonts w:ascii="Book Antiqua" w:hAnsi="Book Antiqua"/>
          <w:sz w:val="20"/>
          <w:szCs w:val="20"/>
        </w:rPr>
        <w:t>This program will provide opportunities to a large base of the student population to pursue applied cybersecurity careers.</w:t>
      </w:r>
      <w:r w:rsidR="00227077" w:rsidRPr="006B4DF1">
        <w:rPr>
          <w:rFonts w:ascii="Book Antiqua" w:hAnsi="Book Antiqua"/>
          <w:sz w:val="20"/>
          <w:szCs w:val="20"/>
        </w:rPr>
        <w:t xml:space="preserve"> B.</w:t>
      </w:r>
      <w:r w:rsidR="008A584E">
        <w:rPr>
          <w:rFonts w:ascii="Book Antiqua" w:hAnsi="Book Antiqua"/>
          <w:sz w:val="20"/>
          <w:szCs w:val="20"/>
        </w:rPr>
        <w:t>S</w:t>
      </w:r>
      <w:r w:rsidR="00227077" w:rsidRPr="006B4DF1">
        <w:rPr>
          <w:rFonts w:ascii="Book Antiqua" w:hAnsi="Book Antiqua"/>
          <w:sz w:val="20"/>
          <w:szCs w:val="20"/>
        </w:rPr>
        <w:t xml:space="preserve">. </w:t>
      </w:r>
      <w:r w:rsidR="008A584E">
        <w:rPr>
          <w:rFonts w:ascii="Book Antiqua" w:hAnsi="Book Antiqua"/>
          <w:sz w:val="20"/>
          <w:szCs w:val="20"/>
        </w:rPr>
        <w:t>Cybersecurity</w:t>
      </w:r>
      <w:r w:rsidR="00227077" w:rsidRPr="006B4DF1">
        <w:rPr>
          <w:rFonts w:ascii="Book Antiqua" w:hAnsi="Book Antiqua"/>
          <w:sz w:val="20"/>
          <w:szCs w:val="20"/>
        </w:rPr>
        <w:t xml:space="preserve"> graduates would complete at least </w:t>
      </w:r>
      <w:r w:rsidR="006D7C4A">
        <w:rPr>
          <w:rFonts w:ascii="Book Antiqua" w:hAnsi="Book Antiqua"/>
          <w:sz w:val="20"/>
          <w:szCs w:val="20"/>
        </w:rPr>
        <w:t>42</w:t>
      </w:r>
      <w:r w:rsidR="00227077" w:rsidRPr="006B4DF1">
        <w:rPr>
          <w:rFonts w:ascii="Book Antiqua" w:hAnsi="Book Antiqua"/>
          <w:sz w:val="20"/>
          <w:szCs w:val="20"/>
        </w:rPr>
        <w:t xml:space="preserve"> upper division credits </w:t>
      </w:r>
      <w:r w:rsidR="008A584E">
        <w:rPr>
          <w:rFonts w:ascii="Book Antiqua" w:hAnsi="Book Antiqua"/>
          <w:sz w:val="20"/>
          <w:szCs w:val="20"/>
        </w:rPr>
        <w:t>(3</w:t>
      </w:r>
      <w:r w:rsidR="006D7C4A">
        <w:rPr>
          <w:rFonts w:ascii="Book Antiqua" w:hAnsi="Book Antiqua"/>
          <w:sz w:val="20"/>
          <w:szCs w:val="20"/>
        </w:rPr>
        <w:t>3</w:t>
      </w:r>
      <w:r w:rsidR="008A584E">
        <w:rPr>
          <w:rFonts w:ascii="Book Antiqua" w:hAnsi="Book Antiqua"/>
          <w:sz w:val="20"/>
          <w:szCs w:val="20"/>
        </w:rPr>
        <w:t xml:space="preserve"> core </w:t>
      </w:r>
      <w:r w:rsidR="006D7C4A">
        <w:rPr>
          <w:rFonts w:ascii="Book Antiqua" w:hAnsi="Book Antiqua"/>
          <w:sz w:val="20"/>
          <w:szCs w:val="20"/>
        </w:rPr>
        <w:t xml:space="preserve">credits and </w:t>
      </w:r>
      <w:r w:rsidR="008A584E">
        <w:rPr>
          <w:rFonts w:ascii="Book Antiqua" w:hAnsi="Book Antiqua"/>
          <w:sz w:val="20"/>
          <w:szCs w:val="20"/>
        </w:rPr>
        <w:t>9 elective</w:t>
      </w:r>
      <w:r w:rsidR="00E54D86" w:rsidRPr="00E54D86">
        <w:rPr>
          <w:rFonts w:ascii="Book Antiqua" w:hAnsi="Book Antiqua"/>
          <w:sz w:val="20"/>
          <w:szCs w:val="20"/>
        </w:rPr>
        <w:t xml:space="preserve"> </w:t>
      </w:r>
      <w:r w:rsidR="00E54D86">
        <w:rPr>
          <w:rFonts w:ascii="Book Antiqua" w:hAnsi="Book Antiqua"/>
          <w:sz w:val="20"/>
          <w:szCs w:val="20"/>
        </w:rPr>
        <w:t>credits</w:t>
      </w:r>
      <w:r w:rsidR="008A584E">
        <w:rPr>
          <w:rFonts w:ascii="Book Antiqua" w:hAnsi="Book Antiqua"/>
          <w:sz w:val="20"/>
          <w:szCs w:val="20"/>
        </w:rPr>
        <w:t xml:space="preserve">) </w:t>
      </w:r>
      <w:r w:rsidR="00227077" w:rsidRPr="006B4DF1">
        <w:rPr>
          <w:rFonts w:ascii="Book Antiqua" w:hAnsi="Book Antiqua"/>
          <w:sz w:val="20"/>
          <w:szCs w:val="20"/>
        </w:rPr>
        <w:t>in C</w:t>
      </w:r>
      <w:r w:rsidR="008A584E">
        <w:rPr>
          <w:rFonts w:ascii="Book Antiqua" w:hAnsi="Book Antiqua"/>
          <w:sz w:val="20"/>
          <w:szCs w:val="20"/>
        </w:rPr>
        <w:t>ybersecurity</w:t>
      </w:r>
      <w:r w:rsidR="00227077" w:rsidRPr="006B4DF1">
        <w:rPr>
          <w:rFonts w:ascii="Book Antiqua" w:hAnsi="Book Antiqua"/>
          <w:sz w:val="20"/>
          <w:szCs w:val="20"/>
        </w:rPr>
        <w:t xml:space="preserve"> and graduate with the </w:t>
      </w:r>
      <w:r w:rsidR="00E54D86">
        <w:rPr>
          <w:rFonts w:ascii="Book Antiqua" w:hAnsi="Book Antiqua"/>
          <w:sz w:val="20"/>
          <w:szCs w:val="20"/>
        </w:rPr>
        <w:t>cyber</w:t>
      </w:r>
      <w:r w:rsidR="00227077" w:rsidRPr="006B4DF1">
        <w:rPr>
          <w:rFonts w:ascii="Book Antiqua" w:hAnsi="Book Antiqua"/>
          <w:sz w:val="20"/>
          <w:szCs w:val="20"/>
        </w:rPr>
        <w:t xml:space="preserve"> expertise necessary for meeting several workforce area needs.  Employment opportunities include: </w:t>
      </w:r>
      <w:r w:rsidR="00E54D86">
        <w:rPr>
          <w:rFonts w:ascii="Book Antiqua" w:hAnsi="Book Antiqua"/>
          <w:sz w:val="20"/>
          <w:szCs w:val="20"/>
        </w:rPr>
        <w:t>Computer Security Specialist</w:t>
      </w:r>
      <w:r w:rsidR="00227077" w:rsidRPr="006B4DF1">
        <w:rPr>
          <w:rFonts w:ascii="Book Antiqua" w:hAnsi="Book Antiqua"/>
          <w:sz w:val="20"/>
          <w:szCs w:val="20"/>
        </w:rPr>
        <w:t xml:space="preserve">, </w:t>
      </w:r>
      <w:r w:rsidR="00E54D86">
        <w:rPr>
          <w:rFonts w:ascii="Book Antiqua" w:hAnsi="Book Antiqua"/>
          <w:sz w:val="20"/>
          <w:szCs w:val="20"/>
        </w:rPr>
        <w:t>Computer Systems Security Analyst, Information Security</w:t>
      </w:r>
      <w:r w:rsidR="00227077" w:rsidRPr="006B4DF1">
        <w:rPr>
          <w:rFonts w:ascii="Book Antiqua" w:hAnsi="Book Antiqua"/>
          <w:sz w:val="20"/>
          <w:szCs w:val="20"/>
        </w:rPr>
        <w:t xml:space="preserve"> Analyst, </w:t>
      </w:r>
      <w:r w:rsidR="00E54D86">
        <w:rPr>
          <w:rFonts w:ascii="Book Antiqua" w:hAnsi="Book Antiqua"/>
          <w:sz w:val="20"/>
          <w:szCs w:val="20"/>
        </w:rPr>
        <w:t>Internet Security Specialist</w:t>
      </w:r>
      <w:r w:rsidR="00227077" w:rsidRPr="006B4DF1">
        <w:rPr>
          <w:rFonts w:ascii="Book Antiqua" w:hAnsi="Book Antiqua"/>
          <w:sz w:val="20"/>
          <w:szCs w:val="20"/>
        </w:rPr>
        <w:t xml:space="preserve">, </w:t>
      </w:r>
      <w:r w:rsidR="00E54D86">
        <w:rPr>
          <w:rFonts w:ascii="Book Antiqua" w:hAnsi="Book Antiqua"/>
          <w:sz w:val="20"/>
          <w:szCs w:val="20"/>
        </w:rPr>
        <w:t>and Network Security Analyst</w:t>
      </w:r>
      <w:r w:rsidR="00227077" w:rsidRPr="006B4DF1">
        <w:rPr>
          <w:rFonts w:ascii="Book Antiqua" w:hAnsi="Book Antiqua"/>
          <w:sz w:val="20"/>
          <w:szCs w:val="20"/>
        </w:rPr>
        <w:t xml:space="preserve">. The </w:t>
      </w:r>
      <w:r w:rsidR="00CA40B8" w:rsidRPr="00CA40B8">
        <w:rPr>
          <w:rFonts w:ascii="Book Antiqua" w:hAnsi="Book Antiqua"/>
          <w:sz w:val="20"/>
          <w:szCs w:val="20"/>
        </w:rPr>
        <w:t>Department of Labor projects more than 128,000 information security related jobs by 2026</w:t>
      </w:r>
      <w:r w:rsidR="00227077" w:rsidRPr="006B4DF1">
        <w:rPr>
          <w:rFonts w:ascii="Book Antiqua" w:hAnsi="Book Antiqua"/>
          <w:sz w:val="20"/>
          <w:szCs w:val="20"/>
        </w:rPr>
        <w:t xml:space="preserve">. In addition to tremendous employment opportunities, this program would also feed in to our MS in </w:t>
      </w:r>
      <w:r w:rsidR="00B332CC" w:rsidRPr="006B4DF1">
        <w:rPr>
          <w:rFonts w:ascii="Book Antiqua" w:hAnsi="Book Antiqua"/>
          <w:sz w:val="20"/>
          <w:szCs w:val="20"/>
        </w:rPr>
        <w:t xml:space="preserve">Cybersecurity </w:t>
      </w:r>
      <w:r w:rsidR="00227077" w:rsidRPr="006B4DF1">
        <w:rPr>
          <w:rFonts w:ascii="Book Antiqua" w:hAnsi="Book Antiqua"/>
          <w:sz w:val="20"/>
          <w:szCs w:val="20"/>
        </w:rPr>
        <w:t xml:space="preserve">and MS in </w:t>
      </w:r>
      <w:r w:rsidR="00B332CC" w:rsidRPr="006B4DF1">
        <w:rPr>
          <w:rFonts w:ascii="Book Antiqua" w:hAnsi="Book Antiqua"/>
          <w:sz w:val="20"/>
          <w:szCs w:val="20"/>
        </w:rPr>
        <w:t xml:space="preserve">Information Technology </w:t>
      </w:r>
      <w:r w:rsidR="00227077" w:rsidRPr="006B4DF1">
        <w:rPr>
          <w:rFonts w:ascii="Book Antiqua" w:hAnsi="Book Antiqua"/>
          <w:sz w:val="20"/>
          <w:szCs w:val="20"/>
        </w:rPr>
        <w:t>degree programs.</w:t>
      </w:r>
    </w:p>
    <w:p w14:paraId="3C8616B1" w14:textId="77777777" w:rsidR="00DA2E72" w:rsidRPr="006B4DF1" w:rsidRDefault="00DA2E72" w:rsidP="00725A7C">
      <w:pPr>
        <w:pStyle w:val="TOC1"/>
        <w:spacing w:before="0"/>
        <w:rPr>
          <w:rFonts w:ascii="Book Antiqua" w:hAnsi="Book Antiqua"/>
          <w:sz w:val="20"/>
          <w:szCs w:val="20"/>
        </w:rPr>
      </w:pPr>
    </w:p>
    <w:p w14:paraId="3C8616B2" w14:textId="77777777" w:rsidR="00590544" w:rsidRPr="006B4DF1" w:rsidRDefault="004263F0" w:rsidP="005817DF">
      <w:pPr>
        <w:pStyle w:val="BodyTextIndent"/>
        <w:numPr>
          <w:ilvl w:val="1"/>
          <w:numId w:val="3"/>
        </w:numPr>
        <w:jc w:val="left"/>
        <w:rPr>
          <w:rFonts w:ascii="Book Antiqua" w:hAnsi="Book Antiqua"/>
          <w:sz w:val="20"/>
          <w:szCs w:val="20"/>
        </w:rPr>
      </w:pPr>
      <w:r w:rsidRPr="006B4DF1">
        <w:rPr>
          <w:rFonts w:ascii="Book Antiqua" w:hAnsi="Book Antiqua"/>
          <w:sz w:val="20"/>
          <w:szCs w:val="20"/>
        </w:rPr>
        <w:t xml:space="preserve">Please provide the date when the pre-proposal was presented to </w:t>
      </w:r>
      <w:r w:rsidR="009A2AB7" w:rsidRPr="006B4DF1">
        <w:rPr>
          <w:rFonts w:ascii="Book Antiqua" w:hAnsi="Book Antiqua"/>
          <w:sz w:val="20"/>
          <w:szCs w:val="20"/>
        </w:rPr>
        <w:t>CAVP (Council of Academic Vice Presidents) Academic Program Coordination</w:t>
      </w:r>
      <w:r w:rsidR="00F83D92" w:rsidRPr="006B4DF1">
        <w:rPr>
          <w:rFonts w:ascii="Book Antiqua" w:hAnsi="Book Antiqua"/>
          <w:sz w:val="20"/>
          <w:szCs w:val="20"/>
        </w:rPr>
        <w:t xml:space="preserve"> review group</w:t>
      </w:r>
      <w:r w:rsidRPr="006B4DF1">
        <w:rPr>
          <w:rFonts w:ascii="Book Antiqua" w:hAnsi="Book Antiqua"/>
          <w:sz w:val="20"/>
          <w:szCs w:val="20"/>
        </w:rPr>
        <w:t xml:space="preserve">. </w:t>
      </w:r>
      <w:r w:rsidR="00C90D50" w:rsidRPr="006B4DF1">
        <w:rPr>
          <w:rFonts w:ascii="Book Antiqua" w:hAnsi="Book Antiqua"/>
          <w:sz w:val="20"/>
          <w:szCs w:val="20"/>
        </w:rPr>
        <w:t xml:space="preserve"> </w:t>
      </w:r>
      <w:r w:rsidRPr="006B4DF1">
        <w:rPr>
          <w:rFonts w:ascii="Book Antiqua" w:hAnsi="Book Antiqua"/>
          <w:sz w:val="20"/>
          <w:szCs w:val="20"/>
        </w:rPr>
        <w:t xml:space="preserve">Identify </w:t>
      </w:r>
      <w:r w:rsidR="00F83D92" w:rsidRPr="006B4DF1">
        <w:rPr>
          <w:rFonts w:ascii="Book Antiqua" w:hAnsi="Book Antiqua"/>
          <w:sz w:val="20"/>
          <w:szCs w:val="20"/>
        </w:rPr>
        <w:t xml:space="preserve">any </w:t>
      </w:r>
      <w:r w:rsidRPr="006B4DF1">
        <w:rPr>
          <w:rFonts w:ascii="Book Antiqua" w:hAnsi="Book Antiqua"/>
          <w:sz w:val="20"/>
          <w:szCs w:val="20"/>
        </w:rPr>
        <w:t xml:space="preserve">concerns that the CAVP </w:t>
      </w:r>
      <w:r w:rsidR="00F83D92" w:rsidRPr="006B4DF1">
        <w:rPr>
          <w:rFonts w:ascii="Book Antiqua" w:hAnsi="Book Antiqua"/>
          <w:sz w:val="20"/>
          <w:szCs w:val="20"/>
        </w:rPr>
        <w:t xml:space="preserve">review </w:t>
      </w:r>
      <w:r w:rsidRPr="006B4DF1">
        <w:rPr>
          <w:rFonts w:ascii="Book Antiqua" w:hAnsi="Book Antiqua"/>
          <w:sz w:val="20"/>
          <w:szCs w:val="20"/>
        </w:rPr>
        <w:t xml:space="preserve">group raised with the pre-proposed program and provide </w:t>
      </w:r>
      <w:r w:rsidR="000A2A5C" w:rsidRPr="006B4DF1">
        <w:rPr>
          <w:rFonts w:ascii="Book Antiqua" w:hAnsi="Book Antiqua"/>
          <w:sz w:val="20"/>
          <w:szCs w:val="20"/>
        </w:rPr>
        <w:t xml:space="preserve">a brief </w:t>
      </w:r>
      <w:r w:rsidRPr="006B4DF1">
        <w:rPr>
          <w:rFonts w:ascii="Book Antiqua" w:hAnsi="Book Antiqua"/>
          <w:sz w:val="20"/>
          <w:szCs w:val="20"/>
        </w:rPr>
        <w:t>narrative</w:t>
      </w:r>
      <w:r w:rsidR="002375A9" w:rsidRPr="006B4DF1">
        <w:rPr>
          <w:rFonts w:ascii="Book Antiqua" w:hAnsi="Book Antiqua"/>
          <w:sz w:val="20"/>
          <w:szCs w:val="20"/>
        </w:rPr>
        <w:t xml:space="preserve"> explaining</w:t>
      </w:r>
      <w:r w:rsidRPr="006B4DF1">
        <w:rPr>
          <w:rFonts w:ascii="Book Antiqua" w:hAnsi="Book Antiqua"/>
          <w:sz w:val="20"/>
          <w:szCs w:val="20"/>
        </w:rPr>
        <w:t xml:space="preserve"> how each of these concerns has been or is being addressed. </w:t>
      </w:r>
    </w:p>
    <w:p w14:paraId="3C8616B3" w14:textId="77777777" w:rsidR="00590544" w:rsidRPr="006B4DF1" w:rsidRDefault="00590544">
      <w:pPr>
        <w:pStyle w:val="BodyTextIndent"/>
        <w:ind w:left="0"/>
        <w:jc w:val="left"/>
        <w:rPr>
          <w:rFonts w:ascii="Book Antiqua" w:hAnsi="Book Antiqua"/>
          <w:sz w:val="20"/>
          <w:szCs w:val="20"/>
        </w:rPr>
      </w:pPr>
    </w:p>
    <w:p w14:paraId="3C8616B5" w14:textId="521CECEF" w:rsidR="00227077" w:rsidRPr="00F95F45" w:rsidRDefault="00681C01" w:rsidP="00F95F45">
      <w:pPr>
        <w:pStyle w:val="BodyTextIndent"/>
        <w:ind w:left="0"/>
        <w:jc w:val="left"/>
        <w:rPr>
          <w:rFonts w:ascii="Book Antiqua" w:hAnsi="Book Antiqua"/>
          <w:b w:val="0"/>
          <w:sz w:val="20"/>
          <w:szCs w:val="20"/>
        </w:rPr>
      </w:pPr>
      <w:r>
        <w:rPr>
          <w:rFonts w:ascii="Book Antiqua" w:hAnsi="Book Antiqua"/>
          <w:b w:val="0"/>
          <w:sz w:val="20"/>
          <w:szCs w:val="20"/>
        </w:rPr>
        <w:t xml:space="preserve">The proposal was presented to the CAVP Academic Coordination review group on </w:t>
      </w:r>
      <w:r w:rsidR="00324E89">
        <w:rPr>
          <w:rFonts w:ascii="Book Antiqua" w:hAnsi="Book Antiqua"/>
          <w:b w:val="0"/>
          <w:sz w:val="20"/>
          <w:szCs w:val="20"/>
        </w:rPr>
        <w:t>September</w:t>
      </w:r>
      <w:r>
        <w:rPr>
          <w:rFonts w:ascii="Book Antiqua" w:hAnsi="Book Antiqua"/>
          <w:b w:val="0"/>
          <w:sz w:val="20"/>
          <w:szCs w:val="20"/>
        </w:rPr>
        <w:t xml:space="preserve"> </w:t>
      </w:r>
      <w:r w:rsidR="00324E89">
        <w:rPr>
          <w:rFonts w:ascii="Book Antiqua" w:hAnsi="Book Antiqua"/>
          <w:b w:val="0"/>
          <w:sz w:val="20"/>
          <w:szCs w:val="20"/>
        </w:rPr>
        <w:t>25</w:t>
      </w:r>
      <w:r>
        <w:rPr>
          <w:rFonts w:ascii="Book Antiqua" w:hAnsi="Book Antiqua"/>
          <w:b w:val="0"/>
          <w:sz w:val="20"/>
          <w:szCs w:val="20"/>
        </w:rPr>
        <w:t>,</w:t>
      </w:r>
      <w:r w:rsidR="00054193" w:rsidRPr="006B4DF1">
        <w:rPr>
          <w:rFonts w:ascii="Book Antiqua" w:hAnsi="Book Antiqua"/>
          <w:b w:val="0"/>
          <w:sz w:val="20"/>
          <w:szCs w:val="20"/>
        </w:rPr>
        <w:t xml:space="preserve"> 201</w:t>
      </w:r>
      <w:r w:rsidR="00324E89">
        <w:rPr>
          <w:rFonts w:ascii="Book Antiqua" w:hAnsi="Book Antiqua"/>
          <w:b w:val="0"/>
          <w:sz w:val="20"/>
          <w:szCs w:val="20"/>
        </w:rPr>
        <w:t>9</w:t>
      </w:r>
      <w:r w:rsidR="00054193" w:rsidRPr="006B4DF1">
        <w:rPr>
          <w:rFonts w:ascii="Book Antiqua" w:hAnsi="Book Antiqua"/>
          <w:b w:val="0"/>
          <w:sz w:val="20"/>
          <w:szCs w:val="20"/>
        </w:rPr>
        <w:t>.</w:t>
      </w:r>
      <w:r>
        <w:rPr>
          <w:rFonts w:ascii="Book Antiqua" w:hAnsi="Book Antiqua"/>
          <w:b w:val="0"/>
          <w:sz w:val="20"/>
          <w:szCs w:val="20"/>
        </w:rPr>
        <w:t xml:space="preserve"> As FIU already has approval to offer a bachelor degree in this CIP code, no other approval from the group was necessary.</w:t>
      </w:r>
    </w:p>
    <w:p w14:paraId="3C8616B6" w14:textId="77777777" w:rsidR="00590544" w:rsidRPr="006B4DF1" w:rsidRDefault="00590544">
      <w:pPr>
        <w:pStyle w:val="BodyTextIndent"/>
        <w:ind w:left="1170"/>
        <w:jc w:val="left"/>
        <w:rPr>
          <w:rFonts w:ascii="Book Antiqua" w:hAnsi="Book Antiqua"/>
          <w:sz w:val="20"/>
          <w:szCs w:val="20"/>
        </w:rPr>
      </w:pPr>
    </w:p>
    <w:p w14:paraId="3C8616B7" w14:textId="77777777" w:rsidR="007D678E" w:rsidRPr="006B4DF1" w:rsidRDefault="007D678E" w:rsidP="005817DF">
      <w:pPr>
        <w:pStyle w:val="BodyTextIndent"/>
        <w:numPr>
          <w:ilvl w:val="1"/>
          <w:numId w:val="3"/>
        </w:numPr>
        <w:jc w:val="left"/>
        <w:rPr>
          <w:rFonts w:ascii="Book Antiqua" w:hAnsi="Book Antiqua"/>
          <w:sz w:val="20"/>
          <w:szCs w:val="20"/>
        </w:rPr>
      </w:pPr>
      <w:r w:rsidRPr="006B4DF1">
        <w:rPr>
          <w:rFonts w:ascii="Book Antiqua" w:hAnsi="Book Antiqua"/>
          <w:sz w:val="20"/>
          <w:szCs w:val="20"/>
        </w:rPr>
        <w:t xml:space="preserve">If this is a doctoral level program please include the external consultant’s report at the end of the proposal as Appendix </w:t>
      </w:r>
      <w:r w:rsidR="007A5A85" w:rsidRPr="006B4DF1">
        <w:rPr>
          <w:rFonts w:ascii="Book Antiqua" w:hAnsi="Book Antiqua"/>
          <w:sz w:val="20"/>
          <w:szCs w:val="20"/>
        </w:rPr>
        <w:t>D</w:t>
      </w:r>
      <w:r w:rsidRPr="006B4DF1">
        <w:rPr>
          <w:rFonts w:ascii="Book Antiqua" w:hAnsi="Book Antiqua"/>
          <w:sz w:val="20"/>
          <w:szCs w:val="20"/>
        </w:rPr>
        <w:t>.</w:t>
      </w:r>
      <w:r w:rsidR="006574AE" w:rsidRPr="006B4DF1">
        <w:rPr>
          <w:rFonts w:ascii="Book Antiqua" w:hAnsi="Book Antiqua"/>
          <w:sz w:val="20"/>
          <w:szCs w:val="20"/>
        </w:rPr>
        <w:t xml:space="preserve"> </w:t>
      </w:r>
      <w:r w:rsidR="00C90D50" w:rsidRPr="006B4DF1">
        <w:rPr>
          <w:rFonts w:ascii="Book Antiqua" w:hAnsi="Book Antiqua"/>
          <w:sz w:val="20"/>
          <w:szCs w:val="20"/>
        </w:rPr>
        <w:t xml:space="preserve"> </w:t>
      </w:r>
      <w:r w:rsidR="006574AE" w:rsidRPr="006B4DF1">
        <w:rPr>
          <w:rFonts w:ascii="Book Antiqua" w:hAnsi="Book Antiqua"/>
          <w:sz w:val="20"/>
          <w:szCs w:val="20"/>
        </w:rPr>
        <w:t xml:space="preserve">Please provide a few highlights from the report and </w:t>
      </w:r>
      <w:r w:rsidR="002375A9" w:rsidRPr="006B4DF1">
        <w:rPr>
          <w:rFonts w:ascii="Book Antiqua" w:hAnsi="Book Antiqua"/>
          <w:sz w:val="20"/>
          <w:szCs w:val="20"/>
        </w:rPr>
        <w:t xml:space="preserve">describe ways in which the report affected </w:t>
      </w:r>
      <w:r w:rsidR="006574AE" w:rsidRPr="006B4DF1">
        <w:rPr>
          <w:rFonts w:ascii="Book Antiqua" w:hAnsi="Book Antiqua"/>
          <w:sz w:val="20"/>
          <w:szCs w:val="20"/>
        </w:rPr>
        <w:t xml:space="preserve">the approval process at the university. </w:t>
      </w:r>
    </w:p>
    <w:p w14:paraId="3C8616B8" w14:textId="77777777" w:rsidR="00EA2053" w:rsidRPr="006B4DF1" w:rsidRDefault="00EA2053" w:rsidP="00EA2053">
      <w:pPr>
        <w:pStyle w:val="BodyTextIndent"/>
        <w:ind w:left="0"/>
        <w:jc w:val="left"/>
        <w:rPr>
          <w:rFonts w:ascii="Book Antiqua" w:hAnsi="Book Antiqua"/>
          <w:b w:val="0"/>
          <w:sz w:val="20"/>
          <w:szCs w:val="20"/>
        </w:rPr>
      </w:pPr>
    </w:p>
    <w:p w14:paraId="3C8616B9" w14:textId="77777777" w:rsidR="00EA2053" w:rsidRPr="006B4DF1" w:rsidRDefault="00AE7781" w:rsidP="00EA2053">
      <w:pPr>
        <w:pStyle w:val="BodyTextIndent"/>
        <w:ind w:left="0"/>
        <w:jc w:val="left"/>
        <w:rPr>
          <w:rFonts w:ascii="Book Antiqua" w:hAnsi="Book Antiqua"/>
          <w:sz w:val="20"/>
          <w:szCs w:val="20"/>
        </w:rPr>
      </w:pPr>
      <w:r w:rsidRPr="006B4DF1">
        <w:rPr>
          <w:rFonts w:ascii="Book Antiqua" w:hAnsi="Book Antiqua"/>
          <w:b w:val="0"/>
          <w:sz w:val="20"/>
          <w:szCs w:val="20"/>
        </w:rPr>
        <w:t>N/A</w:t>
      </w:r>
    </w:p>
    <w:p w14:paraId="3C8616BA" w14:textId="77777777" w:rsidR="00EA2053" w:rsidRPr="006B4DF1" w:rsidRDefault="00EA2053" w:rsidP="00EA2053"/>
    <w:p w14:paraId="3C8616BB" w14:textId="77777777" w:rsidR="00DA2E72" w:rsidRPr="006B4DF1" w:rsidRDefault="00DA2E72" w:rsidP="005817DF">
      <w:pPr>
        <w:pStyle w:val="BodyTextIndent"/>
        <w:numPr>
          <w:ilvl w:val="1"/>
          <w:numId w:val="3"/>
        </w:numPr>
        <w:jc w:val="left"/>
        <w:rPr>
          <w:rFonts w:ascii="Book Antiqua" w:hAnsi="Book Antiqua"/>
          <w:strike/>
          <w:sz w:val="20"/>
          <w:szCs w:val="20"/>
        </w:rPr>
      </w:pPr>
      <w:r w:rsidRPr="006B4DF1">
        <w:rPr>
          <w:rFonts w:ascii="Book Antiqua" w:hAnsi="Book Antiqua"/>
          <w:sz w:val="20"/>
          <w:szCs w:val="20"/>
        </w:rPr>
        <w:t>Describe how the proposed program is consistent with the current State University System (SUS) Strategic Planning Goals. Identify which specific goals the program will directly support and which goals the program will indirectly support</w:t>
      </w:r>
      <w:r w:rsidR="00D75305" w:rsidRPr="006B4DF1">
        <w:rPr>
          <w:rFonts w:ascii="Book Antiqua" w:hAnsi="Book Antiqua"/>
          <w:sz w:val="20"/>
          <w:szCs w:val="20"/>
        </w:rPr>
        <w:t xml:space="preserve"> (see link to the </w:t>
      </w:r>
      <w:r w:rsidR="00796CAD" w:rsidRPr="006B4DF1">
        <w:rPr>
          <w:rFonts w:ascii="Book Antiqua" w:hAnsi="Book Antiqua"/>
          <w:sz w:val="20"/>
          <w:szCs w:val="20"/>
        </w:rPr>
        <w:t>SUS</w:t>
      </w:r>
      <w:r w:rsidR="00EA2053" w:rsidRPr="006B4DF1">
        <w:rPr>
          <w:rFonts w:ascii="Book Antiqua" w:hAnsi="Book Antiqua"/>
          <w:sz w:val="20"/>
          <w:szCs w:val="20"/>
        </w:rPr>
        <w:t xml:space="preserve"> </w:t>
      </w:r>
      <w:r w:rsidR="00205371" w:rsidRPr="006B4DF1">
        <w:rPr>
          <w:rFonts w:ascii="Book Antiqua" w:hAnsi="Book Antiqua"/>
          <w:sz w:val="20"/>
          <w:szCs w:val="20"/>
        </w:rPr>
        <w:t>S</w:t>
      </w:r>
      <w:r w:rsidR="00EA2053" w:rsidRPr="006B4DF1">
        <w:rPr>
          <w:rFonts w:ascii="Book Antiqua" w:hAnsi="Book Antiqua"/>
          <w:sz w:val="20"/>
          <w:szCs w:val="20"/>
        </w:rPr>
        <w:t xml:space="preserve">trategic </w:t>
      </w:r>
      <w:r w:rsidR="00205371" w:rsidRPr="006B4DF1">
        <w:rPr>
          <w:rFonts w:ascii="Book Antiqua" w:hAnsi="Book Antiqua"/>
          <w:sz w:val="20"/>
          <w:szCs w:val="20"/>
        </w:rPr>
        <w:t>P</w:t>
      </w:r>
      <w:r w:rsidR="00EA2053" w:rsidRPr="006B4DF1">
        <w:rPr>
          <w:rFonts w:ascii="Book Antiqua" w:hAnsi="Book Antiqua"/>
          <w:sz w:val="20"/>
          <w:szCs w:val="20"/>
        </w:rPr>
        <w:t>lan</w:t>
      </w:r>
      <w:r w:rsidR="00D75305" w:rsidRPr="006B4DF1">
        <w:rPr>
          <w:rFonts w:ascii="Book Antiqua" w:hAnsi="Book Antiqua"/>
          <w:sz w:val="20"/>
          <w:szCs w:val="20"/>
        </w:rPr>
        <w:t xml:space="preserve"> on </w:t>
      </w:r>
      <w:hyperlink r:id="rId11" w:history="1">
        <w:r w:rsidR="00DD3109" w:rsidRPr="006B4DF1">
          <w:rPr>
            <w:rStyle w:val="Hyperlink"/>
            <w:rFonts w:ascii="Book Antiqua" w:hAnsi="Book Antiqua"/>
            <w:sz w:val="20"/>
            <w:szCs w:val="20"/>
          </w:rPr>
          <w:t xml:space="preserve">the </w:t>
        </w:r>
        <w:r w:rsidR="00D75305" w:rsidRPr="006B4DF1">
          <w:rPr>
            <w:rStyle w:val="Hyperlink"/>
            <w:rFonts w:ascii="Book Antiqua" w:hAnsi="Book Antiqua"/>
            <w:sz w:val="20"/>
            <w:szCs w:val="20"/>
          </w:rPr>
          <w:t>resource page</w:t>
        </w:r>
        <w:r w:rsidR="00DD3109" w:rsidRPr="006B4DF1">
          <w:rPr>
            <w:rStyle w:val="Hyperlink"/>
            <w:rFonts w:ascii="Book Antiqua" w:hAnsi="Book Antiqua"/>
            <w:sz w:val="20"/>
            <w:szCs w:val="20"/>
          </w:rPr>
          <w:t xml:space="preserve"> for new program proposal</w:t>
        </w:r>
      </w:hyperlink>
      <w:r w:rsidR="00D75305" w:rsidRPr="006B4DF1">
        <w:rPr>
          <w:rFonts w:ascii="Book Antiqua" w:hAnsi="Book Antiqua"/>
          <w:sz w:val="20"/>
          <w:szCs w:val="20"/>
        </w:rPr>
        <w:t>)</w:t>
      </w:r>
      <w:r w:rsidR="00205371" w:rsidRPr="006B4DF1">
        <w:rPr>
          <w:rFonts w:ascii="Book Antiqua" w:hAnsi="Book Antiqua"/>
          <w:sz w:val="20"/>
          <w:szCs w:val="20"/>
        </w:rPr>
        <w:t>.</w:t>
      </w:r>
      <w:r w:rsidRPr="006B4DF1">
        <w:rPr>
          <w:rFonts w:ascii="Book Antiqua" w:hAnsi="Book Antiqua"/>
          <w:strike/>
          <w:sz w:val="20"/>
          <w:szCs w:val="20"/>
        </w:rPr>
        <w:t xml:space="preserve">  </w:t>
      </w:r>
    </w:p>
    <w:p w14:paraId="3C8616BC" w14:textId="77777777" w:rsidR="00DA2E72" w:rsidRPr="006B4DF1" w:rsidRDefault="00DA2E72">
      <w:pPr>
        <w:rPr>
          <w:rFonts w:ascii="Book Antiqua" w:hAnsi="Book Antiqua"/>
          <w:sz w:val="20"/>
          <w:szCs w:val="20"/>
        </w:rPr>
      </w:pPr>
    </w:p>
    <w:p w14:paraId="13850497" w14:textId="4BC72873" w:rsidR="00E937DC" w:rsidRPr="006B4DF1" w:rsidRDefault="00E937DC">
      <w:pPr>
        <w:rPr>
          <w:rFonts w:ascii="Book Antiqua" w:hAnsi="Book Antiqua"/>
          <w:sz w:val="20"/>
          <w:szCs w:val="20"/>
        </w:rPr>
      </w:pPr>
      <w:r w:rsidRPr="006B4DF1">
        <w:rPr>
          <w:rFonts w:ascii="Book Antiqua" w:hAnsi="Book Antiqua"/>
          <w:sz w:val="20"/>
          <w:szCs w:val="20"/>
        </w:rPr>
        <w:t>The B</w:t>
      </w:r>
      <w:r w:rsidR="00324E89">
        <w:rPr>
          <w:rFonts w:ascii="Book Antiqua" w:hAnsi="Book Antiqua"/>
          <w:sz w:val="20"/>
          <w:szCs w:val="20"/>
        </w:rPr>
        <w:t>S</w:t>
      </w:r>
      <w:r w:rsidRPr="006B4DF1">
        <w:rPr>
          <w:rFonts w:ascii="Book Antiqua" w:hAnsi="Book Antiqua"/>
          <w:sz w:val="20"/>
          <w:szCs w:val="20"/>
        </w:rPr>
        <w:t xml:space="preserve"> in </w:t>
      </w:r>
      <w:r w:rsidR="00324E89">
        <w:rPr>
          <w:rFonts w:ascii="Book Antiqua" w:hAnsi="Book Antiqua"/>
          <w:sz w:val="20"/>
          <w:szCs w:val="20"/>
        </w:rPr>
        <w:t>Cybersecurity</w:t>
      </w:r>
      <w:r w:rsidRPr="006B4DF1">
        <w:rPr>
          <w:rFonts w:ascii="Book Antiqua" w:hAnsi="Book Antiqua"/>
          <w:sz w:val="20"/>
          <w:szCs w:val="20"/>
        </w:rPr>
        <w:t xml:space="preserve"> directly supports three of the SUS Strategic Planning Goals:</w:t>
      </w:r>
    </w:p>
    <w:p w14:paraId="031CA420" w14:textId="77777777" w:rsidR="00E937DC" w:rsidRPr="006B4DF1" w:rsidRDefault="00E937DC" w:rsidP="00E937DC">
      <w:pPr>
        <w:pStyle w:val="ListParagraph"/>
        <w:numPr>
          <w:ilvl w:val="0"/>
          <w:numId w:val="168"/>
        </w:numPr>
        <w:rPr>
          <w:rFonts w:ascii="Book Antiqua" w:hAnsi="Book Antiqua"/>
          <w:sz w:val="20"/>
          <w:szCs w:val="20"/>
        </w:rPr>
      </w:pPr>
      <w:r w:rsidRPr="006B4DF1">
        <w:rPr>
          <w:rFonts w:ascii="Book Antiqua" w:hAnsi="Book Antiqua"/>
          <w:sz w:val="20"/>
          <w:szCs w:val="20"/>
        </w:rPr>
        <w:t>Increase Degree Productivity and Program Efficiency</w:t>
      </w:r>
    </w:p>
    <w:p w14:paraId="297A0FD1" w14:textId="77777777" w:rsidR="00E937DC" w:rsidRPr="006B4DF1" w:rsidRDefault="00E937DC" w:rsidP="00E937DC">
      <w:pPr>
        <w:pStyle w:val="ListParagraph"/>
        <w:numPr>
          <w:ilvl w:val="0"/>
          <w:numId w:val="168"/>
        </w:numPr>
        <w:rPr>
          <w:rFonts w:ascii="Book Antiqua" w:hAnsi="Book Antiqua"/>
          <w:sz w:val="20"/>
          <w:szCs w:val="20"/>
        </w:rPr>
      </w:pPr>
      <w:r w:rsidRPr="006B4DF1">
        <w:rPr>
          <w:rFonts w:ascii="Book Antiqua" w:hAnsi="Book Antiqua"/>
          <w:sz w:val="20"/>
          <w:szCs w:val="20"/>
        </w:rPr>
        <w:t>Increase the Number of Degrees Awarded in STEM and Other Areas of Strategic Emphasis</w:t>
      </w:r>
    </w:p>
    <w:p w14:paraId="4111D87D" w14:textId="3F0E7A63" w:rsidR="00E937DC" w:rsidRPr="006B4DF1" w:rsidRDefault="00E937DC" w:rsidP="00E937DC">
      <w:pPr>
        <w:pStyle w:val="ListParagraph"/>
        <w:numPr>
          <w:ilvl w:val="0"/>
          <w:numId w:val="168"/>
        </w:numPr>
        <w:rPr>
          <w:rFonts w:ascii="Book Antiqua" w:hAnsi="Book Antiqua"/>
          <w:sz w:val="20"/>
          <w:szCs w:val="20"/>
        </w:rPr>
      </w:pPr>
      <w:r w:rsidRPr="006B4DF1">
        <w:rPr>
          <w:rFonts w:ascii="Book Antiqua" w:hAnsi="Book Antiqua"/>
          <w:sz w:val="20"/>
          <w:szCs w:val="20"/>
        </w:rPr>
        <w:t>Increase Community and Business Workforce</w:t>
      </w:r>
    </w:p>
    <w:p w14:paraId="490E5611" w14:textId="77777777" w:rsidR="00E937DC" w:rsidRPr="006B4DF1" w:rsidRDefault="00E937DC">
      <w:pPr>
        <w:rPr>
          <w:rFonts w:ascii="Book Antiqua" w:hAnsi="Book Antiqua"/>
          <w:sz w:val="20"/>
          <w:szCs w:val="20"/>
        </w:rPr>
      </w:pPr>
    </w:p>
    <w:p w14:paraId="08C7664D" w14:textId="62873346" w:rsidR="00E937DC" w:rsidRPr="006B4DF1" w:rsidRDefault="00E937DC">
      <w:pPr>
        <w:rPr>
          <w:rFonts w:ascii="Book Antiqua" w:hAnsi="Book Antiqua"/>
          <w:sz w:val="20"/>
          <w:szCs w:val="20"/>
        </w:rPr>
      </w:pPr>
      <w:r w:rsidRPr="006B4DF1">
        <w:rPr>
          <w:rFonts w:ascii="Book Antiqua" w:hAnsi="Book Antiqua"/>
          <w:sz w:val="20"/>
          <w:szCs w:val="20"/>
        </w:rPr>
        <w:t xml:space="preserve">Within </w:t>
      </w:r>
      <w:r w:rsidR="00EC7C18" w:rsidRPr="006B4DF1">
        <w:rPr>
          <w:rFonts w:ascii="Book Antiqua" w:hAnsi="Book Antiqua"/>
          <w:sz w:val="20"/>
          <w:szCs w:val="20"/>
        </w:rPr>
        <w:t>three</w:t>
      </w:r>
      <w:r w:rsidRPr="006B4DF1">
        <w:rPr>
          <w:rFonts w:ascii="Book Antiqua" w:hAnsi="Book Antiqua"/>
          <w:sz w:val="20"/>
          <w:szCs w:val="20"/>
        </w:rPr>
        <w:t xml:space="preserve"> years of creation of this new B</w:t>
      </w:r>
      <w:r w:rsidR="00324E89">
        <w:rPr>
          <w:rFonts w:ascii="Book Antiqua" w:hAnsi="Book Antiqua"/>
          <w:sz w:val="20"/>
          <w:szCs w:val="20"/>
        </w:rPr>
        <w:t>S</w:t>
      </w:r>
      <w:r w:rsidRPr="006B4DF1">
        <w:rPr>
          <w:rFonts w:ascii="Book Antiqua" w:hAnsi="Book Antiqua"/>
          <w:sz w:val="20"/>
          <w:szCs w:val="20"/>
        </w:rPr>
        <w:t xml:space="preserve"> degree, it is expected that </w:t>
      </w:r>
      <w:r w:rsidR="00EC7C18" w:rsidRPr="006B4DF1">
        <w:rPr>
          <w:rFonts w:ascii="Book Antiqua" w:hAnsi="Book Antiqua"/>
          <w:sz w:val="20"/>
          <w:szCs w:val="20"/>
        </w:rPr>
        <w:t>the number of C</w:t>
      </w:r>
      <w:r w:rsidR="006823F3">
        <w:rPr>
          <w:rFonts w:ascii="Book Antiqua" w:hAnsi="Book Antiqua"/>
          <w:sz w:val="20"/>
          <w:szCs w:val="20"/>
        </w:rPr>
        <w:t>y</w:t>
      </w:r>
      <w:r w:rsidR="00767941">
        <w:rPr>
          <w:rFonts w:ascii="Book Antiqua" w:hAnsi="Book Antiqua"/>
          <w:sz w:val="20"/>
          <w:szCs w:val="20"/>
        </w:rPr>
        <w:t>bersecurity</w:t>
      </w:r>
      <w:r w:rsidR="00EC7C18" w:rsidRPr="006B4DF1">
        <w:rPr>
          <w:rFonts w:ascii="Book Antiqua" w:hAnsi="Book Antiqua"/>
          <w:sz w:val="20"/>
          <w:szCs w:val="20"/>
        </w:rPr>
        <w:t xml:space="preserve"> degrees </w:t>
      </w:r>
      <w:r w:rsidR="006823F3">
        <w:rPr>
          <w:rFonts w:ascii="Book Antiqua" w:hAnsi="Book Antiqua"/>
          <w:sz w:val="20"/>
          <w:szCs w:val="20"/>
        </w:rPr>
        <w:t xml:space="preserve">awarded </w:t>
      </w:r>
      <w:r w:rsidR="00EC7C18" w:rsidRPr="006B4DF1">
        <w:rPr>
          <w:rFonts w:ascii="Book Antiqua" w:hAnsi="Book Antiqua"/>
          <w:sz w:val="20"/>
          <w:szCs w:val="20"/>
        </w:rPr>
        <w:t xml:space="preserve">will double from three-year average of </w:t>
      </w:r>
      <w:r w:rsidR="00EC7C18" w:rsidRPr="005E5D09">
        <w:rPr>
          <w:rFonts w:ascii="Book Antiqua" w:hAnsi="Book Antiqua"/>
          <w:sz w:val="20"/>
          <w:szCs w:val="20"/>
        </w:rPr>
        <w:t>70</w:t>
      </w:r>
      <w:r w:rsidR="00EC7C18" w:rsidRPr="006B4DF1">
        <w:rPr>
          <w:rFonts w:ascii="Book Antiqua" w:hAnsi="Book Antiqua"/>
          <w:sz w:val="20"/>
          <w:szCs w:val="20"/>
        </w:rPr>
        <w:t xml:space="preserve"> per year to </w:t>
      </w:r>
      <w:r w:rsidR="00EC7C18" w:rsidRPr="005E5D09">
        <w:rPr>
          <w:rFonts w:ascii="Book Antiqua" w:hAnsi="Book Antiqua"/>
          <w:sz w:val="20"/>
          <w:szCs w:val="20"/>
        </w:rPr>
        <w:t>140</w:t>
      </w:r>
      <w:r w:rsidR="00EC7C18" w:rsidRPr="006B4DF1">
        <w:rPr>
          <w:rFonts w:ascii="Book Antiqua" w:hAnsi="Book Antiqua"/>
          <w:sz w:val="20"/>
          <w:szCs w:val="20"/>
        </w:rPr>
        <w:t xml:space="preserve"> per year.  These degrees support the three goals with this large increase in graduates eligible to enter the South Florida workforce.</w:t>
      </w:r>
    </w:p>
    <w:p w14:paraId="2572DCF9" w14:textId="77777777" w:rsidR="00EC7C18" w:rsidRPr="006B4DF1" w:rsidRDefault="00EC7C18">
      <w:pPr>
        <w:rPr>
          <w:rFonts w:ascii="Book Antiqua" w:hAnsi="Book Antiqua"/>
          <w:sz w:val="20"/>
          <w:szCs w:val="20"/>
        </w:rPr>
      </w:pPr>
    </w:p>
    <w:p w14:paraId="3C8616BD" w14:textId="3E9432CA" w:rsidR="00DA2E72" w:rsidRPr="006B4DF1" w:rsidRDefault="006823F3">
      <w:pPr>
        <w:rPr>
          <w:rFonts w:ascii="Book Antiqua" w:hAnsi="Book Antiqua"/>
          <w:sz w:val="20"/>
          <w:szCs w:val="20"/>
        </w:rPr>
      </w:pPr>
      <w:r>
        <w:rPr>
          <w:rFonts w:ascii="Book Antiqua" w:hAnsi="Book Antiqua"/>
          <w:sz w:val="20"/>
          <w:szCs w:val="20"/>
        </w:rPr>
        <w:t>This security focused</w:t>
      </w:r>
      <w:r w:rsidR="001F2DA8">
        <w:rPr>
          <w:rFonts w:ascii="Book Antiqua" w:hAnsi="Book Antiqua"/>
          <w:sz w:val="20"/>
          <w:szCs w:val="20"/>
        </w:rPr>
        <w:t xml:space="preserve"> </w:t>
      </w:r>
      <w:r w:rsidR="00054193" w:rsidRPr="006B4DF1">
        <w:rPr>
          <w:rFonts w:ascii="Book Antiqua" w:hAnsi="Book Antiqua"/>
          <w:sz w:val="20"/>
          <w:szCs w:val="20"/>
        </w:rPr>
        <w:t xml:space="preserve">program </w:t>
      </w:r>
      <w:r w:rsidR="00EC7C18" w:rsidRPr="006B4DF1">
        <w:rPr>
          <w:rFonts w:ascii="Book Antiqua" w:hAnsi="Book Antiqua"/>
          <w:sz w:val="20"/>
          <w:szCs w:val="20"/>
        </w:rPr>
        <w:t xml:space="preserve">(compared to current BS in </w:t>
      </w:r>
      <w:r w:rsidR="00164BE4">
        <w:rPr>
          <w:rFonts w:ascii="Book Antiqua" w:hAnsi="Book Antiqua"/>
          <w:sz w:val="20"/>
          <w:szCs w:val="20"/>
        </w:rPr>
        <w:t>Information Technology</w:t>
      </w:r>
      <w:r w:rsidR="00EC7C18" w:rsidRPr="006B4DF1">
        <w:rPr>
          <w:rFonts w:ascii="Book Antiqua" w:hAnsi="Book Antiqua"/>
          <w:sz w:val="20"/>
          <w:szCs w:val="20"/>
        </w:rPr>
        <w:t xml:space="preserve">) </w:t>
      </w:r>
      <w:r w:rsidR="00480288" w:rsidRPr="006B4DF1">
        <w:rPr>
          <w:rFonts w:ascii="Book Antiqua" w:hAnsi="Book Antiqua"/>
          <w:sz w:val="20"/>
          <w:szCs w:val="20"/>
        </w:rPr>
        <w:t xml:space="preserve">provides </w:t>
      </w:r>
      <w:r w:rsidR="00E937DC" w:rsidRPr="006B4DF1">
        <w:rPr>
          <w:rFonts w:ascii="Book Antiqua" w:hAnsi="Book Antiqua"/>
          <w:sz w:val="20"/>
          <w:szCs w:val="20"/>
        </w:rPr>
        <w:t xml:space="preserve">alternate pathways for our students, </w:t>
      </w:r>
      <w:r w:rsidR="00480288" w:rsidRPr="006B4DF1">
        <w:rPr>
          <w:rFonts w:ascii="Book Antiqua" w:hAnsi="Book Antiqua"/>
          <w:sz w:val="20"/>
          <w:szCs w:val="20"/>
        </w:rPr>
        <w:t>thus FIU</w:t>
      </w:r>
      <w:r w:rsidR="00E937DC" w:rsidRPr="006B4DF1">
        <w:rPr>
          <w:rFonts w:ascii="Book Antiqua" w:hAnsi="Book Antiqua"/>
          <w:sz w:val="20"/>
          <w:szCs w:val="20"/>
        </w:rPr>
        <w:t xml:space="preserve"> </w:t>
      </w:r>
      <w:r w:rsidR="00054193" w:rsidRPr="006B4DF1">
        <w:rPr>
          <w:rFonts w:ascii="Book Antiqua" w:hAnsi="Book Antiqua"/>
          <w:sz w:val="20"/>
          <w:szCs w:val="20"/>
        </w:rPr>
        <w:t xml:space="preserve">will increase the retention rate, graduation rate, and number of STEM degrees.  The graduates of this program will raise the percentage of employed graduates earning </w:t>
      </w:r>
      <w:r w:rsidR="00054193" w:rsidRPr="006B4DF1">
        <w:rPr>
          <w:rFonts w:ascii="Book Antiqua" w:hAnsi="Book Antiqua"/>
          <w:sz w:val="20"/>
          <w:szCs w:val="20"/>
        </w:rPr>
        <w:lastRenderedPageBreak/>
        <w:t xml:space="preserve">more than $25,000, and will also increase the average wages of our graduates.  </w:t>
      </w:r>
      <w:r w:rsidR="00054193" w:rsidRPr="005E5D09">
        <w:rPr>
          <w:rFonts w:ascii="Book Antiqua" w:hAnsi="Book Antiqua"/>
          <w:sz w:val="20"/>
          <w:szCs w:val="20"/>
        </w:rPr>
        <w:t>By removing courses in a degree program that has a large number of requirements and providing more flexibility, we will also reduce the number of students graduating with excess credit hours.</w:t>
      </w:r>
      <w:r w:rsidR="00227077" w:rsidRPr="005E5D09">
        <w:rPr>
          <w:rFonts w:ascii="Book Antiqua" w:hAnsi="Book Antiqua"/>
          <w:sz w:val="20"/>
          <w:szCs w:val="20"/>
        </w:rPr>
        <w:t xml:space="preserve">  This B</w:t>
      </w:r>
      <w:r w:rsidRPr="005E5D09">
        <w:rPr>
          <w:rFonts w:ascii="Book Antiqua" w:hAnsi="Book Antiqua"/>
          <w:sz w:val="20"/>
          <w:szCs w:val="20"/>
        </w:rPr>
        <w:t>S</w:t>
      </w:r>
      <w:r w:rsidR="00227077" w:rsidRPr="005E5D09">
        <w:rPr>
          <w:rFonts w:ascii="Book Antiqua" w:hAnsi="Book Antiqua"/>
          <w:sz w:val="20"/>
          <w:szCs w:val="20"/>
        </w:rPr>
        <w:t xml:space="preserve"> degree would turn “majors” into “graduates” and fulfill FIU’s mission of meeting the educational needs of the South Florida community. </w:t>
      </w:r>
      <w:r w:rsidR="00807D9F" w:rsidRPr="005E5D09">
        <w:rPr>
          <w:rFonts w:ascii="Book Antiqua" w:hAnsi="Book Antiqua"/>
          <w:sz w:val="20"/>
          <w:szCs w:val="20"/>
        </w:rPr>
        <w:t>Justification for these claims are provided in II.B below.</w:t>
      </w:r>
    </w:p>
    <w:p w14:paraId="3C8616BE" w14:textId="77777777" w:rsidR="00DA2E72" w:rsidRPr="006B4DF1" w:rsidRDefault="00DA2E72">
      <w:pPr>
        <w:rPr>
          <w:rFonts w:ascii="Book Antiqua" w:hAnsi="Book Antiqua"/>
          <w:sz w:val="20"/>
          <w:szCs w:val="20"/>
        </w:rPr>
      </w:pPr>
    </w:p>
    <w:p w14:paraId="3C8616BF" w14:textId="77777777" w:rsidR="00F110AD" w:rsidRPr="006B4DF1" w:rsidRDefault="00F110AD" w:rsidP="005817DF">
      <w:pPr>
        <w:pStyle w:val="ListParagraph"/>
        <w:numPr>
          <w:ilvl w:val="1"/>
          <w:numId w:val="3"/>
        </w:numPr>
        <w:rPr>
          <w:rFonts w:ascii="Book Antiqua" w:hAnsi="Book Antiqua"/>
          <w:b/>
          <w:sz w:val="20"/>
          <w:szCs w:val="20"/>
        </w:rPr>
      </w:pPr>
      <w:r w:rsidRPr="006B4DF1">
        <w:rPr>
          <w:rFonts w:ascii="Book Antiqua" w:hAnsi="Book Antiqua"/>
          <w:b/>
          <w:sz w:val="20"/>
          <w:szCs w:val="20"/>
        </w:rPr>
        <w:t>If the program is to be included in a</w:t>
      </w:r>
      <w:r w:rsidR="00162149" w:rsidRPr="006B4DF1">
        <w:rPr>
          <w:rFonts w:ascii="Book Antiqua" w:hAnsi="Book Antiqua"/>
          <w:b/>
          <w:sz w:val="20"/>
          <w:szCs w:val="20"/>
        </w:rPr>
        <w:t xml:space="preserve"> category within the </w:t>
      </w:r>
      <w:r w:rsidRPr="006B4DF1">
        <w:rPr>
          <w:rFonts w:ascii="Book Antiqua" w:hAnsi="Book Antiqua"/>
          <w:b/>
          <w:sz w:val="20"/>
          <w:szCs w:val="20"/>
        </w:rPr>
        <w:t>Program</w:t>
      </w:r>
      <w:r w:rsidR="00162149" w:rsidRPr="006B4DF1">
        <w:rPr>
          <w:rFonts w:ascii="Book Antiqua" w:hAnsi="Book Antiqua"/>
          <w:b/>
          <w:sz w:val="20"/>
          <w:szCs w:val="20"/>
        </w:rPr>
        <w:t>s of</w:t>
      </w:r>
      <w:r w:rsidRPr="006B4DF1">
        <w:rPr>
          <w:rFonts w:ascii="Book Antiqua" w:hAnsi="Book Antiqua"/>
          <w:b/>
          <w:sz w:val="20"/>
          <w:szCs w:val="20"/>
        </w:rPr>
        <w:t xml:space="preserve"> Strategic Emphasis as described in the SUS Strategic Plan, please indicate the category and the justification for inclusion.</w:t>
      </w:r>
      <w:r w:rsidR="0040128C" w:rsidRPr="006B4DF1">
        <w:rPr>
          <w:rFonts w:ascii="Book Antiqua" w:hAnsi="Book Antiqua"/>
          <w:b/>
          <w:sz w:val="20"/>
          <w:szCs w:val="20"/>
        </w:rPr>
        <w:t xml:space="preserve">  </w:t>
      </w:r>
      <w:r w:rsidR="0040128C" w:rsidRPr="006B4DF1">
        <w:rPr>
          <w:rFonts w:ascii="Book Antiqua" w:hAnsi="Book Antiqua"/>
          <w:b/>
          <w:color w:val="FF0000"/>
          <w:sz w:val="20"/>
          <w:szCs w:val="20"/>
        </w:rPr>
        <w:t>Enter "Not Applicable" if proposed degree CIP code is not identified by BOG to meet one of these areas.</w:t>
      </w:r>
    </w:p>
    <w:p w14:paraId="3C8616C0" w14:textId="77777777" w:rsidR="00F110AD" w:rsidRPr="006B4DF1" w:rsidRDefault="00F110AD" w:rsidP="00F110AD">
      <w:pPr>
        <w:rPr>
          <w:rFonts w:ascii="Book Antiqua" w:hAnsi="Book Antiqua"/>
          <w:b/>
          <w:sz w:val="20"/>
          <w:szCs w:val="20"/>
        </w:rPr>
      </w:pPr>
    </w:p>
    <w:p w14:paraId="3C8616C2" w14:textId="62137715" w:rsidR="00DA2E72" w:rsidRPr="006B4DF1" w:rsidRDefault="00324E89" w:rsidP="00570610">
      <w:pPr>
        <w:rPr>
          <w:rFonts w:ascii="Book Antiqua" w:hAnsi="Book Antiqua"/>
          <w:sz w:val="20"/>
          <w:szCs w:val="20"/>
        </w:rPr>
      </w:pPr>
      <w:r>
        <w:rPr>
          <w:rFonts w:ascii="Book Antiqua" w:hAnsi="Book Antiqua"/>
          <w:sz w:val="20"/>
          <w:szCs w:val="20"/>
        </w:rPr>
        <w:t>Cybersecurity</w:t>
      </w:r>
      <w:r w:rsidR="00A52879" w:rsidRPr="006B4DF1">
        <w:rPr>
          <w:rFonts w:ascii="Book Antiqua" w:hAnsi="Book Antiqua"/>
          <w:sz w:val="20"/>
          <w:szCs w:val="20"/>
        </w:rPr>
        <w:t xml:space="preserve"> </w:t>
      </w:r>
      <w:r w:rsidR="006823F3">
        <w:rPr>
          <w:rFonts w:ascii="Book Antiqua" w:hAnsi="Book Antiqua"/>
          <w:sz w:val="20"/>
          <w:szCs w:val="20"/>
        </w:rPr>
        <w:t>(11.1003</w:t>
      </w:r>
      <w:r w:rsidR="00570610" w:rsidRPr="006B4DF1">
        <w:rPr>
          <w:rFonts w:ascii="Book Antiqua" w:hAnsi="Book Antiqua"/>
          <w:sz w:val="20"/>
          <w:szCs w:val="20"/>
        </w:rPr>
        <w:t xml:space="preserve">) </w:t>
      </w:r>
      <w:r w:rsidR="00A52879" w:rsidRPr="006B4DF1">
        <w:rPr>
          <w:rFonts w:ascii="Book Antiqua" w:hAnsi="Book Antiqua"/>
          <w:sz w:val="20"/>
          <w:szCs w:val="20"/>
        </w:rPr>
        <w:t xml:space="preserve">is </w:t>
      </w:r>
      <w:r w:rsidR="00570610" w:rsidRPr="006B4DF1">
        <w:rPr>
          <w:rFonts w:ascii="Book Antiqua" w:hAnsi="Book Antiqua"/>
          <w:sz w:val="20"/>
          <w:szCs w:val="20"/>
        </w:rPr>
        <w:t xml:space="preserve">classified as STEM in </w:t>
      </w:r>
      <w:r w:rsidR="00A52879" w:rsidRPr="006B4DF1">
        <w:rPr>
          <w:rFonts w:ascii="Book Antiqua" w:hAnsi="Book Antiqua"/>
          <w:sz w:val="20"/>
          <w:szCs w:val="20"/>
        </w:rPr>
        <w:t xml:space="preserve">the </w:t>
      </w:r>
      <w:r w:rsidR="00570610" w:rsidRPr="006B4DF1">
        <w:rPr>
          <w:rFonts w:ascii="Book Antiqua" w:hAnsi="Book Antiqua"/>
          <w:sz w:val="20"/>
          <w:szCs w:val="20"/>
        </w:rPr>
        <w:t xml:space="preserve">programs </w:t>
      </w:r>
      <w:r w:rsidR="00A52879" w:rsidRPr="006B4DF1">
        <w:rPr>
          <w:rFonts w:ascii="Book Antiqua" w:hAnsi="Book Antiqua"/>
          <w:sz w:val="20"/>
          <w:szCs w:val="20"/>
        </w:rPr>
        <w:t>of strategic emphasis</w:t>
      </w:r>
      <w:r w:rsidR="00570610" w:rsidRPr="006B4DF1">
        <w:rPr>
          <w:rFonts w:ascii="Book Antiqua" w:hAnsi="Book Antiqua"/>
          <w:sz w:val="20"/>
          <w:szCs w:val="20"/>
        </w:rPr>
        <w:t>.  Additionally,</w:t>
      </w:r>
      <w:r w:rsidR="00A52879" w:rsidRPr="006B4DF1">
        <w:rPr>
          <w:rFonts w:ascii="Book Antiqua" w:hAnsi="Book Antiqua"/>
          <w:sz w:val="20"/>
          <w:szCs w:val="20"/>
        </w:rPr>
        <w:t xml:space="preserve"> based on</w:t>
      </w:r>
      <w:r w:rsidR="00570610" w:rsidRPr="006B4DF1">
        <w:rPr>
          <w:rFonts w:ascii="Book Antiqua" w:hAnsi="Book Antiqua"/>
          <w:sz w:val="20"/>
          <w:szCs w:val="20"/>
        </w:rPr>
        <w:t xml:space="preserve"> the 2013 report of the Commission on Higher Education Access and Educational Attainment, </w:t>
      </w:r>
      <w:r w:rsidR="006823F3">
        <w:rPr>
          <w:rFonts w:ascii="Book Antiqua" w:hAnsi="Book Antiqua"/>
          <w:sz w:val="20"/>
          <w:szCs w:val="20"/>
        </w:rPr>
        <w:t>Cybersecurity</w:t>
      </w:r>
      <w:r w:rsidR="00570610" w:rsidRPr="006B4DF1">
        <w:rPr>
          <w:rFonts w:ascii="Book Antiqua" w:hAnsi="Book Antiqua"/>
          <w:sz w:val="20"/>
          <w:szCs w:val="20"/>
        </w:rPr>
        <w:t xml:space="preserve"> is the top field identified in this </w:t>
      </w:r>
      <w:r w:rsidR="00A52879" w:rsidRPr="006B4DF1">
        <w:rPr>
          <w:rFonts w:ascii="Book Antiqua" w:hAnsi="Book Antiqua"/>
          <w:sz w:val="20"/>
          <w:szCs w:val="20"/>
        </w:rPr>
        <w:t xml:space="preserve">Gap Analysis </w:t>
      </w:r>
      <w:r w:rsidR="00570610" w:rsidRPr="006B4DF1">
        <w:rPr>
          <w:rFonts w:ascii="Book Antiqua" w:hAnsi="Book Antiqua"/>
          <w:sz w:val="20"/>
          <w:szCs w:val="20"/>
        </w:rPr>
        <w:t xml:space="preserve">report. </w:t>
      </w:r>
    </w:p>
    <w:p w14:paraId="1D2C1975" w14:textId="50D614CC" w:rsidR="00570610" w:rsidRPr="006B4DF1" w:rsidRDefault="008034EB" w:rsidP="00570610">
      <w:pPr>
        <w:rPr>
          <w:rFonts w:ascii="Book Antiqua" w:hAnsi="Book Antiqua"/>
          <w:sz w:val="20"/>
          <w:szCs w:val="20"/>
        </w:rPr>
      </w:pPr>
      <w:hyperlink r:id="rId12" w:history="1">
        <w:r w:rsidR="00570610" w:rsidRPr="006B4DF1">
          <w:rPr>
            <w:rStyle w:val="Hyperlink"/>
            <w:rFonts w:ascii="Book Antiqua" w:hAnsi="Book Antiqua"/>
            <w:sz w:val="20"/>
            <w:szCs w:val="20"/>
          </w:rPr>
          <w:t>http://www.flbog.edu/about/commission.php</w:t>
        </w:r>
      </w:hyperlink>
    </w:p>
    <w:p w14:paraId="7305D0F5" w14:textId="77777777" w:rsidR="00570610" w:rsidRPr="006B4DF1" w:rsidRDefault="00570610" w:rsidP="00570610">
      <w:pPr>
        <w:rPr>
          <w:rFonts w:ascii="Book Antiqua" w:hAnsi="Book Antiqua"/>
          <w:sz w:val="20"/>
          <w:szCs w:val="20"/>
        </w:rPr>
      </w:pPr>
    </w:p>
    <w:p w14:paraId="3C8616C3" w14:textId="77777777" w:rsidR="00DA2E72" w:rsidRPr="006B4DF1" w:rsidRDefault="009A4237" w:rsidP="008D50E0">
      <w:pPr>
        <w:ind w:left="990" w:hanging="270"/>
        <w:rPr>
          <w:rFonts w:ascii="Book Antiqua" w:hAnsi="Book Antiqua"/>
          <w:sz w:val="20"/>
          <w:szCs w:val="20"/>
        </w:rPr>
      </w:pPr>
      <w:r w:rsidRPr="006B4DF1">
        <w:rPr>
          <w:rFonts w:ascii="Book Antiqua" w:hAnsi="Book Antiqua"/>
          <w:b/>
          <w:sz w:val="20"/>
          <w:szCs w:val="20"/>
        </w:rPr>
        <w:t xml:space="preserve"> F</w:t>
      </w:r>
      <w:r w:rsidR="00DA2E72" w:rsidRPr="006B4DF1">
        <w:rPr>
          <w:rFonts w:ascii="Book Antiqua" w:hAnsi="Book Antiqua"/>
          <w:b/>
          <w:sz w:val="20"/>
          <w:szCs w:val="20"/>
        </w:rPr>
        <w:t>.</w:t>
      </w:r>
      <w:r w:rsidR="00DA2E72" w:rsidRPr="006B4DF1">
        <w:rPr>
          <w:rFonts w:ascii="Book Antiqua" w:hAnsi="Book Antiqua"/>
          <w:sz w:val="20"/>
          <w:szCs w:val="20"/>
        </w:rPr>
        <w:t xml:space="preserve"> </w:t>
      </w:r>
      <w:r w:rsidR="00DA2E72" w:rsidRPr="006B4DF1">
        <w:rPr>
          <w:rFonts w:ascii="Book Antiqua" w:hAnsi="Book Antiqua"/>
          <w:b/>
          <w:sz w:val="20"/>
          <w:szCs w:val="20"/>
        </w:rPr>
        <w:t xml:space="preserve">Identify any established or planned educational sites at which the program is expected to be offered and </w:t>
      </w:r>
      <w:r w:rsidR="008D50E0" w:rsidRPr="006B4DF1">
        <w:rPr>
          <w:rFonts w:ascii="Book Antiqua" w:hAnsi="Book Antiqua"/>
          <w:b/>
          <w:sz w:val="20"/>
          <w:szCs w:val="20"/>
        </w:rPr>
        <w:t xml:space="preserve">indicate </w:t>
      </w:r>
      <w:r w:rsidR="00DA2E72" w:rsidRPr="006B4DF1">
        <w:rPr>
          <w:rFonts w:ascii="Book Antiqua" w:hAnsi="Book Antiqua"/>
          <w:b/>
          <w:sz w:val="20"/>
          <w:szCs w:val="20"/>
        </w:rPr>
        <w:t>whether it will be offered only at sites other than the main campus.</w:t>
      </w:r>
    </w:p>
    <w:p w14:paraId="3C8616C4" w14:textId="77777777" w:rsidR="00DA2E72" w:rsidRPr="006B4DF1" w:rsidRDefault="00DA2E72">
      <w:pPr>
        <w:pStyle w:val="Heading1"/>
        <w:rPr>
          <w:rFonts w:ascii="Book Antiqua" w:hAnsi="Book Antiqua"/>
          <w:sz w:val="20"/>
          <w:szCs w:val="20"/>
        </w:rPr>
      </w:pPr>
      <w:bookmarkStart w:id="5" w:name="_Toc143831725"/>
      <w:bookmarkStart w:id="6" w:name="_Toc143941344"/>
    </w:p>
    <w:p w14:paraId="3C8616C5" w14:textId="77777777" w:rsidR="00DA2E72" w:rsidRPr="006B4DF1" w:rsidRDefault="00A52879" w:rsidP="00E06ED9">
      <w:pPr>
        <w:rPr>
          <w:rFonts w:ascii="Book Antiqua" w:hAnsi="Book Antiqua"/>
          <w:sz w:val="20"/>
          <w:szCs w:val="20"/>
        </w:rPr>
      </w:pPr>
      <w:r w:rsidRPr="006B4DF1">
        <w:rPr>
          <w:rFonts w:ascii="Book Antiqua" w:hAnsi="Book Antiqua"/>
          <w:sz w:val="20"/>
          <w:szCs w:val="20"/>
        </w:rPr>
        <w:t xml:space="preserve">This program will be offered at </w:t>
      </w:r>
      <w:r w:rsidR="00AE7781" w:rsidRPr="006B4DF1">
        <w:rPr>
          <w:rFonts w:ascii="Book Antiqua" w:hAnsi="Book Antiqua"/>
          <w:sz w:val="20"/>
          <w:szCs w:val="20"/>
        </w:rPr>
        <w:t>the (main) Modesto A. Maidique Campus</w:t>
      </w:r>
      <w:r w:rsidRPr="006B4DF1">
        <w:rPr>
          <w:rFonts w:ascii="Book Antiqua" w:hAnsi="Book Antiqua"/>
          <w:sz w:val="20"/>
          <w:szCs w:val="20"/>
        </w:rPr>
        <w:t>.</w:t>
      </w:r>
    </w:p>
    <w:p w14:paraId="3C8616C6" w14:textId="77777777" w:rsidR="00A52879" w:rsidRPr="006B4DF1" w:rsidRDefault="00A52879" w:rsidP="00E06ED9">
      <w:pPr>
        <w:rPr>
          <w:rFonts w:ascii="Book Antiqua" w:hAnsi="Book Antiqua"/>
          <w:sz w:val="20"/>
          <w:szCs w:val="20"/>
        </w:rPr>
      </w:pPr>
    </w:p>
    <w:p w14:paraId="3C8616C7" w14:textId="77777777" w:rsidR="00DA2E72" w:rsidRPr="006B4DF1" w:rsidRDefault="00DA2E72">
      <w:pPr>
        <w:pStyle w:val="Heading1"/>
        <w:rPr>
          <w:rFonts w:ascii="Book Antiqua" w:hAnsi="Book Antiqua"/>
          <w:sz w:val="20"/>
          <w:szCs w:val="20"/>
        </w:rPr>
      </w:pPr>
      <w:r w:rsidRPr="006B4DF1">
        <w:rPr>
          <w:rFonts w:ascii="Book Antiqua" w:hAnsi="Book Antiqua"/>
          <w:sz w:val="20"/>
          <w:szCs w:val="20"/>
        </w:rPr>
        <w:t>Institutional and State Level Accountability</w:t>
      </w:r>
      <w:bookmarkEnd w:id="5"/>
      <w:bookmarkEnd w:id="6"/>
    </w:p>
    <w:p w14:paraId="3C8616C8" w14:textId="77777777" w:rsidR="00DA2E72" w:rsidRPr="006B4DF1" w:rsidRDefault="00DA2E72">
      <w:pPr>
        <w:rPr>
          <w:rFonts w:ascii="Book Antiqua" w:hAnsi="Book Antiqua"/>
          <w:sz w:val="20"/>
          <w:szCs w:val="20"/>
        </w:rPr>
      </w:pPr>
    </w:p>
    <w:p w14:paraId="3C8616C9" w14:textId="77777777" w:rsidR="00DA2E72" w:rsidRPr="006B4DF1" w:rsidRDefault="00DA2E72" w:rsidP="005817DF">
      <w:pPr>
        <w:pStyle w:val="Heading2"/>
        <w:numPr>
          <w:ilvl w:val="0"/>
          <w:numId w:val="3"/>
        </w:numPr>
        <w:rPr>
          <w:rFonts w:ascii="Book Antiqua" w:hAnsi="Book Antiqua"/>
          <w:sz w:val="20"/>
          <w:szCs w:val="20"/>
        </w:rPr>
      </w:pPr>
      <w:bookmarkStart w:id="7" w:name="_Toc143337990"/>
      <w:bookmarkStart w:id="8" w:name="_Toc143941345"/>
      <w:r w:rsidRPr="006B4DF1">
        <w:rPr>
          <w:rFonts w:ascii="Book Antiqua" w:hAnsi="Book Antiqua"/>
          <w:sz w:val="20"/>
          <w:szCs w:val="20"/>
        </w:rPr>
        <w:t>Need and Demand</w:t>
      </w:r>
      <w:bookmarkEnd w:id="7"/>
      <w:bookmarkEnd w:id="8"/>
    </w:p>
    <w:p w14:paraId="3C8616CA" w14:textId="77777777" w:rsidR="00DA2E72" w:rsidRPr="006B4DF1" w:rsidRDefault="00DA2E72">
      <w:pPr>
        <w:tabs>
          <w:tab w:val="left" w:pos="-1440"/>
        </w:tabs>
        <w:rPr>
          <w:rFonts w:ascii="Book Antiqua" w:hAnsi="Book Antiqua"/>
          <w:i/>
          <w:sz w:val="20"/>
          <w:szCs w:val="20"/>
        </w:rPr>
      </w:pPr>
    </w:p>
    <w:p w14:paraId="3C8616CB"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Need:  Describe national, state, and/or local data that support the need for more people to be prepared in this program at this level.  Reference national, state, and/or local plans or reports that support the need for this program and requests for the proposed program which have emanated from a perceived need by agencies or industries in your service area.  Cite any specific need for research and service that the program would fulfill.</w:t>
      </w:r>
    </w:p>
    <w:p w14:paraId="3C8616CC" w14:textId="77777777" w:rsidR="00DA2E72" w:rsidRPr="006B4DF1" w:rsidRDefault="00DA2E72">
      <w:pPr>
        <w:rPr>
          <w:rFonts w:ascii="Book Antiqua" w:hAnsi="Book Antiqua"/>
          <w:sz w:val="20"/>
          <w:szCs w:val="20"/>
        </w:rPr>
      </w:pPr>
    </w:p>
    <w:p w14:paraId="3C8616CD" w14:textId="57818527" w:rsidR="00DA2E72" w:rsidRPr="006B4DF1" w:rsidRDefault="00A52879">
      <w:pPr>
        <w:rPr>
          <w:rFonts w:ascii="Book Antiqua" w:hAnsi="Book Antiqua"/>
          <w:sz w:val="20"/>
          <w:szCs w:val="20"/>
        </w:rPr>
      </w:pPr>
      <w:r w:rsidRPr="006B4DF1">
        <w:rPr>
          <w:rFonts w:ascii="Book Antiqua" w:hAnsi="Book Antiqua"/>
          <w:sz w:val="20"/>
          <w:szCs w:val="20"/>
        </w:rPr>
        <w:t xml:space="preserve">The need for </w:t>
      </w:r>
      <w:r w:rsidR="00164BE4">
        <w:rPr>
          <w:rFonts w:ascii="Book Antiqua" w:hAnsi="Book Antiqua"/>
          <w:sz w:val="20"/>
          <w:szCs w:val="20"/>
        </w:rPr>
        <w:t>cybersecurity</w:t>
      </w:r>
      <w:r w:rsidRPr="006B4DF1">
        <w:rPr>
          <w:rFonts w:ascii="Book Antiqua" w:hAnsi="Book Antiqua"/>
          <w:sz w:val="20"/>
          <w:szCs w:val="20"/>
        </w:rPr>
        <w:t xml:space="preserve"> majors was documented in </w:t>
      </w:r>
      <w:hyperlink r:id="rId13" w:history="1">
        <w:r w:rsidRPr="006B4DF1">
          <w:rPr>
            <w:rStyle w:val="Hyperlink"/>
            <w:rFonts w:ascii="Book Antiqua" w:hAnsi="Book Antiqua"/>
            <w:sz w:val="20"/>
            <w:szCs w:val="20"/>
          </w:rPr>
          <w:t>http://www.flbog.edu/about/commission.php</w:t>
        </w:r>
      </w:hyperlink>
    </w:p>
    <w:p w14:paraId="3C8616CE" w14:textId="0620FB43" w:rsidR="00A52879" w:rsidRPr="006B4DF1" w:rsidRDefault="00A52879">
      <w:pPr>
        <w:rPr>
          <w:rFonts w:ascii="Book Antiqua" w:hAnsi="Book Antiqua"/>
          <w:sz w:val="20"/>
          <w:szCs w:val="20"/>
        </w:rPr>
      </w:pPr>
      <w:r w:rsidRPr="006B4DF1">
        <w:rPr>
          <w:rFonts w:ascii="Book Antiqua" w:hAnsi="Book Antiqua"/>
          <w:sz w:val="20"/>
          <w:szCs w:val="20"/>
        </w:rPr>
        <w:t>Additionally, the Bureau of Labor Statistics indicates that more than 70% of new STEM job</w:t>
      </w:r>
      <w:r w:rsidR="009F41BE" w:rsidRPr="006B4DF1">
        <w:rPr>
          <w:rFonts w:ascii="Book Antiqua" w:hAnsi="Book Antiqua"/>
          <w:sz w:val="20"/>
          <w:szCs w:val="20"/>
        </w:rPr>
        <w:t>s</w:t>
      </w:r>
      <w:r w:rsidRPr="006B4DF1">
        <w:rPr>
          <w:rFonts w:ascii="Book Antiqua" w:hAnsi="Book Antiqua"/>
          <w:sz w:val="20"/>
          <w:szCs w:val="20"/>
        </w:rPr>
        <w:t xml:space="preserve"> created in the </w:t>
      </w:r>
      <w:r w:rsidR="00DE694B">
        <w:rPr>
          <w:rFonts w:ascii="Book Antiqua" w:hAnsi="Book Antiqua"/>
          <w:sz w:val="20"/>
          <w:szCs w:val="20"/>
        </w:rPr>
        <w:t xml:space="preserve">next decade will be in computer security </w:t>
      </w:r>
      <w:r w:rsidRPr="006B4DF1">
        <w:rPr>
          <w:rFonts w:ascii="Book Antiqua" w:hAnsi="Book Antiqua"/>
          <w:sz w:val="20"/>
          <w:szCs w:val="20"/>
        </w:rPr>
        <w:t>related fields.</w:t>
      </w:r>
    </w:p>
    <w:p w14:paraId="3C8616CF" w14:textId="77777777" w:rsidR="00DA2E72" w:rsidRPr="006B4DF1" w:rsidRDefault="00DA2E72">
      <w:pPr>
        <w:pStyle w:val="BodyTextIndent"/>
        <w:ind w:left="360"/>
        <w:rPr>
          <w:rFonts w:ascii="Book Antiqua" w:hAnsi="Book Antiqua"/>
          <w:sz w:val="20"/>
          <w:szCs w:val="20"/>
        </w:rPr>
      </w:pPr>
    </w:p>
    <w:p w14:paraId="3C8616D0"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Demand:  Describe data that support the assumption that students will enroll in the proposed program.  Include descriptions of surveys or other communications with prospective students.  </w:t>
      </w:r>
    </w:p>
    <w:p w14:paraId="3C8616D1" w14:textId="77777777" w:rsidR="00DA2E72" w:rsidRPr="006B4DF1" w:rsidRDefault="00DA2E72">
      <w:pPr>
        <w:rPr>
          <w:rFonts w:ascii="Book Antiqua" w:hAnsi="Book Antiqua"/>
          <w:sz w:val="20"/>
          <w:szCs w:val="20"/>
        </w:rPr>
      </w:pPr>
    </w:p>
    <w:p w14:paraId="3C8616D2" w14:textId="250F2CA1" w:rsidR="00DA2E72" w:rsidRPr="006B4DF1" w:rsidRDefault="00A52879" w:rsidP="00807D9F">
      <w:pPr>
        <w:widowControl/>
        <w:shd w:val="clear" w:color="auto" w:fill="FFFFFF"/>
        <w:autoSpaceDE/>
        <w:autoSpaceDN/>
        <w:adjustRightInd/>
        <w:rPr>
          <w:rFonts w:ascii="Book Antiqua" w:hAnsi="Book Antiqua"/>
          <w:sz w:val="20"/>
          <w:szCs w:val="20"/>
        </w:rPr>
      </w:pPr>
      <w:r w:rsidRPr="006B4DF1">
        <w:rPr>
          <w:rFonts w:ascii="Book Antiqua" w:hAnsi="Book Antiqua"/>
          <w:sz w:val="20"/>
          <w:szCs w:val="20"/>
        </w:rPr>
        <w:t>In</w:t>
      </w:r>
      <w:r w:rsidR="006A43F3" w:rsidRPr="006B4DF1">
        <w:rPr>
          <w:rFonts w:ascii="Book Antiqua" w:hAnsi="Book Antiqua"/>
          <w:sz w:val="20"/>
          <w:szCs w:val="20"/>
        </w:rPr>
        <w:t xml:space="preserve"> each of</w:t>
      </w:r>
      <w:r w:rsidRPr="006B4DF1">
        <w:rPr>
          <w:rFonts w:ascii="Book Antiqua" w:hAnsi="Book Antiqua"/>
          <w:sz w:val="20"/>
          <w:szCs w:val="20"/>
        </w:rPr>
        <w:t xml:space="preserve"> the last two years, </w:t>
      </w:r>
      <w:r w:rsidR="00480288" w:rsidRPr="006B4DF1">
        <w:rPr>
          <w:rFonts w:ascii="Book Antiqua" w:hAnsi="Book Antiqua"/>
          <w:sz w:val="20"/>
          <w:szCs w:val="20"/>
        </w:rPr>
        <w:t xml:space="preserve">FIU </w:t>
      </w:r>
      <w:r w:rsidRPr="006B4DF1">
        <w:rPr>
          <w:rFonts w:ascii="Book Antiqua" w:hAnsi="Book Antiqua"/>
          <w:sz w:val="20"/>
          <w:szCs w:val="20"/>
        </w:rPr>
        <w:t xml:space="preserve">admitted </w:t>
      </w:r>
      <w:r w:rsidR="005E5D09">
        <w:rPr>
          <w:rFonts w:ascii="Book Antiqua" w:hAnsi="Book Antiqua"/>
          <w:sz w:val="20"/>
          <w:szCs w:val="20"/>
        </w:rPr>
        <w:t xml:space="preserve">more than </w:t>
      </w:r>
      <w:r w:rsidRPr="005E5D09">
        <w:rPr>
          <w:rFonts w:ascii="Book Antiqua" w:hAnsi="Book Antiqua"/>
          <w:sz w:val="20"/>
          <w:szCs w:val="20"/>
        </w:rPr>
        <w:t>100 students</w:t>
      </w:r>
      <w:r w:rsidRPr="006B4DF1">
        <w:rPr>
          <w:rFonts w:ascii="Book Antiqua" w:hAnsi="Book Antiqua"/>
          <w:sz w:val="20"/>
          <w:szCs w:val="20"/>
        </w:rPr>
        <w:t xml:space="preserve"> who </w:t>
      </w:r>
      <w:r w:rsidR="00480288" w:rsidRPr="006B4DF1">
        <w:rPr>
          <w:rFonts w:ascii="Book Antiqua" w:hAnsi="Book Antiqua"/>
          <w:sz w:val="20"/>
          <w:szCs w:val="20"/>
        </w:rPr>
        <w:t xml:space="preserve">unfortunately </w:t>
      </w:r>
      <w:r w:rsidRPr="006B4DF1">
        <w:rPr>
          <w:rFonts w:ascii="Book Antiqua" w:hAnsi="Book Antiqua"/>
          <w:sz w:val="20"/>
          <w:szCs w:val="20"/>
        </w:rPr>
        <w:t xml:space="preserve">will not be able to </w:t>
      </w:r>
      <w:r w:rsidR="005E5D09">
        <w:rPr>
          <w:rFonts w:ascii="Book Antiqua" w:hAnsi="Book Antiqua"/>
          <w:sz w:val="20"/>
          <w:szCs w:val="20"/>
        </w:rPr>
        <w:t>fulfill</w:t>
      </w:r>
      <w:r w:rsidRPr="006B4DF1">
        <w:rPr>
          <w:rFonts w:ascii="Book Antiqua" w:hAnsi="Book Antiqua"/>
          <w:sz w:val="20"/>
          <w:szCs w:val="20"/>
        </w:rPr>
        <w:t xml:space="preserve"> the Calculus </w:t>
      </w:r>
      <w:r w:rsidR="005E5D09">
        <w:rPr>
          <w:rFonts w:ascii="Book Antiqua" w:hAnsi="Book Antiqua"/>
          <w:sz w:val="20"/>
          <w:szCs w:val="20"/>
        </w:rPr>
        <w:t xml:space="preserve">I ready </w:t>
      </w:r>
      <w:r w:rsidRPr="006B4DF1">
        <w:rPr>
          <w:rFonts w:ascii="Book Antiqua" w:hAnsi="Book Antiqua"/>
          <w:sz w:val="20"/>
          <w:szCs w:val="20"/>
        </w:rPr>
        <w:t xml:space="preserve">requirements. </w:t>
      </w:r>
      <w:r w:rsidRPr="007518C5">
        <w:rPr>
          <w:rFonts w:ascii="Book Antiqua" w:hAnsi="Book Antiqua"/>
          <w:sz w:val="20"/>
          <w:szCs w:val="20"/>
        </w:rPr>
        <w:t>Additionall</w:t>
      </w:r>
      <w:r w:rsidR="00807D9F" w:rsidRPr="007518C5">
        <w:rPr>
          <w:rFonts w:ascii="Book Antiqua" w:hAnsi="Book Antiqua"/>
          <w:sz w:val="20"/>
          <w:szCs w:val="20"/>
        </w:rPr>
        <w:t xml:space="preserve">y, many </w:t>
      </w:r>
      <w:r w:rsidR="006A43F3" w:rsidRPr="007518C5">
        <w:rPr>
          <w:rFonts w:ascii="Book Antiqua" w:hAnsi="Book Antiqua"/>
          <w:sz w:val="20"/>
          <w:szCs w:val="20"/>
        </w:rPr>
        <w:t xml:space="preserve">seniors who </w:t>
      </w:r>
      <w:r w:rsidR="00807D9F" w:rsidRPr="007518C5">
        <w:rPr>
          <w:rFonts w:ascii="Book Antiqua" w:hAnsi="Book Antiqua"/>
          <w:sz w:val="20"/>
          <w:szCs w:val="20"/>
        </w:rPr>
        <w:t>are</w:t>
      </w:r>
      <w:r w:rsidRPr="007518C5">
        <w:rPr>
          <w:rFonts w:ascii="Book Antiqua" w:hAnsi="Book Antiqua"/>
          <w:sz w:val="20"/>
          <w:szCs w:val="20"/>
        </w:rPr>
        <w:t xml:space="preserve"> successfully completing all the </w:t>
      </w:r>
      <w:r w:rsidR="005E5D09" w:rsidRPr="007518C5">
        <w:rPr>
          <w:rFonts w:ascii="Book Antiqua" w:hAnsi="Book Antiqua"/>
          <w:sz w:val="20"/>
          <w:szCs w:val="20"/>
        </w:rPr>
        <w:t>IT</w:t>
      </w:r>
      <w:r w:rsidRPr="007518C5">
        <w:rPr>
          <w:rFonts w:ascii="Book Antiqua" w:hAnsi="Book Antiqua"/>
          <w:sz w:val="20"/>
          <w:szCs w:val="20"/>
        </w:rPr>
        <w:t xml:space="preserve"> major requirements, except those in math and physics</w:t>
      </w:r>
      <w:r w:rsidR="00807D9F" w:rsidRPr="007518C5">
        <w:rPr>
          <w:rFonts w:ascii="Book Antiqua" w:hAnsi="Book Antiqua"/>
          <w:sz w:val="20"/>
          <w:szCs w:val="20"/>
        </w:rPr>
        <w:t>, remain trapped in the program, or abandon their degree</w:t>
      </w:r>
      <w:r w:rsidRPr="007518C5">
        <w:rPr>
          <w:rFonts w:ascii="Book Antiqua" w:hAnsi="Book Antiqua"/>
          <w:sz w:val="20"/>
          <w:szCs w:val="20"/>
        </w:rPr>
        <w:t>.</w:t>
      </w:r>
      <w:r w:rsidR="00DA2E72" w:rsidRPr="007518C5">
        <w:rPr>
          <w:rFonts w:ascii="Book Antiqua" w:hAnsi="Book Antiqua"/>
          <w:sz w:val="20"/>
          <w:szCs w:val="20"/>
        </w:rPr>
        <w:t xml:space="preserve"> </w:t>
      </w:r>
      <w:r w:rsidR="009F41BE" w:rsidRPr="007518C5">
        <w:rPr>
          <w:rFonts w:ascii="Book Antiqua" w:hAnsi="Book Antiqua"/>
          <w:sz w:val="20"/>
          <w:szCs w:val="20"/>
        </w:rPr>
        <w:t>Michael Casperson’s Ph.D. thesis showed that there is no correlation between math ability and object-oriented programming skill. Other studies have shown no correlation between math ability and performance in computing careers.</w:t>
      </w:r>
      <w:r w:rsidR="009F41BE" w:rsidRPr="006B4DF1">
        <w:rPr>
          <w:rFonts w:ascii="Book Antiqua" w:hAnsi="Book Antiqua"/>
          <w:sz w:val="20"/>
          <w:szCs w:val="20"/>
        </w:rPr>
        <w:t xml:space="preserve"> A recent peer reviewed study “Women </w:t>
      </w:r>
      <w:r w:rsidR="009F41BE" w:rsidRPr="001157D2">
        <w:rPr>
          <w:rFonts w:ascii="Book Antiqua" w:hAnsi="Book Antiqua"/>
          <w:sz w:val="20"/>
          <w:szCs w:val="20"/>
        </w:rPr>
        <w:t>1.5</w:t>
      </w:r>
      <w:r w:rsidR="009F41BE" w:rsidRPr="006B4DF1">
        <w:rPr>
          <w:rFonts w:ascii="Book Antiqua" w:hAnsi="Book Antiqua"/>
          <w:sz w:val="20"/>
          <w:szCs w:val="20"/>
        </w:rPr>
        <w:t xml:space="preserve"> Times More Likely to Leave STEM Pipeline after Calculus Compared to Men: Lack of Mathematical Confidence a Potential Culpri</w:t>
      </w:r>
      <w:r w:rsidR="00807D9F" w:rsidRPr="006B4DF1">
        <w:rPr>
          <w:rFonts w:ascii="Book Antiqua" w:hAnsi="Book Antiqua"/>
          <w:sz w:val="20"/>
          <w:szCs w:val="20"/>
        </w:rPr>
        <w:t>t</w:t>
      </w:r>
      <w:r w:rsidR="009F41BE" w:rsidRPr="006B4DF1">
        <w:rPr>
          <w:rFonts w:ascii="Book Antiqua" w:hAnsi="Book Antiqua"/>
          <w:sz w:val="20"/>
          <w:szCs w:val="20"/>
        </w:rPr>
        <w:t xml:space="preserve">” (Ellis, Fosdick, Rasmussen) suggests that removing this unneeded Calculus sequence will </w:t>
      </w:r>
      <w:r w:rsidR="00807D9F" w:rsidRPr="006B4DF1">
        <w:rPr>
          <w:rFonts w:ascii="Book Antiqua" w:hAnsi="Book Antiqua"/>
          <w:sz w:val="20"/>
          <w:szCs w:val="20"/>
        </w:rPr>
        <w:t xml:space="preserve">also </w:t>
      </w:r>
      <w:r w:rsidR="009F41BE" w:rsidRPr="006B4DF1">
        <w:rPr>
          <w:rFonts w:ascii="Book Antiqua" w:hAnsi="Book Antiqua"/>
          <w:sz w:val="20"/>
          <w:szCs w:val="20"/>
        </w:rPr>
        <w:t xml:space="preserve">allow us to attract more females into </w:t>
      </w:r>
      <w:r w:rsidR="001157D2">
        <w:rPr>
          <w:rFonts w:ascii="Book Antiqua" w:hAnsi="Book Antiqua"/>
          <w:sz w:val="20"/>
          <w:szCs w:val="20"/>
        </w:rPr>
        <w:t>Cybersecurity</w:t>
      </w:r>
      <w:r w:rsidR="009F41BE" w:rsidRPr="006B4DF1">
        <w:rPr>
          <w:rFonts w:ascii="Book Antiqua" w:hAnsi="Book Antiqua"/>
          <w:sz w:val="20"/>
          <w:szCs w:val="20"/>
        </w:rPr>
        <w:t xml:space="preserve">; females account for </w:t>
      </w:r>
      <w:r w:rsidR="009F41BE" w:rsidRPr="001157D2">
        <w:rPr>
          <w:rFonts w:ascii="Book Antiqua" w:hAnsi="Book Antiqua"/>
          <w:sz w:val="20"/>
          <w:szCs w:val="20"/>
        </w:rPr>
        <w:t>56%</w:t>
      </w:r>
      <w:r w:rsidR="009F41BE" w:rsidRPr="006B4DF1">
        <w:rPr>
          <w:rFonts w:ascii="Book Antiqua" w:hAnsi="Book Antiqua"/>
          <w:sz w:val="20"/>
          <w:szCs w:val="20"/>
        </w:rPr>
        <w:t xml:space="preserve"> of FIU’s undergraduate population, vs. </w:t>
      </w:r>
      <w:r w:rsidR="009F41BE" w:rsidRPr="001157D2">
        <w:rPr>
          <w:rFonts w:ascii="Book Antiqua" w:hAnsi="Book Antiqua"/>
          <w:sz w:val="20"/>
          <w:szCs w:val="20"/>
        </w:rPr>
        <w:t>13-16%</w:t>
      </w:r>
      <w:r w:rsidR="009F41BE" w:rsidRPr="006B4DF1">
        <w:rPr>
          <w:rFonts w:ascii="Book Antiqua" w:hAnsi="Book Antiqua"/>
          <w:sz w:val="20"/>
          <w:szCs w:val="20"/>
        </w:rPr>
        <w:t xml:space="preserve"> of </w:t>
      </w:r>
      <w:r w:rsidR="009F41BE" w:rsidRPr="007518C5">
        <w:rPr>
          <w:rFonts w:ascii="Book Antiqua" w:hAnsi="Book Antiqua"/>
          <w:sz w:val="20"/>
          <w:szCs w:val="20"/>
        </w:rPr>
        <w:t>CS</w:t>
      </w:r>
      <w:r w:rsidR="009F41BE" w:rsidRPr="006B4DF1">
        <w:rPr>
          <w:rFonts w:ascii="Book Antiqua" w:hAnsi="Book Antiqua"/>
          <w:sz w:val="20"/>
          <w:szCs w:val="20"/>
        </w:rPr>
        <w:t xml:space="preserve"> majors, and women at FIU graduate at roughly </w:t>
      </w:r>
      <w:r w:rsidR="009F41BE" w:rsidRPr="001157D2">
        <w:rPr>
          <w:rFonts w:ascii="Book Antiqua" w:hAnsi="Book Antiqua"/>
          <w:sz w:val="20"/>
          <w:szCs w:val="20"/>
        </w:rPr>
        <w:t>13%</w:t>
      </w:r>
      <w:r w:rsidR="009F41BE" w:rsidRPr="006B4DF1">
        <w:rPr>
          <w:rFonts w:ascii="Book Antiqua" w:hAnsi="Book Antiqua"/>
          <w:sz w:val="20"/>
          <w:szCs w:val="20"/>
        </w:rPr>
        <w:t xml:space="preserve"> higher rates (recently </w:t>
      </w:r>
      <w:r w:rsidR="009F41BE" w:rsidRPr="001157D2">
        <w:rPr>
          <w:rFonts w:ascii="Book Antiqua" w:hAnsi="Book Antiqua"/>
          <w:sz w:val="20"/>
          <w:szCs w:val="20"/>
        </w:rPr>
        <w:t>61% vs 48%</w:t>
      </w:r>
      <w:r w:rsidR="009F41BE" w:rsidRPr="006B4DF1">
        <w:rPr>
          <w:rFonts w:ascii="Book Antiqua" w:hAnsi="Book Antiqua"/>
          <w:sz w:val="20"/>
          <w:szCs w:val="20"/>
        </w:rPr>
        <w:t xml:space="preserve"> 6-year FTIC rates)</w:t>
      </w:r>
      <w:r w:rsidR="00807D9F" w:rsidRPr="006B4DF1">
        <w:rPr>
          <w:rFonts w:ascii="Book Antiqua" w:hAnsi="Book Antiqua"/>
          <w:sz w:val="20"/>
          <w:szCs w:val="20"/>
        </w:rPr>
        <w:t>. Thus our enrollment estimates which are based primarily on the exploratory group are extremely conservative.</w:t>
      </w:r>
    </w:p>
    <w:p w14:paraId="3C8616D3" w14:textId="77777777" w:rsidR="00DA2E72" w:rsidRPr="006B4DF1" w:rsidRDefault="00DA2E72">
      <w:pPr>
        <w:tabs>
          <w:tab w:val="left" w:pos="-1440"/>
        </w:tabs>
        <w:rPr>
          <w:rFonts w:ascii="Book Antiqua" w:hAnsi="Book Antiqua"/>
          <w:sz w:val="20"/>
          <w:szCs w:val="20"/>
          <w:u w:val="single"/>
        </w:rPr>
      </w:pPr>
    </w:p>
    <w:p w14:paraId="3C8616D4" w14:textId="77777777" w:rsidR="00DA2E72" w:rsidRPr="006B4DF1" w:rsidRDefault="00DA2E72" w:rsidP="005817DF">
      <w:pPr>
        <w:pStyle w:val="BodyTextIndent"/>
        <w:numPr>
          <w:ilvl w:val="1"/>
          <w:numId w:val="3"/>
        </w:numPr>
        <w:rPr>
          <w:rFonts w:ascii="Book Antiqua" w:hAnsi="Book Antiqua"/>
          <w:sz w:val="20"/>
          <w:szCs w:val="20"/>
          <w:u w:val="single"/>
        </w:rPr>
      </w:pPr>
      <w:r w:rsidRPr="006B4DF1">
        <w:rPr>
          <w:rFonts w:ascii="Book Antiqua" w:hAnsi="Book Antiqua"/>
          <w:sz w:val="20"/>
          <w:szCs w:val="20"/>
        </w:rPr>
        <w:t>If substantially similar programs (</w:t>
      </w:r>
      <w:r w:rsidR="00D105EA" w:rsidRPr="006B4DF1">
        <w:rPr>
          <w:rFonts w:ascii="Book Antiqua" w:hAnsi="Book Antiqua"/>
          <w:sz w:val="20"/>
          <w:szCs w:val="20"/>
        </w:rPr>
        <w:t>general</w:t>
      </w:r>
      <w:r w:rsidR="007358A5" w:rsidRPr="006B4DF1">
        <w:rPr>
          <w:rFonts w:ascii="Book Antiqua" w:hAnsi="Book Antiqua"/>
          <w:sz w:val="20"/>
          <w:szCs w:val="20"/>
        </w:rPr>
        <w:t>ly</w:t>
      </w:r>
      <w:r w:rsidR="007D50E2" w:rsidRPr="006B4DF1">
        <w:rPr>
          <w:rFonts w:ascii="Book Antiqua" w:hAnsi="Book Antiqua"/>
          <w:sz w:val="20"/>
          <w:szCs w:val="20"/>
        </w:rPr>
        <w:t xml:space="preserve"> at the four-digit CIP Code or</w:t>
      </w:r>
      <w:r w:rsidR="007358A5" w:rsidRPr="006B4DF1">
        <w:rPr>
          <w:rFonts w:ascii="Book Antiqua" w:hAnsi="Book Antiqua"/>
          <w:sz w:val="20"/>
          <w:szCs w:val="20"/>
        </w:rPr>
        <w:t xml:space="preserve"> </w:t>
      </w:r>
      <w:r w:rsidRPr="006B4DF1">
        <w:rPr>
          <w:rFonts w:ascii="Book Antiqua" w:hAnsi="Book Antiqua"/>
          <w:sz w:val="20"/>
          <w:szCs w:val="20"/>
        </w:rPr>
        <w:t>60 percent similar in core courses</w:t>
      </w:r>
      <w:r w:rsidR="007D50E2" w:rsidRPr="006B4DF1">
        <w:rPr>
          <w:rFonts w:ascii="Book Antiqua" w:hAnsi="Book Antiqua"/>
          <w:sz w:val="20"/>
          <w:szCs w:val="20"/>
        </w:rPr>
        <w:t>)</w:t>
      </w:r>
      <w:r w:rsidRPr="006B4DF1">
        <w:rPr>
          <w:rFonts w:ascii="Book Antiqua" w:hAnsi="Book Antiqua"/>
          <w:sz w:val="20"/>
          <w:szCs w:val="20"/>
        </w:rPr>
        <w:t xml:space="preserve">, either private or public exist in the state, identify the institution(s) and geographic location(s).  Summarize the outcome(s) of communication with such programs with regard to the potential impact on their enrollment and opportunities for possible </w:t>
      </w:r>
      <w:r w:rsidRPr="006B4DF1">
        <w:rPr>
          <w:rFonts w:ascii="Book Antiqua" w:hAnsi="Book Antiqua"/>
          <w:sz w:val="20"/>
          <w:szCs w:val="20"/>
        </w:rPr>
        <w:lastRenderedPageBreak/>
        <w:t>collaboration (instruction and research).  In Appendix</w:t>
      </w:r>
      <w:r w:rsidR="007A5A85" w:rsidRPr="006B4DF1">
        <w:rPr>
          <w:rFonts w:ascii="Book Antiqua" w:hAnsi="Book Antiqua"/>
          <w:sz w:val="20"/>
          <w:szCs w:val="20"/>
        </w:rPr>
        <w:t xml:space="preserve"> C</w:t>
      </w:r>
      <w:r w:rsidRPr="006B4DF1">
        <w:rPr>
          <w:rFonts w:ascii="Book Antiqua" w:hAnsi="Book Antiqua"/>
          <w:sz w:val="20"/>
          <w:szCs w:val="20"/>
        </w:rPr>
        <w:t>, provide data that support the need for an additional program</w:t>
      </w:r>
      <w:r w:rsidR="008740B0" w:rsidRPr="006B4DF1">
        <w:rPr>
          <w:rFonts w:ascii="Book Antiqua" w:hAnsi="Book Antiqua"/>
          <w:sz w:val="20"/>
          <w:szCs w:val="20"/>
        </w:rPr>
        <w:t xml:space="preserve">. </w:t>
      </w:r>
    </w:p>
    <w:p w14:paraId="3C8616D5" w14:textId="77777777" w:rsidR="00DA2E72" w:rsidRPr="006B4DF1" w:rsidRDefault="00DA2E72">
      <w:pPr>
        <w:tabs>
          <w:tab w:val="left" w:pos="-1440"/>
        </w:tabs>
        <w:rPr>
          <w:rFonts w:ascii="Book Antiqua" w:hAnsi="Book Antiqua"/>
          <w:sz w:val="20"/>
          <w:szCs w:val="20"/>
        </w:rPr>
      </w:pPr>
    </w:p>
    <w:p w14:paraId="3C8616D6" w14:textId="77777777" w:rsidR="00DA2E72" w:rsidRPr="006B4DF1" w:rsidRDefault="002B2EFE">
      <w:pPr>
        <w:rPr>
          <w:rFonts w:ascii="Book Antiqua" w:hAnsi="Book Antiqua"/>
          <w:sz w:val="20"/>
          <w:szCs w:val="20"/>
        </w:rPr>
      </w:pPr>
      <w:r w:rsidRPr="007518C5">
        <w:rPr>
          <w:rFonts w:ascii="Book Antiqua" w:hAnsi="Book Antiqua"/>
          <w:sz w:val="20"/>
          <w:szCs w:val="20"/>
        </w:rPr>
        <w:t>This question is not applicable because the proposed program subsets our existing degree program</w:t>
      </w:r>
      <w:r w:rsidRPr="006B4DF1">
        <w:rPr>
          <w:rFonts w:ascii="Book Antiqua" w:hAnsi="Book Antiqua"/>
          <w:sz w:val="20"/>
          <w:szCs w:val="20"/>
        </w:rPr>
        <w:t>, and is intended to enhance our own production of degrees by offering an alternative pathway to students who would otherwise not be graduating with a degree in what is the BOG’s highest priority area.</w:t>
      </w:r>
    </w:p>
    <w:p w14:paraId="3C8616D7" w14:textId="77777777" w:rsidR="00DA2E72" w:rsidRPr="006B4DF1" w:rsidRDefault="00DA2E72">
      <w:pPr>
        <w:tabs>
          <w:tab w:val="left" w:pos="-1440"/>
        </w:tabs>
        <w:rPr>
          <w:rFonts w:ascii="Book Antiqua" w:hAnsi="Book Antiqua"/>
          <w:sz w:val="20"/>
          <w:szCs w:val="20"/>
        </w:rPr>
      </w:pPr>
    </w:p>
    <w:p w14:paraId="3C8616D8" w14:textId="456A06BC"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Use Table 1 in Appendix A (</w:t>
      </w:r>
      <w:r w:rsidR="00F17A42" w:rsidRPr="006B4DF1">
        <w:rPr>
          <w:rFonts w:ascii="Book Antiqua" w:hAnsi="Book Antiqua"/>
          <w:sz w:val="20"/>
          <w:szCs w:val="20"/>
        </w:rPr>
        <w:t>1-</w:t>
      </w:r>
      <w:r w:rsidRPr="006B4DF1">
        <w:rPr>
          <w:rFonts w:ascii="Book Antiqua" w:hAnsi="Book Antiqua"/>
          <w:sz w:val="20"/>
          <w:szCs w:val="20"/>
        </w:rPr>
        <w:t xml:space="preserve">A for undergraduate and </w:t>
      </w:r>
      <w:r w:rsidR="00F17A42" w:rsidRPr="006B4DF1">
        <w:rPr>
          <w:rFonts w:ascii="Book Antiqua" w:hAnsi="Book Antiqua"/>
          <w:sz w:val="20"/>
          <w:szCs w:val="20"/>
        </w:rPr>
        <w:t>1-</w:t>
      </w:r>
      <w:r w:rsidRPr="006B4DF1">
        <w:rPr>
          <w:rFonts w:ascii="Book Antiqua" w:hAnsi="Book Antiqua"/>
          <w:sz w:val="20"/>
          <w:szCs w:val="20"/>
        </w:rPr>
        <w:t>B for graduate) to categorize projected student headcount (HC) and Full Time Equivalents (FTE) according to primary sources.  Generally undergrad</w:t>
      </w:r>
      <w:r w:rsidR="006E4FE6">
        <w:rPr>
          <w:rFonts w:ascii="Book Antiqua" w:hAnsi="Book Antiqua"/>
          <w:sz w:val="20"/>
          <w:szCs w:val="20"/>
        </w:rPr>
        <w:t>uate FTE will be calculated as 3</w:t>
      </w:r>
      <w:r w:rsidRPr="006B4DF1">
        <w:rPr>
          <w:rFonts w:ascii="Book Antiqua" w:hAnsi="Book Antiqua"/>
          <w:sz w:val="20"/>
          <w:szCs w:val="20"/>
        </w:rPr>
        <w:t xml:space="preserve">0 credit hours per year and graduate </w:t>
      </w:r>
      <w:r w:rsidR="006E4FE6">
        <w:rPr>
          <w:rFonts w:ascii="Book Antiqua" w:hAnsi="Book Antiqua"/>
          <w:sz w:val="20"/>
          <w:szCs w:val="20"/>
        </w:rPr>
        <w:t>FTE will be calculated as 24</w:t>
      </w:r>
      <w:r w:rsidRPr="006B4DF1">
        <w:rPr>
          <w:rFonts w:ascii="Book Antiqua" w:hAnsi="Book Antiqua"/>
          <w:sz w:val="20"/>
          <w:szCs w:val="20"/>
        </w:rPr>
        <w:t xml:space="preserve"> credit hours per year.  Describe the rationale underlying enrollment projections.  If students within the institution are expected to change majors to enroll in the proposed program</w:t>
      </w:r>
      <w:r w:rsidR="008740B0" w:rsidRPr="006B4DF1">
        <w:rPr>
          <w:rFonts w:ascii="Book Antiqua" w:hAnsi="Book Antiqua"/>
          <w:sz w:val="20"/>
          <w:szCs w:val="20"/>
        </w:rPr>
        <w:t xml:space="preserve"> at its inception</w:t>
      </w:r>
      <w:r w:rsidRPr="006B4DF1">
        <w:rPr>
          <w:rFonts w:ascii="Book Antiqua" w:hAnsi="Book Antiqua"/>
          <w:sz w:val="20"/>
          <w:szCs w:val="20"/>
        </w:rPr>
        <w:t>, describe the shifts from disciplines that will likely occur.</w:t>
      </w:r>
    </w:p>
    <w:p w14:paraId="3C8616D9" w14:textId="77777777" w:rsidR="00DA2E72" w:rsidRPr="00F32341" w:rsidRDefault="00DA2E72">
      <w:pPr>
        <w:pStyle w:val="Level1"/>
        <w:numPr>
          <w:ilvl w:val="0"/>
          <w:numId w:val="0"/>
        </w:numPr>
        <w:tabs>
          <w:tab w:val="left" w:pos="-1440"/>
        </w:tabs>
        <w:rPr>
          <w:rFonts w:ascii="Book Antiqua" w:hAnsi="Book Antiqua"/>
          <w:sz w:val="20"/>
          <w:szCs w:val="20"/>
        </w:rPr>
      </w:pPr>
    </w:p>
    <w:p w14:paraId="37DD19FB" w14:textId="5EE22276" w:rsidR="00A5568A" w:rsidRPr="00F32341" w:rsidRDefault="00A5568A" w:rsidP="00A5568A">
      <w:pPr>
        <w:rPr>
          <w:rFonts w:ascii="Book Antiqua" w:hAnsi="Book Antiqua"/>
          <w:sz w:val="20"/>
          <w:szCs w:val="20"/>
        </w:rPr>
      </w:pPr>
      <w:r w:rsidRPr="00C3550E">
        <w:rPr>
          <w:rFonts w:ascii="Book Antiqua" w:hAnsi="Book Antiqua"/>
          <w:sz w:val="20"/>
          <w:szCs w:val="20"/>
        </w:rPr>
        <w:t>Th</w:t>
      </w:r>
      <w:r>
        <w:rPr>
          <w:rFonts w:ascii="Book Antiqua" w:hAnsi="Book Antiqua"/>
          <w:sz w:val="20"/>
          <w:szCs w:val="20"/>
        </w:rPr>
        <w:t xml:space="preserve">e estimates include a large number of upper division students who will be transferring from being officially BS in </w:t>
      </w:r>
      <w:r w:rsidR="008F2DCE">
        <w:rPr>
          <w:rFonts w:ascii="Book Antiqua" w:hAnsi="Book Antiqua"/>
          <w:sz w:val="20"/>
          <w:szCs w:val="20"/>
        </w:rPr>
        <w:t>Information Technology</w:t>
      </w:r>
      <w:r>
        <w:rPr>
          <w:rFonts w:ascii="Book Antiqua" w:hAnsi="Book Antiqua"/>
          <w:sz w:val="20"/>
          <w:szCs w:val="20"/>
        </w:rPr>
        <w:t xml:space="preserve"> to B</w:t>
      </w:r>
      <w:r w:rsidR="008F2DCE">
        <w:rPr>
          <w:rFonts w:ascii="Book Antiqua" w:hAnsi="Book Antiqua"/>
          <w:sz w:val="20"/>
          <w:szCs w:val="20"/>
        </w:rPr>
        <w:t>S</w:t>
      </w:r>
      <w:r>
        <w:rPr>
          <w:rFonts w:ascii="Book Antiqua" w:hAnsi="Book Antiqua"/>
          <w:sz w:val="20"/>
          <w:szCs w:val="20"/>
        </w:rPr>
        <w:t xml:space="preserve"> in C</w:t>
      </w:r>
      <w:r w:rsidR="008F2DCE">
        <w:rPr>
          <w:rFonts w:ascii="Book Antiqua" w:hAnsi="Book Antiqua"/>
          <w:sz w:val="20"/>
          <w:szCs w:val="20"/>
        </w:rPr>
        <w:t>yb</w:t>
      </w:r>
      <w:r>
        <w:rPr>
          <w:rFonts w:ascii="Book Antiqua" w:hAnsi="Book Antiqua"/>
          <w:sz w:val="20"/>
          <w:szCs w:val="20"/>
        </w:rPr>
        <w:t>er</w:t>
      </w:r>
      <w:r w:rsidR="008F2DCE">
        <w:rPr>
          <w:rFonts w:ascii="Book Antiqua" w:hAnsi="Book Antiqua"/>
          <w:sz w:val="20"/>
          <w:szCs w:val="20"/>
        </w:rPr>
        <w:t>security</w:t>
      </w:r>
      <w:r>
        <w:rPr>
          <w:rFonts w:ascii="Book Antiqua" w:hAnsi="Book Antiqua"/>
          <w:sz w:val="20"/>
          <w:szCs w:val="20"/>
        </w:rPr>
        <w:t xml:space="preserve">; note however, that many of those students were unsuccessful in the </w:t>
      </w:r>
      <w:r w:rsidR="008F2DCE">
        <w:rPr>
          <w:rFonts w:ascii="Book Antiqua" w:hAnsi="Book Antiqua"/>
          <w:sz w:val="20"/>
          <w:szCs w:val="20"/>
        </w:rPr>
        <w:t>IT</w:t>
      </w:r>
      <w:r>
        <w:rPr>
          <w:rFonts w:ascii="Book Antiqua" w:hAnsi="Book Antiqua"/>
          <w:sz w:val="20"/>
          <w:szCs w:val="20"/>
        </w:rPr>
        <w:t xml:space="preserve"> program, or even inactive. I</w:t>
      </w:r>
      <w:r w:rsidR="008F2DCE">
        <w:rPr>
          <w:rFonts w:ascii="Book Antiqua" w:hAnsi="Book Antiqua"/>
          <w:sz w:val="20"/>
          <w:szCs w:val="20"/>
        </w:rPr>
        <w:t>t</w:t>
      </w:r>
      <w:r>
        <w:rPr>
          <w:rFonts w:ascii="Book Antiqua" w:hAnsi="Book Antiqua"/>
          <w:sz w:val="20"/>
          <w:szCs w:val="20"/>
        </w:rPr>
        <w:t xml:space="preserve"> also includes lower division students, even in the first year, who were in the “exploratory Computer Science track”, not having been able to complete the mathematics requirements. Those students (roughly </w:t>
      </w:r>
      <w:r w:rsidRPr="007518C5">
        <w:rPr>
          <w:rFonts w:ascii="Book Antiqua" w:hAnsi="Book Antiqua"/>
          <w:sz w:val="20"/>
          <w:szCs w:val="20"/>
        </w:rPr>
        <w:t>100</w:t>
      </w:r>
      <w:r>
        <w:rPr>
          <w:rFonts w:ascii="Book Antiqua" w:hAnsi="Book Antiqua"/>
          <w:sz w:val="20"/>
          <w:szCs w:val="20"/>
        </w:rPr>
        <w:t xml:space="preserve"> admitted in </w:t>
      </w:r>
      <w:r w:rsidRPr="007518C5">
        <w:rPr>
          <w:rFonts w:ascii="Book Antiqua" w:hAnsi="Book Antiqua"/>
          <w:sz w:val="20"/>
          <w:szCs w:val="20"/>
        </w:rPr>
        <w:t>2014-15</w:t>
      </w:r>
      <w:r>
        <w:rPr>
          <w:rFonts w:ascii="Book Antiqua" w:hAnsi="Book Antiqua"/>
          <w:sz w:val="20"/>
          <w:szCs w:val="20"/>
        </w:rPr>
        <w:t xml:space="preserve"> and </w:t>
      </w:r>
      <w:r w:rsidRPr="007518C5">
        <w:rPr>
          <w:rFonts w:ascii="Book Antiqua" w:hAnsi="Book Antiqua"/>
          <w:sz w:val="20"/>
          <w:szCs w:val="20"/>
        </w:rPr>
        <w:t>100</w:t>
      </w:r>
      <w:r>
        <w:rPr>
          <w:rFonts w:ascii="Book Antiqua" w:hAnsi="Book Antiqua"/>
          <w:sz w:val="20"/>
          <w:szCs w:val="20"/>
        </w:rPr>
        <w:t xml:space="preserve"> admitted in </w:t>
      </w:r>
      <w:r w:rsidRPr="007518C5">
        <w:rPr>
          <w:rFonts w:ascii="Book Antiqua" w:hAnsi="Book Antiqua"/>
          <w:sz w:val="20"/>
          <w:szCs w:val="20"/>
        </w:rPr>
        <w:t>2015-16</w:t>
      </w:r>
      <w:r>
        <w:rPr>
          <w:rFonts w:ascii="Book Antiqua" w:hAnsi="Book Antiqua"/>
          <w:sz w:val="20"/>
          <w:szCs w:val="20"/>
        </w:rPr>
        <w:t xml:space="preserve">) </w:t>
      </w:r>
      <w:r w:rsidR="003B22FB">
        <w:rPr>
          <w:rFonts w:ascii="Book Antiqua" w:hAnsi="Book Antiqua"/>
          <w:sz w:val="20"/>
          <w:szCs w:val="20"/>
        </w:rPr>
        <w:t xml:space="preserve">would likely be unsuccessful in the existing BS in </w:t>
      </w:r>
      <w:r w:rsidR="00DE694B">
        <w:rPr>
          <w:rFonts w:ascii="Book Antiqua" w:hAnsi="Book Antiqua"/>
          <w:sz w:val="20"/>
          <w:szCs w:val="20"/>
        </w:rPr>
        <w:t>Information Technology</w:t>
      </w:r>
      <w:r w:rsidR="003B22FB">
        <w:rPr>
          <w:rFonts w:ascii="Book Antiqua" w:hAnsi="Book Antiqua"/>
          <w:sz w:val="20"/>
          <w:szCs w:val="20"/>
        </w:rPr>
        <w:t xml:space="preserve">, but would progress from lower division to upper division in yrs 1 and 2. In future years, we anticipate even more students due to the national trend of increasing </w:t>
      </w:r>
      <w:r w:rsidR="008F2DCE">
        <w:rPr>
          <w:rFonts w:ascii="Book Antiqua" w:hAnsi="Book Antiqua"/>
          <w:sz w:val="20"/>
          <w:szCs w:val="20"/>
        </w:rPr>
        <w:t>Cybersecurity</w:t>
      </w:r>
      <w:r w:rsidR="003B22FB">
        <w:rPr>
          <w:rFonts w:ascii="Book Antiqua" w:hAnsi="Book Antiqua"/>
          <w:sz w:val="20"/>
          <w:szCs w:val="20"/>
        </w:rPr>
        <w:t xml:space="preserve"> major. Similarly, we expect many transfer students from Florida State Colleges, many of whom also struggle with the math/science requirements, with numbers increasing following the national trend.</w:t>
      </w:r>
    </w:p>
    <w:p w14:paraId="3C8616DB" w14:textId="77777777" w:rsidR="00DA2E72" w:rsidRPr="00F32341" w:rsidRDefault="00DA2E72">
      <w:pPr>
        <w:pStyle w:val="Level1"/>
        <w:numPr>
          <w:ilvl w:val="0"/>
          <w:numId w:val="0"/>
        </w:numPr>
        <w:tabs>
          <w:tab w:val="left" w:pos="-1440"/>
        </w:tabs>
        <w:rPr>
          <w:rFonts w:ascii="Book Antiqua" w:hAnsi="Book Antiqua"/>
          <w:sz w:val="20"/>
          <w:szCs w:val="20"/>
        </w:rPr>
      </w:pPr>
    </w:p>
    <w:p w14:paraId="3C8616DC" w14:textId="77777777" w:rsidR="00DA2E72" w:rsidRPr="00F32341" w:rsidRDefault="00DA2E72" w:rsidP="005817DF">
      <w:pPr>
        <w:pStyle w:val="BodyTextIndent"/>
        <w:numPr>
          <w:ilvl w:val="1"/>
          <w:numId w:val="3"/>
        </w:numPr>
        <w:rPr>
          <w:rFonts w:ascii="Book Antiqua" w:hAnsi="Book Antiqua"/>
          <w:sz w:val="20"/>
          <w:szCs w:val="20"/>
          <w:u w:val="single"/>
        </w:rPr>
      </w:pPr>
      <w:r w:rsidRPr="00F32341">
        <w:rPr>
          <w:rFonts w:ascii="Book Antiqua" w:hAnsi="Book Antiqua"/>
          <w:sz w:val="20"/>
          <w:szCs w:val="20"/>
        </w:rPr>
        <w:t>Indicate what steps will be taken to achieve a diverse student body in this program.  If the proposed program substantially duplicates a program at FAMU or FIU, provide</w:t>
      </w:r>
      <w:r w:rsidR="00570EA8" w:rsidRPr="00F32341">
        <w:rPr>
          <w:rFonts w:ascii="Book Antiqua" w:hAnsi="Book Antiqua"/>
          <w:sz w:val="20"/>
          <w:szCs w:val="20"/>
        </w:rPr>
        <w:t>,</w:t>
      </w:r>
      <w:r w:rsidRPr="00F32341">
        <w:rPr>
          <w:rFonts w:ascii="Book Antiqua" w:hAnsi="Book Antiqua"/>
          <w:sz w:val="20"/>
          <w:szCs w:val="20"/>
        </w:rPr>
        <w:t xml:space="preserve"> </w:t>
      </w:r>
      <w:r w:rsidR="00570EA8" w:rsidRPr="00F32341">
        <w:rPr>
          <w:rFonts w:ascii="Book Antiqua" w:hAnsi="Book Antiqua"/>
          <w:sz w:val="20"/>
          <w:szCs w:val="20"/>
        </w:rPr>
        <w:t>(</w:t>
      </w:r>
      <w:r w:rsidRPr="00F32341">
        <w:rPr>
          <w:rFonts w:ascii="Book Antiqua" w:hAnsi="Book Antiqua"/>
          <w:sz w:val="20"/>
          <w:szCs w:val="20"/>
        </w:rPr>
        <w:t>in consultation with the affected university</w:t>
      </w:r>
      <w:r w:rsidR="00570EA8" w:rsidRPr="00F32341">
        <w:rPr>
          <w:rFonts w:ascii="Book Antiqua" w:hAnsi="Book Antiqua"/>
          <w:sz w:val="20"/>
          <w:szCs w:val="20"/>
        </w:rPr>
        <w:t>),</w:t>
      </w:r>
      <w:r w:rsidRPr="00F32341">
        <w:rPr>
          <w:rFonts w:ascii="Book Antiqua" w:hAnsi="Book Antiqua"/>
          <w:sz w:val="20"/>
          <w:szCs w:val="20"/>
        </w:rPr>
        <w:t xml:space="preserve"> an analysis of how the program might have an impact upon that university’s ability to attract students of races different from that which is predominant on their campus in the subject program.  </w:t>
      </w:r>
      <w:r w:rsidRPr="00F32341">
        <w:rPr>
          <w:rFonts w:ascii="Book Antiqua" w:hAnsi="Book Antiqua"/>
          <w:sz w:val="20"/>
          <w:szCs w:val="20"/>
          <w:u w:val="single"/>
        </w:rPr>
        <w:t xml:space="preserve">The university’s Equal Opportunity Officer shall review this section of the proposal and then sign and </w:t>
      </w:r>
      <w:r w:rsidR="00FB2DF2" w:rsidRPr="00F32341">
        <w:rPr>
          <w:rFonts w:ascii="Book Antiqua" w:hAnsi="Book Antiqua"/>
          <w:sz w:val="20"/>
          <w:szCs w:val="20"/>
          <w:u w:val="single"/>
        </w:rPr>
        <w:t>date Appendix</w:t>
      </w:r>
      <w:r w:rsidR="00D2151C" w:rsidRPr="00F32341">
        <w:rPr>
          <w:rFonts w:ascii="Book Antiqua" w:hAnsi="Book Antiqua"/>
          <w:sz w:val="20"/>
          <w:szCs w:val="20"/>
          <w:u w:val="single"/>
        </w:rPr>
        <w:t xml:space="preserve"> B</w:t>
      </w:r>
      <w:r w:rsidRPr="00F32341">
        <w:rPr>
          <w:rFonts w:ascii="Book Antiqua" w:hAnsi="Book Antiqua"/>
          <w:sz w:val="20"/>
          <w:szCs w:val="20"/>
          <w:u w:val="single"/>
        </w:rPr>
        <w:t xml:space="preserve"> to indicate that the analysis required by this subsection has been </w:t>
      </w:r>
      <w:r w:rsidR="00FB2DF2" w:rsidRPr="00F32341">
        <w:rPr>
          <w:rFonts w:ascii="Book Antiqua" w:hAnsi="Book Antiqua"/>
          <w:sz w:val="20"/>
          <w:szCs w:val="20"/>
          <w:u w:val="single"/>
        </w:rPr>
        <w:t>completed</w:t>
      </w:r>
      <w:r w:rsidRPr="00F32341">
        <w:rPr>
          <w:rFonts w:ascii="Book Antiqua" w:hAnsi="Book Antiqua"/>
          <w:sz w:val="20"/>
          <w:szCs w:val="20"/>
        </w:rPr>
        <w:t>.</w:t>
      </w:r>
      <w:r w:rsidR="00D2151C" w:rsidRPr="00F32341">
        <w:rPr>
          <w:rFonts w:ascii="Book Antiqua" w:hAnsi="Book Antiqua"/>
          <w:sz w:val="20"/>
          <w:szCs w:val="20"/>
        </w:rPr>
        <w:t xml:space="preserve"> </w:t>
      </w:r>
    </w:p>
    <w:p w14:paraId="3C8616DD" w14:textId="77777777" w:rsidR="00DA2E72" w:rsidRPr="00F32341" w:rsidRDefault="00DA2E72">
      <w:pPr>
        <w:rPr>
          <w:rFonts w:ascii="Book Antiqua" w:hAnsi="Book Antiqua"/>
          <w:sz w:val="20"/>
          <w:szCs w:val="20"/>
        </w:rPr>
      </w:pPr>
    </w:p>
    <w:p w14:paraId="3C8616DE" w14:textId="29F5F8A6" w:rsidR="00D2151C" w:rsidRPr="00F32341" w:rsidRDefault="002B2EFE" w:rsidP="00D2151C">
      <w:pPr>
        <w:rPr>
          <w:rFonts w:ascii="Book Antiqua" w:hAnsi="Book Antiqua"/>
          <w:sz w:val="20"/>
          <w:szCs w:val="20"/>
        </w:rPr>
      </w:pPr>
      <w:r w:rsidRPr="007518C5">
        <w:rPr>
          <w:rFonts w:ascii="Book Antiqua" w:hAnsi="Book Antiqua"/>
          <w:sz w:val="20"/>
          <w:szCs w:val="20"/>
        </w:rPr>
        <w:t>This program is offered at FIU, which is a majority Hispanic institution and the nation’s leading producer of Hispanic computing graduates, and top-three producer of Black comput</w:t>
      </w:r>
      <w:r w:rsidR="005E127D" w:rsidRPr="007518C5">
        <w:rPr>
          <w:rFonts w:ascii="Book Antiqua" w:hAnsi="Book Antiqua"/>
          <w:sz w:val="20"/>
          <w:szCs w:val="20"/>
        </w:rPr>
        <w:t>ing</w:t>
      </w:r>
      <w:r w:rsidRPr="007518C5">
        <w:rPr>
          <w:rFonts w:ascii="Book Antiqua" w:hAnsi="Book Antiqua"/>
          <w:sz w:val="20"/>
          <w:szCs w:val="20"/>
        </w:rPr>
        <w:t xml:space="preserve"> graduates. Further, the proposal addresses a problem identified by national research in the retention of female STEM majors.</w:t>
      </w:r>
      <w:r>
        <w:rPr>
          <w:rFonts w:ascii="Book Antiqua" w:hAnsi="Book Antiqua"/>
          <w:sz w:val="20"/>
          <w:szCs w:val="20"/>
        </w:rPr>
        <w:t xml:space="preserve"> </w:t>
      </w:r>
    </w:p>
    <w:p w14:paraId="3C8616DF" w14:textId="77777777" w:rsidR="00DA2E72" w:rsidRPr="00F32341" w:rsidRDefault="00DA2E72">
      <w:pPr>
        <w:rPr>
          <w:rFonts w:ascii="Book Antiqua" w:hAnsi="Book Antiqua"/>
          <w:sz w:val="20"/>
          <w:szCs w:val="20"/>
        </w:rPr>
      </w:pPr>
    </w:p>
    <w:p w14:paraId="3C8616E0" w14:textId="77777777" w:rsidR="00DA2E72" w:rsidRPr="00F32341" w:rsidRDefault="00DA2E72" w:rsidP="005817DF">
      <w:pPr>
        <w:pStyle w:val="Heading2"/>
        <w:numPr>
          <w:ilvl w:val="0"/>
          <w:numId w:val="3"/>
        </w:numPr>
        <w:rPr>
          <w:rFonts w:ascii="Book Antiqua" w:hAnsi="Book Antiqua"/>
          <w:sz w:val="20"/>
          <w:szCs w:val="20"/>
        </w:rPr>
      </w:pPr>
      <w:bookmarkStart w:id="9" w:name="_Toc143337991"/>
      <w:bookmarkStart w:id="10" w:name="_Toc143941346"/>
      <w:r w:rsidRPr="00F32341">
        <w:rPr>
          <w:rFonts w:ascii="Book Antiqua" w:hAnsi="Book Antiqua"/>
          <w:sz w:val="20"/>
          <w:szCs w:val="20"/>
        </w:rPr>
        <w:t>Budget</w:t>
      </w:r>
      <w:bookmarkEnd w:id="9"/>
      <w:bookmarkEnd w:id="10"/>
    </w:p>
    <w:p w14:paraId="3C8616E1" w14:textId="77777777" w:rsidR="00DA2E72" w:rsidRPr="00F32341" w:rsidRDefault="00DA2E72">
      <w:pPr>
        <w:tabs>
          <w:tab w:val="left" w:pos="-1440"/>
        </w:tabs>
        <w:rPr>
          <w:rFonts w:ascii="Book Antiqua" w:hAnsi="Book Antiqua"/>
          <w:sz w:val="20"/>
          <w:szCs w:val="20"/>
        </w:rPr>
      </w:pPr>
    </w:p>
    <w:p w14:paraId="3C8616E2" w14:textId="77777777" w:rsidR="00590544"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Use Table 2 in Appendix A to display projected costs and associated funding sources for Year 1 and Year 5 of program operation.  Use Table 3 in Appendix A to show how existing Education &amp; General funds will be shifted to support the new program in Year 1.  In narrative form, summarize the contents of both tables, identifying the source of both current and new resources to be devoted to the proposed program.  (Data for Year 1 and Year 5 reflect snapshots in time rather than cumulative costs.)  </w:t>
      </w:r>
    </w:p>
    <w:p w14:paraId="3C8616E3" w14:textId="77777777" w:rsidR="00590544" w:rsidRPr="00F32341" w:rsidRDefault="00590544"/>
    <w:p w14:paraId="3C8616E5" w14:textId="43AC6FAC" w:rsidR="00590544" w:rsidRPr="00F32341" w:rsidRDefault="003B22FB">
      <w:r>
        <w:rPr>
          <w:rFonts w:ascii="Book Antiqua" w:hAnsi="Book Antiqua"/>
          <w:sz w:val="20"/>
          <w:szCs w:val="20"/>
        </w:rPr>
        <w:t>The university is receiving Information Technology Performance Funding with the goal of increasing the number of employed graduates in Information Technology related fields that specifically includes Computer Science. These funds will be used to grow the number of C</w:t>
      </w:r>
      <w:r w:rsidR="008F2DCE">
        <w:rPr>
          <w:rFonts w:ascii="Book Antiqua" w:hAnsi="Book Antiqua"/>
          <w:sz w:val="20"/>
          <w:szCs w:val="20"/>
        </w:rPr>
        <w:t>yb</w:t>
      </w:r>
      <w:r>
        <w:rPr>
          <w:rFonts w:ascii="Book Antiqua" w:hAnsi="Book Antiqua"/>
          <w:sz w:val="20"/>
          <w:szCs w:val="20"/>
        </w:rPr>
        <w:t>er</w:t>
      </w:r>
      <w:r w:rsidR="008F2DCE">
        <w:rPr>
          <w:rFonts w:ascii="Book Antiqua" w:hAnsi="Book Antiqua"/>
          <w:sz w:val="20"/>
          <w:szCs w:val="20"/>
        </w:rPr>
        <w:t>security</w:t>
      </w:r>
      <w:r>
        <w:rPr>
          <w:rFonts w:ascii="Book Antiqua" w:hAnsi="Book Antiqua"/>
          <w:sz w:val="20"/>
          <w:szCs w:val="20"/>
        </w:rPr>
        <w:t xml:space="preserve"> graduates as intended by the legislature. Funding is provided for non-tenure track instructors (plus summer support), assistant professors, adjuncts, an additional professional advisor, secretary support, a STEM/Internship Coordinator and Program Director position, undergraduate peer teaching assistants, technical support staff, and funds for refreshing computer lab equipment.</w:t>
      </w:r>
    </w:p>
    <w:p w14:paraId="3C8616E6" w14:textId="77777777" w:rsidR="00590544" w:rsidRPr="00F32341" w:rsidRDefault="00590544"/>
    <w:p w14:paraId="3C8616E7" w14:textId="78FCE40E" w:rsidR="00DA2E72" w:rsidRPr="006B4DF1" w:rsidRDefault="0082653F"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Please explain whether </w:t>
      </w:r>
      <w:r w:rsidR="00DA2E72" w:rsidRPr="006B4DF1">
        <w:rPr>
          <w:rFonts w:ascii="Book Antiqua" w:hAnsi="Book Antiqua"/>
          <w:sz w:val="20"/>
          <w:szCs w:val="20"/>
        </w:rPr>
        <w:t xml:space="preserve">the university intends to operate the program through continuing </w:t>
      </w:r>
      <w:r w:rsidR="00DA2E72" w:rsidRPr="006B4DF1">
        <w:rPr>
          <w:rFonts w:ascii="Book Antiqua" w:hAnsi="Book Antiqua"/>
          <w:sz w:val="20"/>
          <w:szCs w:val="20"/>
        </w:rPr>
        <w:lastRenderedPageBreak/>
        <w:t>education</w:t>
      </w:r>
      <w:r w:rsidR="00F60347" w:rsidRPr="006B4DF1">
        <w:rPr>
          <w:rFonts w:ascii="Book Antiqua" w:hAnsi="Book Antiqua"/>
          <w:sz w:val="20"/>
          <w:szCs w:val="20"/>
        </w:rPr>
        <w:t>,</w:t>
      </w:r>
      <w:r w:rsidR="00AD443B" w:rsidRPr="006B4DF1">
        <w:rPr>
          <w:rFonts w:ascii="Book Antiqua" w:hAnsi="Book Antiqua"/>
          <w:sz w:val="20"/>
          <w:szCs w:val="20"/>
        </w:rPr>
        <w:t xml:space="preserve"> </w:t>
      </w:r>
      <w:r w:rsidR="00F60347" w:rsidRPr="006B4DF1">
        <w:rPr>
          <w:rFonts w:ascii="Book Antiqua" w:hAnsi="Book Antiqua"/>
          <w:sz w:val="20"/>
          <w:szCs w:val="20"/>
        </w:rPr>
        <w:t xml:space="preserve">seek approval for </w:t>
      </w:r>
      <w:r w:rsidR="00AD443B" w:rsidRPr="006B4DF1">
        <w:rPr>
          <w:rFonts w:ascii="Book Antiqua" w:hAnsi="Book Antiqua"/>
          <w:sz w:val="20"/>
          <w:szCs w:val="20"/>
        </w:rPr>
        <w:t xml:space="preserve">market </w:t>
      </w:r>
      <w:r w:rsidR="00F60347" w:rsidRPr="006B4DF1">
        <w:rPr>
          <w:rFonts w:ascii="Book Antiqua" w:hAnsi="Book Antiqua"/>
          <w:sz w:val="20"/>
          <w:szCs w:val="20"/>
        </w:rPr>
        <w:t xml:space="preserve">tuition </w:t>
      </w:r>
      <w:r w:rsidR="00AD443B" w:rsidRPr="006B4DF1">
        <w:rPr>
          <w:rFonts w:ascii="Book Antiqua" w:hAnsi="Book Antiqua"/>
          <w:sz w:val="20"/>
          <w:szCs w:val="20"/>
        </w:rPr>
        <w:t>rate</w:t>
      </w:r>
      <w:r w:rsidR="00DA2E72" w:rsidRPr="006B4DF1">
        <w:rPr>
          <w:rFonts w:ascii="Book Antiqua" w:hAnsi="Book Antiqua"/>
          <w:sz w:val="20"/>
          <w:szCs w:val="20"/>
        </w:rPr>
        <w:t xml:space="preserve">, </w:t>
      </w:r>
      <w:r w:rsidR="00F60347" w:rsidRPr="006B4DF1">
        <w:rPr>
          <w:rFonts w:ascii="Book Antiqua" w:hAnsi="Book Antiqua"/>
          <w:sz w:val="20"/>
          <w:szCs w:val="20"/>
        </w:rPr>
        <w:t xml:space="preserve">or establish </w:t>
      </w:r>
      <w:r w:rsidR="006E4FE6">
        <w:rPr>
          <w:rFonts w:ascii="Book Antiqua" w:hAnsi="Book Antiqua"/>
          <w:sz w:val="20"/>
          <w:szCs w:val="20"/>
        </w:rPr>
        <w:t xml:space="preserve">a </w:t>
      </w:r>
      <w:r w:rsidR="008E25EC" w:rsidRPr="006B4DF1">
        <w:rPr>
          <w:rFonts w:ascii="Book Antiqua" w:hAnsi="Book Antiqua"/>
          <w:sz w:val="20"/>
          <w:szCs w:val="20"/>
        </w:rPr>
        <w:t>differentiated</w:t>
      </w:r>
      <w:r w:rsidR="00F60347" w:rsidRPr="006B4DF1">
        <w:rPr>
          <w:rFonts w:ascii="Book Antiqua" w:hAnsi="Book Antiqua"/>
          <w:sz w:val="20"/>
          <w:szCs w:val="20"/>
        </w:rPr>
        <w:t xml:space="preserve"> graduate-level tuition. P</w:t>
      </w:r>
      <w:r w:rsidR="00DA2E72" w:rsidRPr="006B4DF1">
        <w:rPr>
          <w:rFonts w:ascii="Book Antiqua" w:hAnsi="Book Antiqua"/>
          <w:sz w:val="20"/>
          <w:szCs w:val="20"/>
        </w:rPr>
        <w:t>rovide a rationale for doing so and a timeline for seeking Board of Governors’ approval, if appropriate.</w:t>
      </w:r>
      <w:r w:rsidR="00E532DB" w:rsidRPr="006B4DF1">
        <w:rPr>
          <w:rFonts w:ascii="Book Antiqua" w:hAnsi="Book Antiqua"/>
          <w:sz w:val="20"/>
          <w:szCs w:val="20"/>
        </w:rPr>
        <w:t xml:space="preserve"> </w:t>
      </w:r>
      <w:r w:rsidR="00C90D50" w:rsidRPr="006B4DF1">
        <w:rPr>
          <w:rFonts w:ascii="Book Antiqua" w:hAnsi="Book Antiqua"/>
          <w:sz w:val="20"/>
          <w:szCs w:val="20"/>
        </w:rPr>
        <w:t xml:space="preserve"> </w:t>
      </w:r>
      <w:r w:rsidR="00E532DB" w:rsidRPr="006B4DF1">
        <w:rPr>
          <w:rFonts w:ascii="Book Antiqua" w:hAnsi="Book Antiqua"/>
          <w:sz w:val="20"/>
          <w:szCs w:val="20"/>
        </w:rPr>
        <w:t xml:space="preserve">Please include </w:t>
      </w:r>
      <w:r w:rsidR="00F60347" w:rsidRPr="006B4DF1">
        <w:rPr>
          <w:rFonts w:ascii="Book Antiqua" w:hAnsi="Book Antiqua"/>
          <w:sz w:val="20"/>
          <w:szCs w:val="20"/>
        </w:rPr>
        <w:t xml:space="preserve">the expected rate of tuition </w:t>
      </w:r>
      <w:r w:rsidR="00E532DB" w:rsidRPr="006B4DF1">
        <w:rPr>
          <w:rFonts w:ascii="Book Antiqua" w:hAnsi="Book Antiqua"/>
          <w:sz w:val="20"/>
          <w:szCs w:val="20"/>
        </w:rPr>
        <w:t>that the university plans to charge for this program</w:t>
      </w:r>
      <w:r w:rsidR="00F60347" w:rsidRPr="006B4DF1">
        <w:rPr>
          <w:rFonts w:ascii="Book Antiqua" w:hAnsi="Book Antiqua"/>
          <w:sz w:val="20"/>
          <w:szCs w:val="20"/>
        </w:rPr>
        <w:t xml:space="preserve"> and use this amount </w:t>
      </w:r>
      <w:r w:rsidR="0050014E" w:rsidRPr="006B4DF1">
        <w:rPr>
          <w:rFonts w:ascii="Book Antiqua" w:hAnsi="Book Antiqua"/>
          <w:sz w:val="20"/>
          <w:szCs w:val="20"/>
        </w:rPr>
        <w:t>when calculating</w:t>
      </w:r>
      <w:r w:rsidR="00F60347" w:rsidRPr="006B4DF1">
        <w:rPr>
          <w:rFonts w:ascii="Book Antiqua" w:hAnsi="Book Antiqua"/>
          <w:sz w:val="20"/>
          <w:szCs w:val="20"/>
        </w:rPr>
        <w:t xml:space="preserve"> cost entries in Table 2</w:t>
      </w:r>
      <w:r w:rsidR="006806F0" w:rsidRPr="006B4DF1">
        <w:rPr>
          <w:rFonts w:ascii="Book Antiqua" w:hAnsi="Book Antiqua"/>
          <w:sz w:val="20"/>
          <w:szCs w:val="20"/>
        </w:rPr>
        <w:t>.</w:t>
      </w:r>
    </w:p>
    <w:p w14:paraId="3C8616E8" w14:textId="77777777" w:rsidR="0002640B" w:rsidRPr="00F32341" w:rsidRDefault="0002640B">
      <w:pPr>
        <w:rPr>
          <w:rFonts w:ascii="Book Antiqua" w:hAnsi="Book Antiqua"/>
          <w:sz w:val="20"/>
          <w:szCs w:val="20"/>
        </w:rPr>
      </w:pPr>
    </w:p>
    <w:p w14:paraId="3C8616EA" w14:textId="78DD474C" w:rsidR="00227077" w:rsidRPr="00F32341" w:rsidRDefault="00A52879">
      <w:pPr>
        <w:rPr>
          <w:rFonts w:ascii="Book Antiqua" w:hAnsi="Book Antiqua"/>
          <w:sz w:val="20"/>
          <w:szCs w:val="20"/>
        </w:rPr>
      </w:pPr>
      <w:r>
        <w:rPr>
          <w:rFonts w:ascii="Book Antiqua" w:hAnsi="Book Antiqua"/>
          <w:sz w:val="20"/>
          <w:szCs w:val="20"/>
        </w:rPr>
        <w:t>The funding for the program should be viewed as if it were a doubling</w:t>
      </w:r>
      <w:r w:rsidR="00807D9F">
        <w:rPr>
          <w:rFonts w:ascii="Book Antiqua" w:hAnsi="Book Antiqua"/>
          <w:sz w:val="20"/>
          <w:szCs w:val="20"/>
        </w:rPr>
        <w:t xml:space="preserve"> (perhaps tripling)</w:t>
      </w:r>
      <w:r>
        <w:rPr>
          <w:rFonts w:ascii="Book Antiqua" w:hAnsi="Book Antiqua"/>
          <w:sz w:val="20"/>
          <w:szCs w:val="20"/>
        </w:rPr>
        <w:t xml:space="preserve"> of the existing B.S. </w:t>
      </w:r>
      <w:r w:rsidR="008F2DCE">
        <w:rPr>
          <w:rFonts w:ascii="Book Antiqua" w:hAnsi="Book Antiqua"/>
          <w:sz w:val="20"/>
          <w:szCs w:val="20"/>
        </w:rPr>
        <w:t xml:space="preserve">programs </w:t>
      </w:r>
      <w:r>
        <w:rPr>
          <w:rFonts w:ascii="Book Antiqua" w:hAnsi="Book Antiqua"/>
          <w:sz w:val="20"/>
          <w:szCs w:val="20"/>
        </w:rPr>
        <w:t xml:space="preserve">in </w:t>
      </w:r>
      <w:r w:rsidR="008F2DCE">
        <w:rPr>
          <w:rFonts w:ascii="Book Antiqua" w:hAnsi="Book Antiqua"/>
          <w:sz w:val="20"/>
          <w:szCs w:val="20"/>
        </w:rPr>
        <w:t>computing field</w:t>
      </w:r>
      <w:r w:rsidR="00807D9F">
        <w:rPr>
          <w:rFonts w:ascii="Book Antiqua" w:hAnsi="Book Antiqua"/>
          <w:sz w:val="20"/>
          <w:szCs w:val="20"/>
        </w:rPr>
        <w:t xml:space="preserve"> in terms of degree production</w:t>
      </w:r>
      <w:r>
        <w:rPr>
          <w:rFonts w:ascii="Book Antiqua" w:hAnsi="Book Antiqua"/>
          <w:sz w:val="20"/>
          <w:szCs w:val="20"/>
        </w:rPr>
        <w:t>. The State has provided IT Performance Funding for this specific purpose</w:t>
      </w:r>
      <w:r w:rsidR="005563BB">
        <w:rPr>
          <w:rFonts w:ascii="Book Antiqua" w:hAnsi="Book Antiqua"/>
          <w:sz w:val="20"/>
          <w:szCs w:val="20"/>
        </w:rPr>
        <w:t xml:space="preserve"> and it will be operated as a regular E&amp;G program</w:t>
      </w:r>
      <w:r>
        <w:rPr>
          <w:rFonts w:ascii="Book Antiqua" w:hAnsi="Book Antiqua"/>
          <w:sz w:val="20"/>
          <w:szCs w:val="20"/>
        </w:rPr>
        <w:t>.</w:t>
      </w:r>
      <w:r w:rsidR="00DA2E72" w:rsidRPr="00F32341">
        <w:rPr>
          <w:rFonts w:ascii="Book Antiqua" w:hAnsi="Book Antiqua"/>
          <w:sz w:val="20"/>
          <w:szCs w:val="20"/>
        </w:rPr>
        <w:t xml:space="preserve"> </w:t>
      </w:r>
    </w:p>
    <w:p w14:paraId="3C8616EB" w14:textId="77777777" w:rsidR="00DA2E72" w:rsidRPr="00F32341" w:rsidRDefault="00DA2E72">
      <w:pPr>
        <w:tabs>
          <w:tab w:val="left" w:pos="-1440"/>
        </w:tabs>
        <w:rPr>
          <w:rFonts w:ascii="Book Antiqua" w:hAnsi="Book Antiqua"/>
          <w:sz w:val="20"/>
          <w:szCs w:val="20"/>
          <w:u w:val="single"/>
        </w:rPr>
      </w:pPr>
    </w:p>
    <w:p w14:paraId="3C8616EC" w14:textId="77777777" w:rsidR="00DA2E72" w:rsidRPr="0040128C" w:rsidRDefault="00DA2E72" w:rsidP="005817DF">
      <w:pPr>
        <w:pStyle w:val="BodyTextIndent"/>
        <w:numPr>
          <w:ilvl w:val="1"/>
          <w:numId w:val="3"/>
        </w:numPr>
        <w:rPr>
          <w:rFonts w:ascii="Book Antiqua" w:hAnsi="Book Antiqua"/>
          <w:sz w:val="20"/>
          <w:szCs w:val="20"/>
        </w:rPr>
      </w:pPr>
      <w:r w:rsidRPr="0040128C">
        <w:rPr>
          <w:rFonts w:ascii="Book Antiqua" w:hAnsi="Book Antiqua"/>
          <w:sz w:val="20"/>
          <w:szCs w:val="20"/>
        </w:rPr>
        <w:t xml:space="preserve">If other programs will be impacted by a reallocation of resources for the proposed program, identify the </w:t>
      </w:r>
      <w:r w:rsidR="00B803B6" w:rsidRPr="0040128C">
        <w:rPr>
          <w:rFonts w:ascii="Book Antiqua" w:hAnsi="Book Antiqua"/>
          <w:sz w:val="20"/>
          <w:szCs w:val="20"/>
        </w:rPr>
        <w:t xml:space="preserve">impacted </w:t>
      </w:r>
      <w:r w:rsidRPr="0040128C">
        <w:rPr>
          <w:rFonts w:ascii="Book Antiqua" w:hAnsi="Book Antiqua"/>
          <w:sz w:val="20"/>
          <w:szCs w:val="20"/>
        </w:rPr>
        <w:t>program</w:t>
      </w:r>
      <w:r w:rsidR="00796CAD" w:rsidRPr="0040128C">
        <w:rPr>
          <w:rFonts w:ascii="Book Antiqua" w:hAnsi="Book Antiqua"/>
          <w:sz w:val="20"/>
          <w:szCs w:val="20"/>
        </w:rPr>
        <w:t>s</w:t>
      </w:r>
      <w:r w:rsidRPr="0040128C">
        <w:rPr>
          <w:rFonts w:ascii="Book Antiqua" w:hAnsi="Book Antiqua"/>
          <w:sz w:val="20"/>
          <w:szCs w:val="20"/>
        </w:rPr>
        <w:t xml:space="preserve"> and provide a justification for reallocating resources.  Specifically address the potential negative impacts that implementation of the proposed program will have on related undergraduate programs (i.e., shift in faculty effort, reallocation of instructional resources, reduced enrollment rates, greater use of adjunct faculty and teaching assistants).  Explain what steps will be taken to mitigate any such impacts.  Also, discuss the potential positive impacts that the proposed program might have on related undergraduate programs (i.e., increased undergraduate research opportunities, improved quality of instruction associated with cutting-edge research, improved labs and library resources).  </w:t>
      </w:r>
    </w:p>
    <w:p w14:paraId="3C8616ED" w14:textId="77777777" w:rsidR="00DA2E72" w:rsidRPr="00F32341" w:rsidRDefault="00DA2E72">
      <w:pPr>
        <w:pStyle w:val="xl24"/>
        <w:widowControl w:val="0"/>
        <w:tabs>
          <w:tab w:val="left" w:pos="-1440"/>
        </w:tabs>
        <w:autoSpaceDE w:val="0"/>
        <w:autoSpaceDN w:val="0"/>
        <w:adjustRightInd w:val="0"/>
        <w:spacing w:before="0" w:beforeAutospacing="0" w:after="0" w:afterAutospacing="0"/>
        <w:textAlignment w:val="auto"/>
        <w:rPr>
          <w:rFonts w:ascii="Book Antiqua" w:hAnsi="Book Antiqua"/>
          <w:sz w:val="20"/>
          <w:szCs w:val="20"/>
        </w:rPr>
      </w:pPr>
    </w:p>
    <w:p w14:paraId="64085C3C" w14:textId="453D10FF" w:rsidR="003B22FB" w:rsidRDefault="003B22FB" w:rsidP="003B22FB">
      <w:pPr>
        <w:rPr>
          <w:rFonts w:ascii="Book Antiqua" w:hAnsi="Book Antiqua"/>
          <w:sz w:val="20"/>
          <w:szCs w:val="20"/>
        </w:rPr>
      </w:pPr>
      <w:r w:rsidRPr="007518C5">
        <w:rPr>
          <w:rFonts w:ascii="Book Antiqua" w:hAnsi="Book Antiqua"/>
          <w:sz w:val="20"/>
          <w:szCs w:val="20"/>
        </w:rPr>
        <w:t xml:space="preserve">The IT Performance Funding is for this specific purpose and will be spent to grow </w:t>
      </w:r>
      <w:r w:rsidR="009B1DC8" w:rsidRPr="007518C5">
        <w:rPr>
          <w:rFonts w:ascii="Book Antiqua" w:hAnsi="Book Antiqua"/>
          <w:sz w:val="20"/>
          <w:szCs w:val="20"/>
        </w:rPr>
        <w:t>Cybersecurity</w:t>
      </w:r>
      <w:r w:rsidRPr="00D335C0">
        <w:rPr>
          <w:rFonts w:ascii="Book Antiqua" w:hAnsi="Book Antiqua"/>
          <w:sz w:val="20"/>
          <w:szCs w:val="20"/>
          <w:highlight w:val="yellow"/>
        </w:rPr>
        <w:t>.</w:t>
      </w:r>
      <w:r>
        <w:rPr>
          <w:rFonts w:ascii="Book Antiqua" w:hAnsi="Book Antiqua"/>
          <w:sz w:val="20"/>
          <w:szCs w:val="20"/>
        </w:rPr>
        <w:t xml:space="preserve"> We expect no </w:t>
      </w:r>
      <w:r w:rsidR="00611248">
        <w:rPr>
          <w:rFonts w:ascii="Book Antiqua" w:hAnsi="Book Antiqua"/>
          <w:sz w:val="20"/>
          <w:szCs w:val="20"/>
        </w:rPr>
        <w:t>impacted programs; students will be able to choose the most appropriate computing-related programs housed in the School of Computing and Information Sciences, minimizing excess hours, repeated coursework, attrition, and student debt.</w:t>
      </w:r>
    </w:p>
    <w:p w14:paraId="3C8616EF" w14:textId="77777777" w:rsidR="00DA2E72" w:rsidRPr="00F32341" w:rsidRDefault="00DA2E72">
      <w:pPr>
        <w:rPr>
          <w:rFonts w:ascii="Book Antiqua" w:hAnsi="Book Antiqua"/>
          <w:sz w:val="20"/>
          <w:szCs w:val="20"/>
        </w:rPr>
      </w:pPr>
    </w:p>
    <w:p w14:paraId="3C8616F0" w14:textId="77777777"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 xml:space="preserve">Describe other potential impacts on related programs or departments (e.g., increased need for general education or common prerequisite courses, or increased need for required or elective courses outside of the proposed major). </w:t>
      </w:r>
    </w:p>
    <w:p w14:paraId="3C8616F3" w14:textId="6D1D53F5" w:rsidR="00DA2E72" w:rsidRDefault="00DA2E72">
      <w:pPr>
        <w:pStyle w:val="xl24"/>
        <w:widowControl w:val="0"/>
        <w:tabs>
          <w:tab w:val="left" w:pos="-1440"/>
        </w:tabs>
        <w:autoSpaceDE w:val="0"/>
        <w:autoSpaceDN w:val="0"/>
        <w:adjustRightInd w:val="0"/>
        <w:spacing w:before="0" w:beforeAutospacing="0" w:after="0" w:afterAutospacing="0"/>
        <w:textAlignment w:val="auto"/>
        <w:rPr>
          <w:rFonts w:ascii="Book Antiqua" w:hAnsi="Book Antiqua"/>
          <w:sz w:val="20"/>
          <w:szCs w:val="20"/>
        </w:rPr>
      </w:pPr>
    </w:p>
    <w:p w14:paraId="192AD2F8" w14:textId="149AF11E" w:rsidR="000A6D8A" w:rsidRDefault="000A6D8A">
      <w:pPr>
        <w:pStyle w:val="xl24"/>
        <w:widowControl w:val="0"/>
        <w:tabs>
          <w:tab w:val="left" w:pos="-1440"/>
        </w:tabs>
        <w:autoSpaceDE w:val="0"/>
        <w:autoSpaceDN w:val="0"/>
        <w:adjustRightInd w:val="0"/>
        <w:spacing w:before="0" w:beforeAutospacing="0" w:after="0" w:afterAutospacing="0"/>
        <w:textAlignment w:val="auto"/>
        <w:rPr>
          <w:rFonts w:ascii="Book Antiqua" w:hAnsi="Book Antiqua"/>
          <w:sz w:val="20"/>
          <w:szCs w:val="20"/>
        </w:rPr>
      </w:pPr>
      <w:r>
        <w:rPr>
          <w:rFonts w:ascii="Book Antiqua" w:hAnsi="Book Antiqua"/>
          <w:sz w:val="20"/>
          <w:szCs w:val="20"/>
        </w:rPr>
        <w:t xml:space="preserve">Since a large number of </w:t>
      </w:r>
      <w:r w:rsidR="009B1DC8">
        <w:rPr>
          <w:rFonts w:ascii="Book Antiqua" w:hAnsi="Book Antiqua"/>
          <w:sz w:val="20"/>
          <w:szCs w:val="20"/>
        </w:rPr>
        <w:t xml:space="preserve">IT </w:t>
      </w:r>
      <w:r>
        <w:rPr>
          <w:rFonts w:ascii="Book Antiqua" w:hAnsi="Book Antiqua"/>
          <w:sz w:val="20"/>
          <w:szCs w:val="20"/>
        </w:rPr>
        <w:t xml:space="preserve">majors currently exist, and this creates an alternate pathway, their general education needs are already met.  As the university gears up to meet its increased enrollment goals, </w:t>
      </w:r>
      <w:r w:rsidRPr="007518C5">
        <w:rPr>
          <w:rFonts w:ascii="Book Antiqua" w:hAnsi="Book Antiqua"/>
          <w:sz w:val="20"/>
          <w:szCs w:val="20"/>
        </w:rPr>
        <w:t>additional funding</w:t>
      </w:r>
      <w:r>
        <w:rPr>
          <w:rFonts w:ascii="Book Antiqua" w:hAnsi="Book Antiqua"/>
          <w:sz w:val="20"/>
          <w:szCs w:val="20"/>
        </w:rPr>
        <w:t xml:space="preserve"> will be available to meet the increased demand for lower division courses. </w:t>
      </w:r>
    </w:p>
    <w:p w14:paraId="38F0C96F" w14:textId="77777777" w:rsidR="000A6D8A" w:rsidRPr="00F32341" w:rsidRDefault="000A6D8A">
      <w:pPr>
        <w:pStyle w:val="xl24"/>
        <w:widowControl w:val="0"/>
        <w:tabs>
          <w:tab w:val="left" w:pos="-1440"/>
        </w:tabs>
        <w:autoSpaceDE w:val="0"/>
        <w:autoSpaceDN w:val="0"/>
        <w:adjustRightInd w:val="0"/>
        <w:spacing w:before="0" w:beforeAutospacing="0" w:after="0" w:afterAutospacing="0"/>
        <w:textAlignment w:val="auto"/>
        <w:rPr>
          <w:rFonts w:ascii="Book Antiqua" w:hAnsi="Book Antiqua"/>
          <w:sz w:val="20"/>
          <w:szCs w:val="20"/>
        </w:rPr>
      </w:pPr>
    </w:p>
    <w:p w14:paraId="3C8616F4" w14:textId="77777777"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Describe what steps have been taken to obtain information regarding resources (financial and in-kind) available outside the institution (businesses, industrial organizations, governmental entities, etc.).  Describe the external resources that appear to be available to support the proposed program.</w:t>
      </w:r>
    </w:p>
    <w:p w14:paraId="3C8616F5" w14:textId="77777777" w:rsidR="00DA2E72" w:rsidRPr="00F32341" w:rsidRDefault="00DA2E72">
      <w:pPr>
        <w:rPr>
          <w:rFonts w:ascii="Book Antiqua" w:hAnsi="Book Antiqua"/>
          <w:b/>
          <w:bCs/>
          <w:sz w:val="20"/>
          <w:szCs w:val="20"/>
        </w:rPr>
      </w:pPr>
    </w:p>
    <w:p w14:paraId="3C8616F6" w14:textId="727442B8" w:rsidR="005563BB" w:rsidRPr="00F32341" w:rsidRDefault="005563BB" w:rsidP="005563BB">
      <w:pPr>
        <w:rPr>
          <w:rFonts w:ascii="Book Antiqua" w:hAnsi="Book Antiqua"/>
          <w:sz w:val="20"/>
          <w:szCs w:val="20"/>
        </w:rPr>
      </w:pPr>
      <w:r w:rsidRPr="00C3550E">
        <w:rPr>
          <w:rFonts w:ascii="Book Antiqua" w:hAnsi="Book Antiqua"/>
          <w:sz w:val="20"/>
          <w:szCs w:val="20"/>
        </w:rPr>
        <w:t xml:space="preserve">N/A for this particular program; however, </w:t>
      </w:r>
      <w:r w:rsidR="000A6D8A">
        <w:rPr>
          <w:rFonts w:ascii="Book Antiqua" w:hAnsi="Book Antiqua"/>
          <w:sz w:val="20"/>
          <w:szCs w:val="20"/>
        </w:rPr>
        <w:t>FIU’s</w:t>
      </w:r>
      <w:r w:rsidRPr="00C3550E">
        <w:rPr>
          <w:rFonts w:ascii="Book Antiqua" w:hAnsi="Book Antiqua"/>
          <w:sz w:val="20"/>
          <w:szCs w:val="20"/>
        </w:rPr>
        <w:t xml:space="preserve"> partnerships </w:t>
      </w:r>
      <w:r w:rsidR="000A6D8A">
        <w:rPr>
          <w:rFonts w:ascii="Book Antiqua" w:hAnsi="Book Antiqua"/>
          <w:sz w:val="20"/>
          <w:szCs w:val="20"/>
        </w:rPr>
        <w:t xml:space="preserve">include </w:t>
      </w:r>
      <w:r w:rsidRPr="00C3550E">
        <w:rPr>
          <w:rFonts w:ascii="Book Antiqua" w:hAnsi="Book Antiqua"/>
          <w:sz w:val="20"/>
          <w:szCs w:val="20"/>
        </w:rPr>
        <w:t xml:space="preserve">local industry such as Ultimate Software, IBM, Kaseya, and Cisco who have provided support for our students and in writing </w:t>
      </w:r>
      <w:r w:rsidR="000A6D8A">
        <w:rPr>
          <w:rFonts w:ascii="Book Antiqua" w:hAnsi="Book Antiqua"/>
          <w:sz w:val="20"/>
          <w:szCs w:val="20"/>
        </w:rPr>
        <w:t>federal grant proposals. FIU is</w:t>
      </w:r>
      <w:r w:rsidRPr="00C3550E">
        <w:rPr>
          <w:rFonts w:ascii="Book Antiqua" w:hAnsi="Book Antiqua"/>
          <w:sz w:val="20"/>
          <w:szCs w:val="20"/>
        </w:rPr>
        <w:t xml:space="preserve"> currently receiving an NSF grant for scholarships for </w:t>
      </w:r>
      <w:r w:rsidR="000A6D8A">
        <w:rPr>
          <w:rFonts w:ascii="Book Antiqua" w:hAnsi="Book Antiqua"/>
          <w:sz w:val="20"/>
          <w:szCs w:val="20"/>
        </w:rPr>
        <w:t>undergraduate CS students (2016-21).</w:t>
      </w:r>
    </w:p>
    <w:p w14:paraId="3C8616F7" w14:textId="77777777" w:rsidR="00DA2E72" w:rsidRPr="00F32341" w:rsidRDefault="00DA2E72">
      <w:pPr>
        <w:rPr>
          <w:rFonts w:ascii="Book Antiqua" w:hAnsi="Book Antiqua"/>
          <w:b/>
          <w:bCs/>
          <w:sz w:val="20"/>
          <w:szCs w:val="20"/>
        </w:rPr>
      </w:pPr>
    </w:p>
    <w:p w14:paraId="3C8616F8" w14:textId="77777777" w:rsidR="00DA2E72" w:rsidRPr="006B4DF1" w:rsidRDefault="00DA2E72" w:rsidP="005817DF">
      <w:pPr>
        <w:pStyle w:val="Heading2"/>
        <w:numPr>
          <w:ilvl w:val="0"/>
          <w:numId w:val="3"/>
        </w:numPr>
        <w:rPr>
          <w:rFonts w:ascii="Book Antiqua" w:hAnsi="Book Antiqua"/>
          <w:sz w:val="20"/>
          <w:szCs w:val="20"/>
          <w:u w:val="single"/>
        </w:rPr>
      </w:pPr>
      <w:bookmarkStart w:id="11" w:name="_Toc143337992"/>
      <w:bookmarkStart w:id="12" w:name="_Toc143941347"/>
      <w:r w:rsidRPr="006B4DF1">
        <w:rPr>
          <w:rFonts w:ascii="Book Antiqua" w:hAnsi="Book Antiqua"/>
          <w:sz w:val="20"/>
          <w:szCs w:val="20"/>
        </w:rPr>
        <w:t xml:space="preserve">Projected </w:t>
      </w:r>
      <w:bookmarkEnd w:id="11"/>
      <w:bookmarkEnd w:id="12"/>
      <w:r w:rsidRPr="006B4DF1">
        <w:rPr>
          <w:rFonts w:ascii="Book Antiqua" w:hAnsi="Book Antiqua"/>
          <w:sz w:val="20"/>
          <w:szCs w:val="20"/>
        </w:rPr>
        <w:t>Benefit of the Program to the University, Local Community, and State</w:t>
      </w:r>
    </w:p>
    <w:p w14:paraId="3C8616F9" w14:textId="77777777" w:rsidR="00DA2E72" w:rsidRPr="006B4DF1" w:rsidRDefault="00DA2E72">
      <w:pPr>
        <w:ind w:left="720"/>
        <w:jc w:val="both"/>
        <w:rPr>
          <w:rFonts w:ascii="Book Antiqua" w:hAnsi="Book Antiqua"/>
          <w:sz w:val="20"/>
          <w:szCs w:val="20"/>
        </w:rPr>
      </w:pPr>
    </w:p>
    <w:p w14:paraId="3C8616FA" w14:textId="77777777" w:rsidR="00DA2E72" w:rsidRPr="00F32341" w:rsidRDefault="00DA2E72">
      <w:pPr>
        <w:pStyle w:val="BodyTextIndent"/>
        <w:rPr>
          <w:rFonts w:ascii="Book Antiqua" w:hAnsi="Book Antiqua"/>
          <w:sz w:val="20"/>
          <w:szCs w:val="20"/>
        </w:rPr>
      </w:pPr>
      <w:r w:rsidRPr="006B4DF1">
        <w:rPr>
          <w:rFonts w:ascii="Book Antiqua" w:hAnsi="Book Antiqua"/>
          <w:sz w:val="20"/>
          <w:szCs w:val="20"/>
        </w:rPr>
        <w:t>Use information from Tables 1 and 2 in Appendix A, and the supporting narrative for “Need and Demand” to prepare a concise statement that describes the projected benefit to the university, local community, and the state if the program is implemented.  The projected benefits can be both quantitative and qualitative in nature, but there needs to be a clear distinction made between the two in the narrative.</w:t>
      </w:r>
    </w:p>
    <w:p w14:paraId="3C8616FB" w14:textId="77777777" w:rsidR="00DA2E72" w:rsidRPr="00F32341" w:rsidRDefault="00DA2E72">
      <w:pPr>
        <w:rPr>
          <w:rFonts w:ascii="Book Antiqua" w:hAnsi="Book Antiqua"/>
          <w:b/>
          <w:bCs/>
          <w:sz w:val="20"/>
          <w:szCs w:val="20"/>
        </w:rPr>
      </w:pPr>
    </w:p>
    <w:p w14:paraId="3C8616FC" w14:textId="188327C4" w:rsidR="00A52879" w:rsidRPr="00A52879" w:rsidRDefault="00A52879" w:rsidP="00A52879">
      <w:pPr>
        <w:rPr>
          <w:rFonts w:ascii="Book Antiqua" w:hAnsi="Book Antiqua"/>
          <w:sz w:val="20"/>
          <w:szCs w:val="20"/>
        </w:rPr>
      </w:pPr>
      <w:r>
        <w:rPr>
          <w:rFonts w:ascii="Book Antiqua" w:hAnsi="Book Antiqua"/>
          <w:sz w:val="20"/>
          <w:szCs w:val="20"/>
        </w:rPr>
        <w:t>So</w:t>
      </w:r>
      <w:r w:rsidRPr="00A52879">
        <w:rPr>
          <w:rFonts w:ascii="Book Antiqua" w:hAnsi="Book Antiqua"/>
          <w:sz w:val="20"/>
          <w:szCs w:val="20"/>
        </w:rPr>
        <w:t>me studies have shown no correlation between math ability and performance in computing careers, and </w:t>
      </w:r>
      <w:hyperlink r:id="rId14" w:history="1">
        <w:r w:rsidRPr="00A52879">
          <w:rPr>
            <w:rFonts w:ascii="Book Antiqua" w:hAnsi="Book Antiqua"/>
            <w:sz w:val="20"/>
            <w:szCs w:val="20"/>
          </w:rPr>
          <w:t>one study has shown no correlation between math ability and object oriented programming skill</w:t>
        </w:r>
      </w:hyperlink>
      <w:r w:rsidRPr="00A52879">
        <w:rPr>
          <w:rFonts w:ascii="Book Antiqua" w:hAnsi="Book Antiqua"/>
          <w:sz w:val="20"/>
          <w:szCs w:val="20"/>
        </w:rPr>
        <w:t>. </w:t>
      </w:r>
      <w:hyperlink r:id="rId15" w:history="1">
        <w:r w:rsidRPr="00A52879">
          <w:rPr>
            <w:rFonts w:ascii="Book Antiqua" w:hAnsi="Book Antiqua"/>
            <w:sz w:val="20"/>
            <w:szCs w:val="20"/>
          </w:rPr>
          <w:t>A recent study shows that the Calculus I course is a barrier for women in STEM fields compared to men</w:t>
        </w:r>
      </w:hyperlink>
      <w:r w:rsidRPr="00A52879">
        <w:rPr>
          <w:rFonts w:ascii="Book Antiqua" w:hAnsi="Book Antiqua"/>
          <w:sz w:val="20"/>
          <w:szCs w:val="20"/>
        </w:rPr>
        <w:t>, with the difference being</w:t>
      </w:r>
      <w:r w:rsidR="002210D8">
        <w:rPr>
          <w:rFonts w:ascii="Book Antiqua" w:hAnsi="Book Antiqua"/>
          <w:sz w:val="20"/>
          <w:szCs w:val="20"/>
        </w:rPr>
        <w:t xml:space="preserve"> especially high in Engineering-</w:t>
      </w:r>
      <w:r w:rsidRPr="00A52879">
        <w:rPr>
          <w:rFonts w:ascii="Book Antiqua" w:hAnsi="Book Antiqua"/>
          <w:sz w:val="20"/>
          <w:szCs w:val="20"/>
        </w:rPr>
        <w:t>related STEM fields.</w:t>
      </w:r>
      <w:r>
        <w:rPr>
          <w:rFonts w:ascii="Book Antiqua" w:hAnsi="Book Antiqua"/>
          <w:sz w:val="20"/>
          <w:szCs w:val="20"/>
        </w:rPr>
        <w:t xml:space="preserve"> </w:t>
      </w:r>
      <w:r w:rsidRPr="00A52879">
        <w:rPr>
          <w:rFonts w:ascii="Book Antiqua" w:hAnsi="Book Antiqua"/>
          <w:sz w:val="20"/>
          <w:szCs w:val="20"/>
        </w:rPr>
        <w:t xml:space="preserve">Creating an alternative program that removes these barriers will increase graduation and retention rates in </w:t>
      </w:r>
      <w:r w:rsidR="009B1DC8">
        <w:rPr>
          <w:rFonts w:ascii="Book Antiqua" w:hAnsi="Book Antiqua"/>
          <w:sz w:val="20"/>
          <w:szCs w:val="20"/>
        </w:rPr>
        <w:t>computing-related programs</w:t>
      </w:r>
      <w:r w:rsidR="009B1DC8" w:rsidRPr="00A52879">
        <w:rPr>
          <w:rFonts w:ascii="Book Antiqua" w:hAnsi="Book Antiqua"/>
          <w:sz w:val="20"/>
          <w:szCs w:val="20"/>
        </w:rPr>
        <w:t xml:space="preserve"> and</w:t>
      </w:r>
      <w:r w:rsidRPr="00A52879">
        <w:rPr>
          <w:rFonts w:ascii="Book Antiqua" w:hAnsi="Book Antiqua"/>
          <w:sz w:val="20"/>
          <w:szCs w:val="20"/>
        </w:rPr>
        <w:t xml:space="preserve"> address the </w:t>
      </w:r>
      <w:r w:rsidR="002210D8">
        <w:rPr>
          <w:rFonts w:ascii="Book Antiqua" w:hAnsi="Book Antiqua"/>
          <w:sz w:val="20"/>
          <w:szCs w:val="20"/>
        </w:rPr>
        <w:t xml:space="preserve">critical </w:t>
      </w:r>
      <w:r w:rsidRPr="00A52879">
        <w:rPr>
          <w:rFonts w:ascii="Book Antiqua" w:hAnsi="Book Antiqua"/>
          <w:sz w:val="20"/>
          <w:szCs w:val="20"/>
        </w:rPr>
        <w:t xml:space="preserve">shortage in Florida of talent in </w:t>
      </w:r>
      <w:r w:rsidR="009B1DC8">
        <w:rPr>
          <w:rFonts w:ascii="Book Antiqua" w:hAnsi="Book Antiqua"/>
          <w:sz w:val="20"/>
          <w:szCs w:val="20"/>
        </w:rPr>
        <w:t>Cybersecurity</w:t>
      </w:r>
      <w:r w:rsidRPr="00A52879">
        <w:rPr>
          <w:rFonts w:ascii="Book Antiqua" w:hAnsi="Book Antiqua"/>
          <w:sz w:val="20"/>
          <w:szCs w:val="20"/>
        </w:rPr>
        <w:t xml:space="preserve"> positions.</w:t>
      </w:r>
      <w:r>
        <w:rPr>
          <w:rFonts w:ascii="Book Antiqua" w:hAnsi="Book Antiqua"/>
          <w:sz w:val="20"/>
          <w:szCs w:val="20"/>
        </w:rPr>
        <w:t xml:space="preserve"> </w:t>
      </w:r>
      <w:r w:rsidRPr="00A52879">
        <w:rPr>
          <w:rFonts w:ascii="Book Antiqua" w:hAnsi="Book Antiqua"/>
          <w:sz w:val="20"/>
          <w:szCs w:val="20"/>
        </w:rPr>
        <w:t xml:space="preserve">Growth in Computer Science is extraordinary and well-known, with roughly </w:t>
      </w:r>
      <w:r w:rsidRPr="007518C5">
        <w:rPr>
          <w:rFonts w:ascii="Book Antiqua" w:hAnsi="Book Antiqua"/>
          <w:sz w:val="20"/>
          <w:szCs w:val="20"/>
        </w:rPr>
        <w:t>800</w:t>
      </w:r>
      <w:r w:rsidRPr="00A52879">
        <w:rPr>
          <w:rFonts w:ascii="Book Antiqua" w:hAnsi="Book Antiqua"/>
          <w:sz w:val="20"/>
          <w:szCs w:val="20"/>
        </w:rPr>
        <w:t xml:space="preserve"> active "official" undergraduate majors in Computer Science at FIU, a number that has roughly doubled over the last six years (but is stagnant in the last two). Yet </w:t>
      </w:r>
      <w:r w:rsidR="002210D8">
        <w:rPr>
          <w:rFonts w:ascii="Book Antiqua" w:hAnsi="Book Antiqua"/>
          <w:sz w:val="20"/>
          <w:szCs w:val="20"/>
        </w:rPr>
        <w:t xml:space="preserve">while the number of IT graduates has grown rapidly, </w:t>
      </w:r>
      <w:r w:rsidRPr="00A52879">
        <w:rPr>
          <w:rFonts w:ascii="Book Antiqua" w:hAnsi="Book Antiqua"/>
          <w:sz w:val="20"/>
          <w:szCs w:val="20"/>
        </w:rPr>
        <w:t xml:space="preserve">FIU has graduated only roughly </w:t>
      </w:r>
      <w:r w:rsidRPr="007518C5">
        <w:rPr>
          <w:rFonts w:ascii="Book Antiqua" w:hAnsi="Book Antiqua"/>
          <w:sz w:val="20"/>
          <w:szCs w:val="20"/>
        </w:rPr>
        <w:t>220 CS majors over the last three years combined</w:t>
      </w:r>
      <w:r w:rsidRPr="00A52879">
        <w:rPr>
          <w:rFonts w:ascii="Book Antiqua" w:hAnsi="Book Antiqua"/>
          <w:sz w:val="20"/>
          <w:szCs w:val="20"/>
        </w:rPr>
        <w:t xml:space="preserve">, and our analysis points at the math sequence as being a roadblock. </w:t>
      </w:r>
      <w:r w:rsidR="00385E72">
        <w:rPr>
          <w:rFonts w:ascii="Book Antiqua" w:hAnsi="Book Antiqua"/>
          <w:sz w:val="20"/>
          <w:szCs w:val="20"/>
        </w:rPr>
        <w:t>FIU</w:t>
      </w:r>
      <w:r w:rsidRPr="00A52879">
        <w:rPr>
          <w:rFonts w:ascii="Book Antiqua" w:hAnsi="Book Antiqua"/>
          <w:sz w:val="20"/>
          <w:szCs w:val="20"/>
        </w:rPr>
        <w:t xml:space="preserve"> would close the exploratory track and intended CS majors who are weak at math would be directe</w:t>
      </w:r>
      <w:r>
        <w:rPr>
          <w:rFonts w:ascii="Book Antiqua" w:hAnsi="Book Antiqua"/>
          <w:sz w:val="20"/>
          <w:szCs w:val="20"/>
        </w:rPr>
        <w:t>d to this new B</w:t>
      </w:r>
      <w:r w:rsidR="009B1DC8">
        <w:rPr>
          <w:rFonts w:ascii="Book Antiqua" w:hAnsi="Book Antiqua"/>
          <w:sz w:val="20"/>
          <w:szCs w:val="20"/>
        </w:rPr>
        <w:t>S</w:t>
      </w:r>
      <w:r>
        <w:rPr>
          <w:rFonts w:ascii="Book Antiqua" w:hAnsi="Book Antiqua"/>
          <w:sz w:val="20"/>
          <w:szCs w:val="20"/>
        </w:rPr>
        <w:t xml:space="preserve"> degree program</w:t>
      </w:r>
      <w:r w:rsidRPr="00A52879">
        <w:rPr>
          <w:rFonts w:ascii="Book Antiqua" w:hAnsi="Book Antiqua"/>
          <w:sz w:val="20"/>
          <w:szCs w:val="20"/>
        </w:rPr>
        <w:t xml:space="preserve"> automatically if they entered FIU without the prerequisite needed for Calculus I, so that they can finish in a timely fashion, possibly without the excess hours incurred by repeated attempts at math courses.</w:t>
      </w:r>
      <w:r w:rsidR="00227077" w:rsidRPr="00227077">
        <w:rPr>
          <w:rFonts w:ascii="Book Antiqua" w:hAnsi="Book Antiqua"/>
          <w:sz w:val="20"/>
          <w:szCs w:val="20"/>
        </w:rPr>
        <w:t xml:space="preserve">  This B</w:t>
      </w:r>
      <w:r w:rsidR="009B1DC8">
        <w:rPr>
          <w:rFonts w:ascii="Book Antiqua" w:hAnsi="Book Antiqua"/>
          <w:sz w:val="20"/>
          <w:szCs w:val="20"/>
        </w:rPr>
        <w:t>S</w:t>
      </w:r>
      <w:r w:rsidR="00227077" w:rsidRPr="00227077">
        <w:rPr>
          <w:rFonts w:ascii="Book Antiqua" w:hAnsi="Book Antiqua"/>
          <w:sz w:val="20"/>
          <w:szCs w:val="20"/>
        </w:rPr>
        <w:t xml:space="preserve"> degree would turn “majors” into “graduates” and fulfill FIU’s mission of meeting the educational needs of the South Florida community.</w:t>
      </w:r>
    </w:p>
    <w:p w14:paraId="3C8616FD" w14:textId="77777777" w:rsidR="00DA2E72" w:rsidRPr="00F32341" w:rsidRDefault="00DA2E72">
      <w:pPr>
        <w:rPr>
          <w:rFonts w:ascii="Book Antiqua" w:hAnsi="Book Antiqua"/>
          <w:b/>
          <w:bCs/>
          <w:sz w:val="20"/>
          <w:szCs w:val="20"/>
        </w:rPr>
      </w:pPr>
    </w:p>
    <w:p w14:paraId="3C8616FE" w14:textId="77777777" w:rsidR="00DA2E72" w:rsidRPr="006B4DF1" w:rsidRDefault="00DA2E72" w:rsidP="005817DF">
      <w:pPr>
        <w:pStyle w:val="Heading2"/>
        <w:numPr>
          <w:ilvl w:val="0"/>
          <w:numId w:val="3"/>
        </w:numPr>
        <w:rPr>
          <w:rFonts w:ascii="Book Antiqua" w:hAnsi="Book Antiqua"/>
          <w:sz w:val="20"/>
          <w:szCs w:val="20"/>
        </w:rPr>
      </w:pPr>
      <w:bookmarkStart w:id="13" w:name="_Toc143337993"/>
      <w:bookmarkStart w:id="14" w:name="_Toc143941348"/>
      <w:r w:rsidRPr="006B4DF1">
        <w:rPr>
          <w:rFonts w:ascii="Book Antiqua" w:hAnsi="Book Antiqua"/>
          <w:sz w:val="20"/>
          <w:szCs w:val="20"/>
        </w:rPr>
        <w:t>Access and Articulation – Bachelor’s Degrees Only</w:t>
      </w:r>
      <w:bookmarkEnd w:id="13"/>
      <w:bookmarkEnd w:id="14"/>
    </w:p>
    <w:p w14:paraId="3C8616FF" w14:textId="77777777" w:rsidR="00DA2E72" w:rsidRPr="006B4DF1" w:rsidRDefault="00DA2E72">
      <w:pPr>
        <w:tabs>
          <w:tab w:val="left" w:pos="-108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sz w:val="20"/>
          <w:szCs w:val="20"/>
        </w:rPr>
      </w:pPr>
    </w:p>
    <w:p w14:paraId="3C861700"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If the total number of credit hours to earn a degree exceeds 120, provide a justification for an exception to the policy of a 120 maximum and submit a separate request to the Board of Governors for an exception along with notification of the program’s approval. (See criteria in Board of Governors Regulation 6C-8.014)</w:t>
      </w:r>
    </w:p>
    <w:p w14:paraId="3C861701" w14:textId="77777777" w:rsidR="00DA2E72" w:rsidRPr="00F32341" w:rsidRDefault="00DA2E72">
      <w:pPr>
        <w:tabs>
          <w:tab w:val="left" w:pos="-108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Book Antiqua" w:hAnsi="Book Antiqua"/>
          <w:sz w:val="20"/>
          <w:szCs w:val="20"/>
        </w:rPr>
      </w:pPr>
    </w:p>
    <w:p w14:paraId="3C861702" w14:textId="77777777" w:rsidR="00DA2E72" w:rsidRPr="00F32341" w:rsidRDefault="00A52879">
      <w:pPr>
        <w:rPr>
          <w:rFonts w:ascii="Book Antiqua" w:hAnsi="Book Antiqua"/>
          <w:sz w:val="20"/>
          <w:szCs w:val="20"/>
        </w:rPr>
      </w:pPr>
      <w:r>
        <w:rPr>
          <w:rFonts w:ascii="Book Antiqua" w:hAnsi="Book Antiqua"/>
          <w:sz w:val="20"/>
          <w:szCs w:val="20"/>
        </w:rPr>
        <w:t>N/A</w:t>
      </w:r>
    </w:p>
    <w:p w14:paraId="3C861703" w14:textId="77777777" w:rsidR="00DA2E72" w:rsidRPr="00F32341" w:rsidRDefault="00DA2E72">
      <w:pPr>
        <w:pStyle w:val="xl24"/>
        <w:widowControl w:val="0"/>
        <w:tabs>
          <w:tab w:val="left" w:pos="-108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before="0" w:beforeAutospacing="0" w:after="0" w:afterAutospacing="0"/>
        <w:textAlignment w:val="auto"/>
        <w:rPr>
          <w:rFonts w:ascii="Book Antiqua" w:hAnsi="Book Antiqua"/>
          <w:sz w:val="20"/>
          <w:szCs w:val="20"/>
        </w:rPr>
      </w:pPr>
    </w:p>
    <w:p w14:paraId="3C861704" w14:textId="77777777"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 xml:space="preserve">List program prerequisites and provide assurance that they are the same as the approved common prerequisites for other such degree programs within the SUS (see </w:t>
      </w:r>
      <w:r w:rsidR="00D75305" w:rsidRPr="00F32341">
        <w:rPr>
          <w:rFonts w:ascii="Book Antiqua" w:hAnsi="Book Antiqua"/>
          <w:sz w:val="20"/>
          <w:szCs w:val="20"/>
        </w:rPr>
        <w:t>link to the</w:t>
      </w:r>
      <w:r w:rsidRPr="00F32341">
        <w:rPr>
          <w:rFonts w:ascii="Book Antiqua" w:hAnsi="Book Antiqua"/>
          <w:sz w:val="20"/>
          <w:szCs w:val="20"/>
        </w:rPr>
        <w:t xml:space="preserve"> Common Prerequisite Manual</w:t>
      </w:r>
      <w:r w:rsidR="00D75305" w:rsidRPr="00F32341">
        <w:rPr>
          <w:rFonts w:ascii="Book Antiqua" w:hAnsi="Book Antiqua"/>
          <w:sz w:val="20"/>
          <w:szCs w:val="20"/>
        </w:rPr>
        <w:t xml:space="preserve"> on</w:t>
      </w:r>
      <w:r w:rsidR="00CA20DF" w:rsidRPr="00F32341">
        <w:rPr>
          <w:rFonts w:ascii="Book Antiqua" w:hAnsi="Book Antiqua"/>
          <w:sz w:val="20"/>
          <w:szCs w:val="20"/>
        </w:rPr>
        <w:t xml:space="preserve"> </w:t>
      </w:r>
      <w:hyperlink r:id="rId16" w:history="1">
        <w:r w:rsidR="00CA20DF" w:rsidRPr="00F32341">
          <w:rPr>
            <w:rStyle w:val="Hyperlink"/>
            <w:rFonts w:ascii="Book Antiqua" w:hAnsi="Book Antiqua"/>
            <w:sz w:val="20"/>
            <w:szCs w:val="20"/>
          </w:rPr>
          <w:t>the resource page for new program proposal</w:t>
        </w:r>
      </w:hyperlink>
      <w:r w:rsidRPr="00F32341">
        <w:rPr>
          <w:rFonts w:ascii="Book Antiqua" w:hAnsi="Book Antiqua"/>
          <w:sz w:val="20"/>
          <w:szCs w:val="20"/>
        </w:rPr>
        <w:t>).  The courses in the Common Prerequisite Counseling Manual are intended to be those that are required of both native and transfer students prior to entrance to the major program, not simply lower-level courses that are required prior to graduation.  The common prerequisites and substitute courses are mandatory for all institution programs listed, and must be approved by the Articulation Coordinating Committee (ACC).  This requirement includes those programs designated as “limited access.”</w:t>
      </w:r>
    </w:p>
    <w:p w14:paraId="3C861705" w14:textId="77777777" w:rsidR="00DA2E72" w:rsidRPr="00F32341" w:rsidRDefault="00DA2E72" w:rsidP="001C0564">
      <w:pPr>
        <w:pStyle w:val="BodyTextIndent"/>
        <w:rPr>
          <w:rFonts w:ascii="Book Antiqua" w:hAnsi="Book Antiqua"/>
          <w:sz w:val="20"/>
          <w:szCs w:val="20"/>
        </w:rPr>
      </w:pPr>
    </w:p>
    <w:p w14:paraId="3C861706" w14:textId="77777777" w:rsidR="00DA2E72" w:rsidRPr="00F32341" w:rsidRDefault="00DA2E72" w:rsidP="001C0564">
      <w:pPr>
        <w:pStyle w:val="BodyTextIndent"/>
        <w:ind w:left="1080"/>
        <w:rPr>
          <w:rFonts w:ascii="Book Antiqua" w:hAnsi="Book Antiqua"/>
          <w:sz w:val="20"/>
          <w:szCs w:val="20"/>
        </w:rPr>
      </w:pPr>
      <w:r w:rsidRPr="00F32341">
        <w:rPr>
          <w:rFonts w:ascii="Book Antiqua" w:hAnsi="Book Antiqua"/>
          <w:sz w:val="20"/>
          <w:szCs w:val="20"/>
        </w:rPr>
        <w:t>If the proposed prerequisites are not listed in the Manual, provide a rationale for a request for exception to the policy of common prerequisites.  NOTE:  Typically, all lower-division courses required for admission into the major will be considered prerequisites.  The curriculum can require lower-division courses that are not prerequisites for admission into the major, as long as those courses are built into the curriculum for the upper-level 60 credit hours.  If there are already common prerequisites for other degree programs with the same proposed CIP, every effort must be made to utilize the previously approved prerequisites instead of recommending an additional “track” of prerequisites for that CIP.  Additional tracks may not be approved by the ACC, thereby holding up the full approval of the degree program.  Programs will not be entered into the State University System Inventory until any exceptions to the approved common prerequisites are approved by the ACC.</w:t>
      </w:r>
    </w:p>
    <w:p w14:paraId="3C861707" w14:textId="77777777" w:rsidR="00DA2E72" w:rsidRPr="00F32341" w:rsidRDefault="00DA2E72">
      <w:pPr>
        <w:rPr>
          <w:rStyle w:val="PageNumber"/>
          <w:rFonts w:ascii="Book Antiqua" w:hAnsi="Book Antiqua"/>
          <w:sz w:val="20"/>
          <w:szCs w:val="20"/>
        </w:rPr>
      </w:pPr>
    </w:p>
    <w:p w14:paraId="3C861708" w14:textId="0AB4D60D" w:rsidR="00A52879" w:rsidRPr="00227077" w:rsidRDefault="00A52879" w:rsidP="00A52879">
      <w:pPr>
        <w:rPr>
          <w:rFonts w:ascii="Book Antiqua" w:hAnsi="Book Antiqua" w:cs="Arial"/>
          <w:color w:val="000000"/>
          <w:sz w:val="18"/>
          <w:szCs w:val="18"/>
        </w:rPr>
      </w:pPr>
      <w:r w:rsidRPr="00227077">
        <w:rPr>
          <w:rStyle w:val="titler1"/>
          <w:rFonts w:ascii="Book Antiqua" w:hAnsi="Book Antiqua" w:cs="Arial"/>
        </w:rPr>
        <w:t>Common Prerequisite Courses and Equivalencies</w:t>
      </w:r>
      <w:r w:rsidR="00807D9F" w:rsidRPr="00227077">
        <w:rPr>
          <w:rStyle w:val="titler1"/>
          <w:rFonts w:ascii="Book Antiqua" w:hAnsi="Book Antiqua" w:cs="Arial"/>
        </w:rPr>
        <w:t xml:space="preserve"> (CIP Code 11.</w:t>
      </w:r>
      <w:r w:rsidR="006823F3">
        <w:rPr>
          <w:rStyle w:val="titler1"/>
          <w:rFonts w:ascii="Book Antiqua" w:hAnsi="Book Antiqua" w:cs="Arial"/>
        </w:rPr>
        <w:t>1003</w:t>
      </w:r>
      <w:r w:rsidR="00807D9F" w:rsidRPr="00227077">
        <w:rPr>
          <w:rStyle w:val="titler1"/>
          <w:rFonts w:ascii="Book Antiqua" w:hAnsi="Book Antiqua" w:cs="Arial"/>
        </w:rPr>
        <w:t xml:space="preserve">, Track </w:t>
      </w:r>
      <w:r w:rsidR="00890483">
        <w:rPr>
          <w:rStyle w:val="titler1"/>
          <w:rFonts w:ascii="Book Antiqua" w:hAnsi="Book Antiqua" w:cs="Arial"/>
        </w:rPr>
        <w:t>3</w:t>
      </w:r>
      <w:r w:rsidR="00807D9F" w:rsidRPr="00227077">
        <w:rPr>
          <w:rStyle w:val="titler1"/>
          <w:rFonts w:ascii="Book Antiqua" w:hAnsi="Book Antiqua" w:cs="Arial"/>
        </w:rPr>
        <w:t xml:space="preserve"> of </w:t>
      </w:r>
      <w:r w:rsidR="00890483">
        <w:rPr>
          <w:rStyle w:val="titler1"/>
          <w:rFonts w:ascii="Book Antiqua" w:hAnsi="Book Antiqua" w:cs="Arial"/>
        </w:rPr>
        <w:t>3</w:t>
      </w:r>
      <w:r w:rsidR="00807D9F" w:rsidRPr="00227077">
        <w:rPr>
          <w:rStyle w:val="titler1"/>
          <w:rFonts w:ascii="Book Antiqua" w:hAnsi="Book Antiqua" w:cs="Arial"/>
        </w:rPr>
        <w:t>)</w:t>
      </w:r>
      <w:r w:rsidRPr="00227077">
        <w:rPr>
          <w:rFonts w:ascii="Book Antiqua" w:hAnsi="Book Antiqua" w:cs="Arial"/>
          <w:color w:val="000000"/>
          <w:sz w:val="18"/>
          <w:szCs w:val="18"/>
        </w:rPr>
        <w:t xml:space="preserve"> </w:t>
      </w:r>
    </w:p>
    <w:tbl>
      <w:tblPr>
        <w:tblW w:w="4870" w:type="dxa"/>
        <w:tblLook w:val="04A0" w:firstRow="1" w:lastRow="0" w:firstColumn="1" w:lastColumn="0" w:noHBand="0" w:noVBand="1"/>
      </w:tblPr>
      <w:tblGrid>
        <w:gridCol w:w="2340"/>
        <w:gridCol w:w="2530"/>
      </w:tblGrid>
      <w:tr w:rsidR="005D3DCA" w:rsidRPr="005D3DCA" w14:paraId="4A7CF245" w14:textId="77777777" w:rsidTr="006D7C4A">
        <w:trPr>
          <w:trHeight w:val="300"/>
        </w:trPr>
        <w:tc>
          <w:tcPr>
            <w:tcW w:w="2340" w:type="dxa"/>
            <w:tcBorders>
              <w:top w:val="nil"/>
              <w:left w:val="nil"/>
              <w:bottom w:val="nil"/>
              <w:right w:val="nil"/>
            </w:tcBorders>
            <w:shd w:val="clear" w:color="auto" w:fill="auto"/>
            <w:noWrap/>
            <w:vAlign w:val="center"/>
            <w:hideMark/>
          </w:tcPr>
          <w:p w14:paraId="567D1A92" w14:textId="77777777" w:rsidR="005D3DCA" w:rsidRPr="005D3DCA" w:rsidRDefault="005D3DCA" w:rsidP="005D3DCA">
            <w:pPr>
              <w:widowControl/>
              <w:autoSpaceDE/>
              <w:autoSpaceDN/>
              <w:adjustRightInd/>
              <w:rPr>
                <w:rFonts w:ascii="Book Antiqua" w:hAnsi="Book Antiqua" w:cs="Calibri"/>
                <w:bCs/>
                <w:color w:val="000000"/>
                <w:sz w:val="18"/>
                <w:szCs w:val="18"/>
                <w:u w:val="single"/>
              </w:rPr>
            </w:pPr>
            <w:r w:rsidRPr="005D3DCA">
              <w:rPr>
                <w:rFonts w:ascii="Book Antiqua" w:hAnsi="Book Antiqua" w:cs="Arial"/>
                <w:bCs/>
                <w:color w:val="000000"/>
                <w:sz w:val="18"/>
                <w:szCs w:val="18"/>
                <w:u w:val="single"/>
              </w:rPr>
              <w:t>FIU Course(s)</w:t>
            </w:r>
          </w:p>
        </w:tc>
        <w:tc>
          <w:tcPr>
            <w:tcW w:w="2530" w:type="dxa"/>
            <w:tcBorders>
              <w:top w:val="nil"/>
              <w:left w:val="nil"/>
              <w:bottom w:val="nil"/>
              <w:right w:val="nil"/>
            </w:tcBorders>
            <w:shd w:val="clear" w:color="auto" w:fill="auto"/>
            <w:noWrap/>
            <w:vAlign w:val="center"/>
            <w:hideMark/>
          </w:tcPr>
          <w:p w14:paraId="187137F8" w14:textId="77777777" w:rsidR="005D3DCA" w:rsidRPr="005D3DCA" w:rsidRDefault="005D3DCA" w:rsidP="005D3DCA">
            <w:pPr>
              <w:widowControl/>
              <w:autoSpaceDE/>
              <w:autoSpaceDN/>
              <w:adjustRightInd/>
              <w:rPr>
                <w:rFonts w:ascii="Book Antiqua" w:hAnsi="Book Antiqua" w:cs="Calibri"/>
                <w:bCs/>
                <w:color w:val="000000"/>
                <w:sz w:val="18"/>
                <w:szCs w:val="18"/>
                <w:u w:val="single"/>
              </w:rPr>
            </w:pPr>
            <w:r w:rsidRPr="005D3DCA">
              <w:rPr>
                <w:rFonts w:ascii="Book Antiqua" w:hAnsi="Book Antiqua" w:cs="Arial"/>
                <w:bCs/>
                <w:color w:val="000000"/>
                <w:sz w:val="18"/>
                <w:szCs w:val="18"/>
                <w:u w:val="single"/>
              </w:rPr>
              <w:t>Equivalent Course(s)</w:t>
            </w:r>
          </w:p>
        </w:tc>
      </w:tr>
      <w:tr w:rsidR="005D3DCA" w:rsidRPr="005D3DCA" w14:paraId="1764FC01" w14:textId="77777777" w:rsidTr="006D7C4A">
        <w:trPr>
          <w:trHeight w:val="300"/>
        </w:trPr>
        <w:tc>
          <w:tcPr>
            <w:tcW w:w="2340" w:type="dxa"/>
            <w:tcBorders>
              <w:top w:val="nil"/>
              <w:left w:val="nil"/>
              <w:bottom w:val="nil"/>
              <w:right w:val="nil"/>
            </w:tcBorders>
            <w:shd w:val="clear" w:color="auto" w:fill="auto"/>
            <w:noWrap/>
            <w:vAlign w:val="center"/>
            <w:hideMark/>
          </w:tcPr>
          <w:p w14:paraId="36671E5A"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PSY 2012</w:t>
            </w:r>
          </w:p>
        </w:tc>
        <w:tc>
          <w:tcPr>
            <w:tcW w:w="2530" w:type="dxa"/>
            <w:tcBorders>
              <w:top w:val="nil"/>
              <w:left w:val="nil"/>
              <w:bottom w:val="nil"/>
              <w:right w:val="nil"/>
            </w:tcBorders>
            <w:shd w:val="clear" w:color="auto" w:fill="auto"/>
            <w:noWrap/>
            <w:vAlign w:val="center"/>
            <w:hideMark/>
          </w:tcPr>
          <w:p w14:paraId="2D044201"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PSY X012</w:t>
            </w:r>
          </w:p>
        </w:tc>
      </w:tr>
      <w:tr w:rsidR="005D3DCA" w:rsidRPr="005D3DCA" w14:paraId="26A2437C" w14:textId="77777777" w:rsidTr="006D7C4A">
        <w:trPr>
          <w:trHeight w:val="300"/>
        </w:trPr>
        <w:tc>
          <w:tcPr>
            <w:tcW w:w="2340" w:type="dxa"/>
            <w:tcBorders>
              <w:top w:val="nil"/>
              <w:left w:val="nil"/>
              <w:bottom w:val="nil"/>
              <w:right w:val="nil"/>
            </w:tcBorders>
            <w:shd w:val="clear" w:color="auto" w:fill="auto"/>
            <w:noWrap/>
            <w:vAlign w:val="center"/>
            <w:hideMark/>
          </w:tcPr>
          <w:p w14:paraId="18246B76"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ECO 2013</w:t>
            </w:r>
          </w:p>
        </w:tc>
        <w:tc>
          <w:tcPr>
            <w:tcW w:w="2530" w:type="dxa"/>
            <w:tcBorders>
              <w:top w:val="nil"/>
              <w:left w:val="nil"/>
              <w:bottom w:val="nil"/>
              <w:right w:val="nil"/>
            </w:tcBorders>
            <w:shd w:val="clear" w:color="auto" w:fill="auto"/>
            <w:noWrap/>
            <w:vAlign w:val="center"/>
            <w:hideMark/>
          </w:tcPr>
          <w:p w14:paraId="483B5114"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ECO X013</w:t>
            </w:r>
          </w:p>
        </w:tc>
      </w:tr>
      <w:tr w:rsidR="005D3DCA" w:rsidRPr="005D3DCA" w14:paraId="76EFBB07" w14:textId="77777777" w:rsidTr="006D7C4A">
        <w:trPr>
          <w:trHeight w:val="300"/>
        </w:trPr>
        <w:tc>
          <w:tcPr>
            <w:tcW w:w="2340" w:type="dxa"/>
            <w:tcBorders>
              <w:top w:val="nil"/>
              <w:left w:val="nil"/>
              <w:bottom w:val="nil"/>
              <w:right w:val="nil"/>
            </w:tcBorders>
            <w:shd w:val="clear" w:color="auto" w:fill="auto"/>
            <w:noWrap/>
            <w:vAlign w:val="center"/>
            <w:hideMark/>
          </w:tcPr>
          <w:p w14:paraId="3A03B002"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STA 2023 or STA 2122</w:t>
            </w:r>
          </w:p>
        </w:tc>
        <w:tc>
          <w:tcPr>
            <w:tcW w:w="2530" w:type="dxa"/>
            <w:tcBorders>
              <w:top w:val="nil"/>
              <w:left w:val="nil"/>
              <w:bottom w:val="nil"/>
              <w:right w:val="nil"/>
            </w:tcBorders>
            <w:shd w:val="clear" w:color="auto" w:fill="auto"/>
            <w:noWrap/>
            <w:vAlign w:val="center"/>
            <w:hideMark/>
          </w:tcPr>
          <w:p w14:paraId="3A840CE7"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STA X023 or STAX122</w:t>
            </w:r>
          </w:p>
        </w:tc>
      </w:tr>
      <w:tr w:rsidR="005D3DCA" w:rsidRPr="005D3DCA" w14:paraId="66D28B79" w14:textId="77777777" w:rsidTr="006D7C4A">
        <w:trPr>
          <w:trHeight w:val="300"/>
        </w:trPr>
        <w:tc>
          <w:tcPr>
            <w:tcW w:w="2340" w:type="dxa"/>
            <w:tcBorders>
              <w:top w:val="nil"/>
              <w:left w:val="nil"/>
              <w:bottom w:val="nil"/>
              <w:right w:val="nil"/>
            </w:tcBorders>
            <w:shd w:val="clear" w:color="auto" w:fill="auto"/>
            <w:noWrap/>
            <w:vAlign w:val="center"/>
            <w:hideMark/>
          </w:tcPr>
          <w:p w14:paraId="65E6F5D3"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MAC 1147</w:t>
            </w:r>
          </w:p>
        </w:tc>
        <w:tc>
          <w:tcPr>
            <w:tcW w:w="2530" w:type="dxa"/>
            <w:tcBorders>
              <w:top w:val="nil"/>
              <w:left w:val="nil"/>
              <w:bottom w:val="nil"/>
              <w:right w:val="nil"/>
            </w:tcBorders>
            <w:shd w:val="clear" w:color="auto" w:fill="auto"/>
            <w:noWrap/>
            <w:vAlign w:val="center"/>
            <w:hideMark/>
          </w:tcPr>
          <w:p w14:paraId="68718A46"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MAC X147</w:t>
            </w:r>
          </w:p>
        </w:tc>
      </w:tr>
      <w:tr w:rsidR="005D3DCA" w:rsidRPr="005D3DCA" w14:paraId="1856A339" w14:textId="77777777" w:rsidTr="006D7C4A">
        <w:trPr>
          <w:trHeight w:val="300"/>
        </w:trPr>
        <w:tc>
          <w:tcPr>
            <w:tcW w:w="2340" w:type="dxa"/>
            <w:tcBorders>
              <w:top w:val="nil"/>
              <w:left w:val="nil"/>
              <w:bottom w:val="nil"/>
              <w:right w:val="nil"/>
            </w:tcBorders>
            <w:shd w:val="clear" w:color="auto" w:fill="auto"/>
            <w:noWrap/>
            <w:vAlign w:val="center"/>
            <w:hideMark/>
          </w:tcPr>
          <w:p w14:paraId="363D9E50"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PHY 1000-2999</w:t>
            </w:r>
          </w:p>
        </w:tc>
        <w:tc>
          <w:tcPr>
            <w:tcW w:w="2530" w:type="dxa"/>
            <w:tcBorders>
              <w:top w:val="nil"/>
              <w:left w:val="nil"/>
              <w:bottom w:val="nil"/>
              <w:right w:val="nil"/>
            </w:tcBorders>
            <w:shd w:val="clear" w:color="auto" w:fill="auto"/>
            <w:noWrap/>
            <w:vAlign w:val="center"/>
            <w:hideMark/>
          </w:tcPr>
          <w:p w14:paraId="74EF387A"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PHY XXXX</w:t>
            </w:r>
          </w:p>
        </w:tc>
      </w:tr>
      <w:tr w:rsidR="005D3DCA" w:rsidRPr="005D3DCA" w14:paraId="78BABF68" w14:textId="77777777" w:rsidTr="006D7C4A">
        <w:trPr>
          <w:trHeight w:val="300"/>
        </w:trPr>
        <w:tc>
          <w:tcPr>
            <w:tcW w:w="2340" w:type="dxa"/>
            <w:tcBorders>
              <w:top w:val="nil"/>
              <w:left w:val="nil"/>
              <w:bottom w:val="nil"/>
              <w:right w:val="nil"/>
            </w:tcBorders>
            <w:shd w:val="clear" w:color="auto" w:fill="auto"/>
            <w:noWrap/>
            <w:vAlign w:val="center"/>
            <w:hideMark/>
          </w:tcPr>
          <w:p w14:paraId="4EC081C5" w14:textId="7E9E8452"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MAD 2104</w:t>
            </w:r>
            <w:r w:rsidR="006D7C4A" w:rsidRPr="006D7C4A">
              <w:rPr>
                <w:rFonts w:ascii="Book Antiqua" w:hAnsi="Book Antiqua" w:cs="Calibri"/>
                <w:color w:val="000000"/>
                <w:sz w:val="18"/>
                <w:szCs w:val="18"/>
              </w:rPr>
              <w:t xml:space="preserve"> or COT 3100</w:t>
            </w:r>
          </w:p>
        </w:tc>
        <w:tc>
          <w:tcPr>
            <w:tcW w:w="2530" w:type="dxa"/>
            <w:tcBorders>
              <w:top w:val="nil"/>
              <w:left w:val="nil"/>
              <w:bottom w:val="nil"/>
              <w:right w:val="nil"/>
            </w:tcBorders>
            <w:shd w:val="clear" w:color="auto" w:fill="auto"/>
            <w:noWrap/>
            <w:vAlign w:val="center"/>
            <w:hideMark/>
          </w:tcPr>
          <w:p w14:paraId="4A3F4805"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MAD X104</w:t>
            </w:r>
          </w:p>
        </w:tc>
      </w:tr>
      <w:tr w:rsidR="005D3DCA" w:rsidRPr="005D3DCA" w14:paraId="33A4DDCD" w14:textId="77777777" w:rsidTr="006D7C4A">
        <w:trPr>
          <w:trHeight w:val="300"/>
        </w:trPr>
        <w:tc>
          <w:tcPr>
            <w:tcW w:w="2340" w:type="dxa"/>
            <w:tcBorders>
              <w:top w:val="nil"/>
              <w:left w:val="nil"/>
              <w:bottom w:val="nil"/>
              <w:right w:val="nil"/>
            </w:tcBorders>
            <w:shd w:val="clear" w:color="auto" w:fill="auto"/>
            <w:noWrap/>
            <w:vAlign w:val="center"/>
            <w:hideMark/>
          </w:tcPr>
          <w:p w14:paraId="2F4DDF96" w14:textId="5B5C327B" w:rsidR="005D3DCA" w:rsidRPr="005D3DCA" w:rsidRDefault="005D3DCA" w:rsidP="002F59AB">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CGS 1</w:t>
            </w:r>
            <w:r w:rsidR="002F59AB">
              <w:rPr>
                <w:rFonts w:ascii="Book Antiqua" w:hAnsi="Book Antiqua" w:cs="Calibri"/>
                <w:color w:val="000000"/>
                <w:sz w:val="18"/>
                <w:szCs w:val="18"/>
              </w:rPr>
              <w:t>540</w:t>
            </w:r>
          </w:p>
        </w:tc>
        <w:tc>
          <w:tcPr>
            <w:tcW w:w="2530" w:type="dxa"/>
            <w:tcBorders>
              <w:top w:val="nil"/>
              <w:left w:val="nil"/>
              <w:bottom w:val="nil"/>
              <w:right w:val="nil"/>
            </w:tcBorders>
            <w:shd w:val="clear" w:color="auto" w:fill="auto"/>
            <w:noWrap/>
            <w:vAlign w:val="center"/>
            <w:hideMark/>
          </w:tcPr>
          <w:p w14:paraId="5987390F"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CGS X540</w:t>
            </w:r>
          </w:p>
        </w:tc>
      </w:tr>
      <w:tr w:rsidR="005D3DCA" w:rsidRPr="005D3DCA" w14:paraId="4341ED05" w14:textId="77777777" w:rsidTr="006D7C4A">
        <w:trPr>
          <w:trHeight w:val="300"/>
        </w:trPr>
        <w:tc>
          <w:tcPr>
            <w:tcW w:w="2340" w:type="dxa"/>
            <w:tcBorders>
              <w:top w:val="nil"/>
              <w:left w:val="nil"/>
              <w:bottom w:val="nil"/>
              <w:right w:val="nil"/>
            </w:tcBorders>
            <w:shd w:val="clear" w:color="auto" w:fill="auto"/>
            <w:noWrap/>
            <w:vAlign w:val="center"/>
            <w:hideMark/>
          </w:tcPr>
          <w:p w14:paraId="56DDC3C8"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COP 2270</w:t>
            </w:r>
          </w:p>
        </w:tc>
        <w:tc>
          <w:tcPr>
            <w:tcW w:w="2530" w:type="dxa"/>
            <w:tcBorders>
              <w:top w:val="nil"/>
              <w:left w:val="nil"/>
              <w:bottom w:val="nil"/>
              <w:right w:val="nil"/>
            </w:tcBorders>
            <w:shd w:val="clear" w:color="auto" w:fill="auto"/>
            <w:noWrap/>
            <w:vAlign w:val="center"/>
            <w:hideMark/>
          </w:tcPr>
          <w:p w14:paraId="14ACC658"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COP X270</w:t>
            </w:r>
          </w:p>
        </w:tc>
      </w:tr>
      <w:tr w:rsidR="005D3DCA" w:rsidRPr="005D3DCA" w14:paraId="48C0AD72" w14:textId="77777777" w:rsidTr="006D7C4A">
        <w:trPr>
          <w:trHeight w:val="300"/>
        </w:trPr>
        <w:tc>
          <w:tcPr>
            <w:tcW w:w="2340" w:type="dxa"/>
            <w:tcBorders>
              <w:top w:val="nil"/>
              <w:left w:val="nil"/>
              <w:bottom w:val="nil"/>
              <w:right w:val="nil"/>
            </w:tcBorders>
            <w:shd w:val="clear" w:color="auto" w:fill="auto"/>
            <w:noWrap/>
            <w:vAlign w:val="center"/>
            <w:hideMark/>
          </w:tcPr>
          <w:p w14:paraId="532EA47E"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COP 2250</w:t>
            </w:r>
          </w:p>
        </w:tc>
        <w:tc>
          <w:tcPr>
            <w:tcW w:w="2530" w:type="dxa"/>
            <w:tcBorders>
              <w:top w:val="nil"/>
              <w:left w:val="nil"/>
              <w:bottom w:val="nil"/>
              <w:right w:val="nil"/>
            </w:tcBorders>
            <w:shd w:val="clear" w:color="auto" w:fill="auto"/>
            <w:noWrap/>
            <w:vAlign w:val="center"/>
            <w:hideMark/>
          </w:tcPr>
          <w:p w14:paraId="3F696125" w14:textId="77777777" w:rsidR="005D3DCA" w:rsidRPr="005D3DCA" w:rsidRDefault="005D3DCA" w:rsidP="005D3DCA">
            <w:pPr>
              <w:widowControl/>
              <w:autoSpaceDE/>
              <w:autoSpaceDN/>
              <w:adjustRightInd/>
              <w:rPr>
                <w:rFonts w:ascii="Book Antiqua" w:hAnsi="Book Antiqua" w:cs="Calibri"/>
                <w:color w:val="000000"/>
                <w:sz w:val="18"/>
                <w:szCs w:val="18"/>
              </w:rPr>
            </w:pPr>
            <w:r w:rsidRPr="005D3DCA">
              <w:rPr>
                <w:rFonts w:ascii="Book Antiqua" w:hAnsi="Book Antiqua" w:cs="Calibri"/>
                <w:color w:val="000000"/>
                <w:sz w:val="18"/>
                <w:szCs w:val="18"/>
              </w:rPr>
              <w:t>COP X250</w:t>
            </w:r>
          </w:p>
        </w:tc>
      </w:tr>
    </w:tbl>
    <w:p w14:paraId="3C86170C" w14:textId="77777777" w:rsidR="00A52879" w:rsidRPr="00227077" w:rsidRDefault="00A52879" w:rsidP="00A52879">
      <w:pPr>
        <w:jc w:val="both"/>
        <w:rPr>
          <w:rFonts w:ascii="Book Antiqua" w:hAnsi="Book Antiqua" w:cs="Arial"/>
          <w:color w:val="000000"/>
          <w:sz w:val="18"/>
          <w:szCs w:val="18"/>
        </w:rPr>
      </w:pPr>
      <w:r w:rsidRPr="00227077">
        <w:rPr>
          <w:rFonts w:ascii="Book Antiqua" w:hAnsi="Book Antiqua" w:cs="Arial"/>
          <w:color w:val="000000"/>
          <w:sz w:val="18"/>
          <w:szCs w:val="18"/>
        </w:rPr>
        <w:t xml:space="preserve">For generic course substitutions/equivalencies for Common Program Prerequisites offered at community colleges, state colleges, or state universities, visit: </w:t>
      </w:r>
      <w:hyperlink r:id="rId17" w:history="1">
        <w:r w:rsidRPr="00227077">
          <w:rPr>
            <w:rStyle w:val="Hyperlink"/>
            <w:rFonts w:ascii="Book Antiqua" w:hAnsi="Book Antiqua" w:cs="Arial"/>
            <w:b/>
            <w:sz w:val="18"/>
            <w:szCs w:val="18"/>
          </w:rPr>
          <w:t>http://www.flvc.org</w:t>
        </w:r>
      </w:hyperlink>
      <w:r w:rsidRPr="00227077">
        <w:rPr>
          <w:rFonts w:ascii="Book Antiqua" w:hAnsi="Book Antiqua" w:cs="Arial"/>
          <w:color w:val="000000"/>
          <w:sz w:val="18"/>
          <w:szCs w:val="18"/>
        </w:rPr>
        <w:t>, See Common Prerequisite Manual.</w:t>
      </w:r>
    </w:p>
    <w:p w14:paraId="3C86170D" w14:textId="108A0E7C" w:rsidR="00A52879" w:rsidRDefault="00A52879" w:rsidP="00A52879">
      <w:pPr>
        <w:jc w:val="both"/>
        <w:rPr>
          <w:rFonts w:ascii="Book Antiqua" w:hAnsi="Book Antiqua" w:cs="Arial"/>
          <w:color w:val="000000"/>
          <w:sz w:val="18"/>
          <w:szCs w:val="18"/>
        </w:rPr>
      </w:pPr>
      <w:r w:rsidRPr="00227077">
        <w:rPr>
          <w:rFonts w:ascii="Book Antiqua" w:hAnsi="Book Antiqua" w:cs="Arial"/>
          <w:color w:val="000000"/>
          <w:sz w:val="18"/>
          <w:szCs w:val="18"/>
        </w:rPr>
        <w:t>STA 2023 m</w:t>
      </w:r>
      <w:r w:rsidR="00681C01">
        <w:rPr>
          <w:rFonts w:ascii="Book Antiqua" w:hAnsi="Book Antiqua" w:cs="Arial"/>
          <w:color w:val="000000"/>
          <w:sz w:val="18"/>
          <w:szCs w:val="18"/>
        </w:rPr>
        <w:t>ay be replaced with STA</w:t>
      </w:r>
      <w:r w:rsidRPr="00227077">
        <w:rPr>
          <w:rFonts w:ascii="Book Antiqua" w:hAnsi="Book Antiqua" w:cs="Arial"/>
          <w:color w:val="000000"/>
          <w:sz w:val="18"/>
          <w:szCs w:val="18"/>
        </w:rPr>
        <w:t>-2122 or STA-3111.</w:t>
      </w:r>
    </w:p>
    <w:p w14:paraId="014F32B7" w14:textId="5E5FDAEE" w:rsidR="006D7C4A" w:rsidRPr="00227077" w:rsidRDefault="006D7C4A" w:rsidP="00A52879">
      <w:pPr>
        <w:jc w:val="both"/>
        <w:rPr>
          <w:rFonts w:ascii="Book Antiqua" w:hAnsi="Book Antiqua" w:cs="Arial"/>
          <w:color w:val="000000"/>
          <w:sz w:val="18"/>
          <w:szCs w:val="18"/>
        </w:rPr>
      </w:pPr>
      <w:r>
        <w:rPr>
          <w:rFonts w:ascii="Book Antiqua" w:hAnsi="Book Antiqua" w:cs="Arial"/>
          <w:color w:val="000000"/>
          <w:sz w:val="18"/>
          <w:szCs w:val="18"/>
        </w:rPr>
        <w:t>MAD</w:t>
      </w:r>
      <w:r w:rsidRPr="00227077">
        <w:rPr>
          <w:rFonts w:ascii="Book Antiqua" w:hAnsi="Book Antiqua" w:cs="Arial"/>
          <w:color w:val="000000"/>
          <w:sz w:val="18"/>
          <w:szCs w:val="18"/>
        </w:rPr>
        <w:t xml:space="preserve"> 2</w:t>
      </w:r>
      <w:r>
        <w:rPr>
          <w:rFonts w:ascii="Book Antiqua" w:hAnsi="Book Antiqua" w:cs="Arial"/>
          <w:color w:val="000000"/>
          <w:sz w:val="18"/>
          <w:szCs w:val="18"/>
        </w:rPr>
        <w:t>104</w:t>
      </w:r>
      <w:r w:rsidRPr="00227077">
        <w:rPr>
          <w:rFonts w:ascii="Book Antiqua" w:hAnsi="Book Antiqua" w:cs="Arial"/>
          <w:color w:val="000000"/>
          <w:sz w:val="18"/>
          <w:szCs w:val="18"/>
        </w:rPr>
        <w:t xml:space="preserve"> m</w:t>
      </w:r>
      <w:r>
        <w:rPr>
          <w:rFonts w:ascii="Book Antiqua" w:hAnsi="Book Antiqua" w:cs="Arial"/>
          <w:color w:val="000000"/>
          <w:sz w:val="18"/>
          <w:szCs w:val="18"/>
        </w:rPr>
        <w:t>ay be replaced with COT 3100.</w:t>
      </w:r>
    </w:p>
    <w:p w14:paraId="3C86170E" w14:textId="77777777" w:rsidR="00DA2E72" w:rsidRPr="00F32341" w:rsidRDefault="00DA2E72">
      <w:pPr>
        <w:pStyle w:val="TOC1"/>
        <w:rPr>
          <w:rStyle w:val="PageNumber"/>
          <w:rFonts w:ascii="Book Antiqua" w:hAnsi="Book Antiqua"/>
          <w:sz w:val="20"/>
          <w:szCs w:val="20"/>
        </w:rPr>
      </w:pPr>
    </w:p>
    <w:p w14:paraId="3C86170F" w14:textId="77777777"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 xml:space="preserve">If the university intends to seek formal Limited Access status for the proposed program, provide a rationale that includes an analysis of diversity issues with respect to such a designation.  Explain how the university will ensure that </w:t>
      </w:r>
      <w:r w:rsidR="00B803B6" w:rsidRPr="00F32341">
        <w:rPr>
          <w:rFonts w:ascii="Book Antiqua" w:hAnsi="Book Antiqua"/>
          <w:sz w:val="20"/>
          <w:szCs w:val="20"/>
        </w:rPr>
        <w:t>Florida C</w:t>
      </w:r>
      <w:r w:rsidRPr="00F32341">
        <w:rPr>
          <w:rFonts w:ascii="Book Antiqua" w:hAnsi="Book Antiqua"/>
          <w:sz w:val="20"/>
          <w:szCs w:val="20"/>
        </w:rPr>
        <w:t>ollege</w:t>
      </w:r>
      <w:r w:rsidR="00B803B6" w:rsidRPr="00F32341">
        <w:rPr>
          <w:rFonts w:ascii="Book Antiqua" w:hAnsi="Book Antiqua"/>
          <w:sz w:val="20"/>
          <w:szCs w:val="20"/>
        </w:rPr>
        <w:t xml:space="preserve"> System</w:t>
      </w:r>
      <w:r w:rsidRPr="00F32341">
        <w:rPr>
          <w:rFonts w:ascii="Book Antiqua" w:hAnsi="Book Antiqua"/>
          <w:sz w:val="20"/>
          <w:szCs w:val="20"/>
        </w:rPr>
        <w:t xml:space="preserve"> transfer students are not disadvantaged by the Limited Access status.  NOTE:  The policy and criteria for Limited Access are identified in Board of Governors Regulation 6C-8.013.  Submit the Limited Access Program Request form along with this document.</w:t>
      </w:r>
    </w:p>
    <w:p w14:paraId="3C861710" w14:textId="77777777" w:rsidR="00DA2E72" w:rsidRPr="00F32341" w:rsidRDefault="00DA2E72">
      <w:pPr>
        <w:rPr>
          <w:rFonts w:ascii="Book Antiqua" w:hAnsi="Book Antiqua"/>
          <w:sz w:val="20"/>
          <w:szCs w:val="20"/>
        </w:rPr>
      </w:pPr>
    </w:p>
    <w:p w14:paraId="3C861711" w14:textId="77777777" w:rsidR="00DA2E72" w:rsidRPr="00F32341" w:rsidRDefault="00A52879">
      <w:pPr>
        <w:rPr>
          <w:rFonts w:ascii="Book Antiqua" w:hAnsi="Book Antiqua"/>
          <w:sz w:val="20"/>
          <w:szCs w:val="20"/>
        </w:rPr>
      </w:pPr>
      <w:r w:rsidRPr="00C3550E">
        <w:rPr>
          <w:rFonts w:ascii="Book Antiqua" w:hAnsi="Book Antiqua"/>
          <w:sz w:val="20"/>
          <w:szCs w:val="20"/>
        </w:rPr>
        <w:t>N/A</w:t>
      </w:r>
    </w:p>
    <w:p w14:paraId="3C861712" w14:textId="77777777" w:rsidR="00DA2E72" w:rsidRPr="00F32341" w:rsidRDefault="00DA2E72">
      <w:pPr>
        <w:rPr>
          <w:rFonts w:ascii="Book Antiqua" w:hAnsi="Book Antiqua"/>
          <w:sz w:val="20"/>
          <w:szCs w:val="20"/>
        </w:rPr>
      </w:pPr>
    </w:p>
    <w:p w14:paraId="3C861713" w14:textId="77777777" w:rsidR="00DA2E72" w:rsidRPr="00F32341" w:rsidRDefault="00DA2E72" w:rsidP="005817DF">
      <w:pPr>
        <w:pStyle w:val="BodyTextIndent"/>
        <w:numPr>
          <w:ilvl w:val="1"/>
          <w:numId w:val="3"/>
        </w:numPr>
        <w:rPr>
          <w:rFonts w:ascii="Book Antiqua" w:hAnsi="Book Antiqua"/>
          <w:sz w:val="20"/>
          <w:szCs w:val="20"/>
        </w:rPr>
      </w:pPr>
      <w:bookmarkStart w:id="15" w:name="_Toc143337994"/>
      <w:r w:rsidRPr="00F32341">
        <w:rPr>
          <w:rFonts w:ascii="Book Antiqua" w:hAnsi="Book Antiqua"/>
          <w:sz w:val="20"/>
          <w:szCs w:val="20"/>
        </w:rPr>
        <w:t xml:space="preserve">If the proposed program is an AS-to-BS capstone, ensure that it adheres to the guidelines approved by the Articulation Coordinating Committee for such programs, as set forth in Rule 6A-10.024 </w:t>
      </w:r>
      <w:r w:rsidR="00EA2053" w:rsidRPr="00F32341">
        <w:rPr>
          <w:rFonts w:ascii="Book Antiqua" w:hAnsi="Book Antiqua"/>
          <w:sz w:val="20"/>
          <w:szCs w:val="20"/>
        </w:rPr>
        <w:t>(see link to the Statewide Articulation Manual on</w:t>
      </w:r>
      <w:r w:rsidR="00CA20DF" w:rsidRPr="00F32341">
        <w:rPr>
          <w:rFonts w:ascii="Book Antiqua" w:hAnsi="Book Antiqua"/>
          <w:sz w:val="20"/>
          <w:szCs w:val="20"/>
        </w:rPr>
        <w:t xml:space="preserve"> </w:t>
      </w:r>
      <w:hyperlink r:id="rId18" w:history="1">
        <w:r w:rsidR="00CA20DF" w:rsidRPr="00F32341">
          <w:rPr>
            <w:rStyle w:val="Hyperlink"/>
            <w:rFonts w:ascii="Book Antiqua" w:hAnsi="Book Antiqua"/>
            <w:sz w:val="20"/>
            <w:szCs w:val="20"/>
          </w:rPr>
          <w:t>the resource page for new program proposal</w:t>
        </w:r>
      </w:hyperlink>
      <w:r w:rsidR="00EA2053" w:rsidRPr="00F32341">
        <w:rPr>
          <w:rFonts w:ascii="Book Antiqua" w:hAnsi="Book Antiqua"/>
          <w:sz w:val="20"/>
          <w:szCs w:val="20"/>
        </w:rPr>
        <w:t>)</w:t>
      </w:r>
      <w:r w:rsidRPr="00F32341">
        <w:rPr>
          <w:rFonts w:ascii="Book Antiqua" w:hAnsi="Book Antiqua"/>
          <w:sz w:val="20"/>
          <w:szCs w:val="20"/>
        </w:rPr>
        <w:t>.  List the prerequisites, if any, including the specific AS degrees which may transfer into the program.</w:t>
      </w:r>
      <w:bookmarkEnd w:id="15"/>
    </w:p>
    <w:p w14:paraId="3C861714" w14:textId="77777777" w:rsidR="00DA2E72" w:rsidRPr="00F32341" w:rsidRDefault="00DA2E72">
      <w:pPr>
        <w:rPr>
          <w:rFonts w:ascii="Book Antiqua" w:hAnsi="Book Antiqua"/>
          <w:sz w:val="20"/>
          <w:szCs w:val="20"/>
        </w:rPr>
      </w:pPr>
    </w:p>
    <w:p w14:paraId="3C861715" w14:textId="77777777" w:rsidR="00DA2E72" w:rsidRPr="00F32341" w:rsidRDefault="00AE7781">
      <w:pPr>
        <w:rPr>
          <w:rFonts w:ascii="Book Antiqua" w:hAnsi="Book Antiqua"/>
          <w:sz w:val="20"/>
          <w:szCs w:val="20"/>
        </w:rPr>
      </w:pPr>
      <w:r w:rsidRPr="00C3550E">
        <w:rPr>
          <w:rFonts w:ascii="Book Antiqua" w:hAnsi="Book Antiqua"/>
          <w:sz w:val="20"/>
          <w:szCs w:val="20"/>
        </w:rPr>
        <w:t>N/A</w:t>
      </w:r>
    </w:p>
    <w:p w14:paraId="3C861716" w14:textId="77777777" w:rsidR="00DA2E72" w:rsidRPr="00F32341" w:rsidRDefault="00DA2E72">
      <w:pPr>
        <w:rPr>
          <w:rFonts w:ascii="Book Antiqua" w:hAnsi="Book Antiqua"/>
          <w:sz w:val="20"/>
          <w:szCs w:val="20"/>
        </w:rPr>
      </w:pPr>
    </w:p>
    <w:p w14:paraId="3C861717" w14:textId="77777777" w:rsidR="00DA2E72" w:rsidRPr="00F32341" w:rsidRDefault="00DA2E72">
      <w:pPr>
        <w:rPr>
          <w:rFonts w:ascii="Book Antiqua" w:hAnsi="Book Antiqua"/>
          <w:sz w:val="20"/>
          <w:szCs w:val="20"/>
        </w:rPr>
      </w:pPr>
    </w:p>
    <w:p w14:paraId="3C861718" w14:textId="77777777" w:rsidR="00DA2E72" w:rsidRPr="00F32341" w:rsidRDefault="00DA2E72">
      <w:pPr>
        <w:pStyle w:val="Heading1"/>
        <w:rPr>
          <w:rFonts w:ascii="Book Antiqua" w:hAnsi="Book Antiqua"/>
          <w:sz w:val="20"/>
          <w:szCs w:val="20"/>
        </w:rPr>
      </w:pPr>
      <w:bookmarkStart w:id="16" w:name="_Toc143941349"/>
      <w:r w:rsidRPr="00F32341">
        <w:rPr>
          <w:rFonts w:ascii="Book Antiqua" w:hAnsi="Book Antiqua"/>
          <w:sz w:val="20"/>
          <w:szCs w:val="20"/>
        </w:rPr>
        <w:t>Institutional Readiness</w:t>
      </w:r>
      <w:bookmarkEnd w:id="16"/>
    </w:p>
    <w:p w14:paraId="3C861719" w14:textId="77777777" w:rsidR="00DA2E72" w:rsidRPr="00F32341" w:rsidRDefault="00DA2E72">
      <w:pPr>
        <w:rPr>
          <w:rFonts w:ascii="Book Antiqua" w:hAnsi="Book Antiqua"/>
          <w:b/>
          <w:bCs/>
          <w:sz w:val="20"/>
          <w:szCs w:val="20"/>
        </w:rPr>
      </w:pPr>
    </w:p>
    <w:p w14:paraId="3C86171A" w14:textId="77777777" w:rsidR="00DA2E72" w:rsidRPr="006B4DF1" w:rsidRDefault="00DA2E72" w:rsidP="005817DF">
      <w:pPr>
        <w:pStyle w:val="Heading2"/>
        <w:numPr>
          <w:ilvl w:val="0"/>
          <w:numId w:val="3"/>
        </w:numPr>
        <w:rPr>
          <w:rFonts w:ascii="Book Antiqua" w:hAnsi="Book Antiqua"/>
          <w:sz w:val="20"/>
          <w:szCs w:val="20"/>
        </w:rPr>
      </w:pPr>
      <w:bookmarkStart w:id="17" w:name="_Toc143337996"/>
      <w:bookmarkStart w:id="18" w:name="_Toc143941350"/>
      <w:r w:rsidRPr="006B4DF1">
        <w:rPr>
          <w:rFonts w:ascii="Book Antiqua" w:hAnsi="Book Antiqua"/>
          <w:sz w:val="20"/>
          <w:szCs w:val="20"/>
        </w:rPr>
        <w:t>Related Institutional Mission and Strength</w:t>
      </w:r>
      <w:bookmarkEnd w:id="17"/>
      <w:bookmarkEnd w:id="18"/>
    </w:p>
    <w:p w14:paraId="3C86171B" w14:textId="77777777" w:rsidR="00DA2E72" w:rsidRPr="006B4DF1" w:rsidRDefault="00DA2E72">
      <w:pPr>
        <w:rPr>
          <w:rFonts w:ascii="Book Antiqua" w:hAnsi="Book Antiqua"/>
          <w:sz w:val="20"/>
          <w:szCs w:val="20"/>
        </w:rPr>
      </w:pPr>
    </w:p>
    <w:p w14:paraId="3C86171C"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Describe how the goals of the proposed program relate to the institutional mission statement as contained in the SUS Strategic Plan and the University Strategic Plan</w:t>
      </w:r>
      <w:r w:rsidR="00B803B6" w:rsidRPr="006B4DF1">
        <w:rPr>
          <w:rFonts w:ascii="Book Antiqua" w:hAnsi="Book Antiqua"/>
          <w:sz w:val="20"/>
          <w:szCs w:val="20"/>
        </w:rPr>
        <w:t xml:space="preserve"> (see link to the SUS Strategic Plan on </w:t>
      </w:r>
      <w:hyperlink r:id="rId19" w:history="1">
        <w:r w:rsidR="00CA20DF" w:rsidRPr="006B4DF1">
          <w:rPr>
            <w:rStyle w:val="Hyperlink"/>
            <w:rFonts w:ascii="Book Antiqua" w:hAnsi="Book Antiqua"/>
            <w:sz w:val="20"/>
            <w:szCs w:val="20"/>
          </w:rPr>
          <w:t>the resource page for new program proposal</w:t>
        </w:r>
      </w:hyperlink>
      <w:r w:rsidR="00B803B6" w:rsidRPr="006B4DF1">
        <w:rPr>
          <w:rFonts w:ascii="Book Antiqua" w:hAnsi="Book Antiqua"/>
          <w:sz w:val="20"/>
          <w:szCs w:val="20"/>
        </w:rPr>
        <w:t>)</w:t>
      </w:r>
      <w:r w:rsidRPr="006B4DF1">
        <w:rPr>
          <w:rFonts w:ascii="Book Antiqua" w:hAnsi="Book Antiqua"/>
          <w:sz w:val="20"/>
          <w:szCs w:val="20"/>
        </w:rPr>
        <w:t>.</w:t>
      </w:r>
    </w:p>
    <w:p w14:paraId="3C86171D" w14:textId="77777777" w:rsidR="00DA2E72" w:rsidRPr="006B4DF1" w:rsidRDefault="00DA2E72">
      <w:pPr>
        <w:rPr>
          <w:rFonts w:ascii="Book Antiqua" w:hAnsi="Book Antiqua"/>
          <w:sz w:val="20"/>
          <w:szCs w:val="20"/>
        </w:rPr>
      </w:pPr>
    </w:p>
    <w:p w14:paraId="38956E96" w14:textId="053D5693" w:rsidR="00385E72" w:rsidRPr="006B4DF1" w:rsidRDefault="00385E72" w:rsidP="00385E72">
      <w:pPr>
        <w:rPr>
          <w:rFonts w:ascii="Book Antiqua" w:hAnsi="Book Antiqua"/>
          <w:sz w:val="20"/>
          <w:szCs w:val="20"/>
        </w:rPr>
      </w:pPr>
      <w:r w:rsidRPr="006B4DF1">
        <w:rPr>
          <w:rFonts w:ascii="Book Antiqua" w:hAnsi="Book Antiqua"/>
          <w:sz w:val="20"/>
          <w:szCs w:val="20"/>
        </w:rPr>
        <w:t>FIU’s mission states: Florida International University is an urban, multi-campus, public research university serving its students and the diverse population of South Florida. We are committed to high-quality teaching, state-of-the-art research and creative activity, and collaborative engagement with our local and global communities.</w:t>
      </w:r>
    </w:p>
    <w:p w14:paraId="35A06700" w14:textId="008EAA18" w:rsidR="00385E72" w:rsidRPr="006B4DF1" w:rsidRDefault="00385E72" w:rsidP="009B53BF">
      <w:pPr>
        <w:rPr>
          <w:rFonts w:ascii="Book Antiqua" w:hAnsi="Book Antiqua"/>
          <w:sz w:val="20"/>
          <w:szCs w:val="20"/>
        </w:rPr>
      </w:pPr>
    </w:p>
    <w:p w14:paraId="7C200859" w14:textId="33AC99C3" w:rsidR="00385E72" w:rsidRPr="006B4DF1" w:rsidRDefault="00385E72" w:rsidP="009B53BF">
      <w:pPr>
        <w:rPr>
          <w:rFonts w:ascii="Book Antiqua" w:hAnsi="Book Antiqua"/>
          <w:sz w:val="20"/>
          <w:szCs w:val="20"/>
        </w:rPr>
      </w:pPr>
      <w:r w:rsidRPr="006B4DF1">
        <w:rPr>
          <w:rFonts w:ascii="Book Antiqua" w:hAnsi="Book Antiqua"/>
          <w:sz w:val="20"/>
          <w:szCs w:val="20"/>
        </w:rPr>
        <w:t xml:space="preserve">Based on its mission, FIU’s </w:t>
      </w:r>
      <w:r w:rsidRPr="006B4DF1">
        <w:rPr>
          <w:rFonts w:ascii="Book Antiqua" w:hAnsi="Book Antiqua"/>
          <w:i/>
          <w:sz w:val="20"/>
          <w:szCs w:val="20"/>
        </w:rPr>
        <w:t xml:space="preserve">BeyondPossible2020 </w:t>
      </w:r>
      <w:r w:rsidRPr="006B4DF1">
        <w:rPr>
          <w:rFonts w:ascii="Book Antiqua" w:hAnsi="Book Antiqua"/>
          <w:sz w:val="20"/>
          <w:szCs w:val="20"/>
        </w:rPr>
        <w:t xml:space="preserve">Strategic Plan identifies several goals. </w:t>
      </w:r>
    </w:p>
    <w:p w14:paraId="3C86171E" w14:textId="0C6BA9C9" w:rsidR="009B53BF" w:rsidRPr="006B4DF1" w:rsidRDefault="009B53BF" w:rsidP="009B53BF">
      <w:pPr>
        <w:rPr>
          <w:rFonts w:ascii="Book Antiqua" w:hAnsi="Book Antiqua"/>
          <w:sz w:val="20"/>
          <w:szCs w:val="20"/>
        </w:rPr>
      </w:pPr>
      <w:r w:rsidRPr="006B4DF1">
        <w:rPr>
          <w:rFonts w:ascii="Book Antiqua" w:hAnsi="Book Antiqua"/>
          <w:sz w:val="20"/>
          <w:szCs w:val="20"/>
        </w:rPr>
        <w:t xml:space="preserve">This program </w:t>
      </w:r>
      <w:r w:rsidR="00385E72" w:rsidRPr="006B4DF1">
        <w:rPr>
          <w:rFonts w:ascii="Book Antiqua" w:hAnsi="Book Antiqua"/>
          <w:sz w:val="20"/>
          <w:szCs w:val="20"/>
        </w:rPr>
        <w:t>supports the highest-priority goals by increasing</w:t>
      </w:r>
      <w:r w:rsidRPr="006B4DF1">
        <w:rPr>
          <w:rFonts w:ascii="Book Antiqua" w:hAnsi="Book Antiqua"/>
          <w:sz w:val="20"/>
          <w:szCs w:val="20"/>
        </w:rPr>
        <w:t xml:space="preserve"> the retention rate, graduation rate, and number of </w:t>
      </w:r>
      <w:r w:rsidR="00385E72" w:rsidRPr="006B4DF1">
        <w:rPr>
          <w:rFonts w:ascii="Book Antiqua" w:hAnsi="Book Antiqua"/>
          <w:sz w:val="20"/>
          <w:szCs w:val="20"/>
        </w:rPr>
        <w:t xml:space="preserve">STEM degrees. </w:t>
      </w:r>
      <w:r w:rsidRPr="006B4DF1">
        <w:rPr>
          <w:rFonts w:ascii="Book Antiqua" w:hAnsi="Book Antiqua"/>
          <w:sz w:val="20"/>
          <w:szCs w:val="20"/>
        </w:rPr>
        <w:t xml:space="preserve">The graduates of this program will raise the percentage of employed graduates earning more than $25,000, and will also increase the average wages of our graduates.  By removing courses in a degree program that has a large number of requirements and providing more flexibility, </w:t>
      </w:r>
      <w:r w:rsidR="00385E72" w:rsidRPr="006B4DF1">
        <w:rPr>
          <w:rFonts w:ascii="Book Antiqua" w:hAnsi="Book Antiqua"/>
          <w:sz w:val="20"/>
          <w:szCs w:val="20"/>
        </w:rPr>
        <w:t>the School of Computing and Information Sciences</w:t>
      </w:r>
      <w:r w:rsidRPr="006B4DF1">
        <w:rPr>
          <w:rFonts w:ascii="Book Antiqua" w:hAnsi="Book Antiqua"/>
          <w:sz w:val="20"/>
          <w:szCs w:val="20"/>
        </w:rPr>
        <w:t xml:space="preserve"> will also reduce the number of students graduating with excess credit hours.</w:t>
      </w:r>
    </w:p>
    <w:p w14:paraId="3C86171F" w14:textId="77777777" w:rsidR="00DA2E72" w:rsidRPr="006B4DF1" w:rsidRDefault="00DA2E72">
      <w:pPr>
        <w:rPr>
          <w:rFonts w:ascii="Book Antiqua" w:hAnsi="Book Antiqua"/>
          <w:sz w:val="20"/>
          <w:szCs w:val="20"/>
        </w:rPr>
      </w:pPr>
    </w:p>
    <w:p w14:paraId="3C861720" w14:textId="77777777" w:rsidR="00DA2E72" w:rsidRPr="006B4DF1" w:rsidRDefault="00DA2E72" w:rsidP="005817DF">
      <w:pPr>
        <w:pStyle w:val="BodyTextIndent"/>
        <w:numPr>
          <w:ilvl w:val="1"/>
          <w:numId w:val="3"/>
        </w:numPr>
        <w:rPr>
          <w:rFonts w:ascii="Book Antiqua" w:hAnsi="Book Antiqua"/>
          <w:sz w:val="20"/>
          <w:szCs w:val="20"/>
        </w:rPr>
      </w:pPr>
      <w:bookmarkStart w:id="19" w:name="OLE_LINK1"/>
      <w:r w:rsidRPr="006B4DF1">
        <w:rPr>
          <w:rFonts w:ascii="Book Antiqua" w:hAnsi="Book Antiqua"/>
          <w:sz w:val="20"/>
          <w:szCs w:val="20"/>
        </w:rPr>
        <w:t>Describe how the proposed program specifically relates to existing institutional strengths, such as programs of emphasis, other academic programs, and/or institutes and centers.</w:t>
      </w:r>
    </w:p>
    <w:bookmarkEnd w:id="19"/>
    <w:p w14:paraId="3C861721" w14:textId="77777777" w:rsidR="00DA2E72" w:rsidRPr="006B4DF1" w:rsidRDefault="00DA2E72">
      <w:pPr>
        <w:rPr>
          <w:rFonts w:ascii="Book Antiqua" w:hAnsi="Book Antiqua"/>
          <w:sz w:val="20"/>
          <w:szCs w:val="20"/>
        </w:rPr>
      </w:pPr>
    </w:p>
    <w:p w14:paraId="3C861722" w14:textId="1578EEC8" w:rsidR="00DA2E72" w:rsidRPr="006B4DF1" w:rsidRDefault="009B53BF">
      <w:pPr>
        <w:rPr>
          <w:rFonts w:ascii="Book Antiqua" w:hAnsi="Book Antiqua"/>
          <w:sz w:val="20"/>
          <w:szCs w:val="20"/>
        </w:rPr>
      </w:pPr>
      <w:r w:rsidRPr="006B4DF1">
        <w:rPr>
          <w:rFonts w:ascii="Book Antiqua" w:hAnsi="Book Antiqua"/>
          <w:sz w:val="20"/>
          <w:szCs w:val="20"/>
        </w:rPr>
        <w:t xml:space="preserve">The School of Computing and Information Sciences is already one </w:t>
      </w:r>
      <w:r w:rsidR="00807D9F" w:rsidRPr="006B4DF1">
        <w:rPr>
          <w:rFonts w:ascii="Book Antiqua" w:hAnsi="Book Antiqua"/>
          <w:sz w:val="20"/>
          <w:szCs w:val="20"/>
        </w:rPr>
        <w:t>of the top programs at FIU, rank</w:t>
      </w:r>
      <w:r w:rsidRPr="006B4DF1">
        <w:rPr>
          <w:rFonts w:ascii="Book Antiqua" w:hAnsi="Book Antiqua"/>
          <w:sz w:val="20"/>
          <w:szCs w:val="20"/>
        </w:rPr>
        <w:t>ed #39 by NSF in research expenditures. The School graduates the seventh-most undergraduate computing majors</w:t>
      </w:r>
      <w:r w:rsidR="00385E72" w:rsidRPr="006B4DF1">
        <w:rPr>
          <w:rFonts w:ascii="Book Antiqua" w:hAnsi="Book Antiqua"/>
          <w:sz w:val="20"/>
          <w:szCs w:val="20"/>
        </w:rPr>
        <w:t xml:space="preserve"> in the US</w:t>
      </w:r>
      <w:r w:rsidRPr="006B4DF1">
        <w:rPr>
          <w:rFonts w:ascii="Book Antiqua" w:hAnsi="Book Antiqua"/>
          <w:sz w:val="20"/>
          <w:szCs w:val="20"/>
        </w:rPr>
        <w:t xml:space="preserve"> according to ASEE, including ranking #1 in Hispanic and #3 in Black graduates.</w:t>
      </w:r>
      <w:r w:rsidR="00DA2E72" w:rsidRPr="006B4DF1">
        <w:rPr>
          <w:rFonts w:ascii="Book Antiqua" w:hAnsi="Book Antiqua"/>
          <w:sz w:val="20"/>
          <w:szCs w:val="20"/>
        </w:rPr>
        <w:t xml:space="preserve">  </w:t>
      </w:r>
      <w:r w:rsidR="00385E72" w:rsidRPr="006B4DF1">
        <w:rPr>
          <w:rFonts w:ascii="Book Antiqua" w:hAnsi="Book Antiqua"/>
          <w:sz w:val="20"/>
          <w:szCs w:val="20"/>
        </w:rPr>
        <w:t>FIU</w:t>
      </w:r>
      <w:r w:rsidRPr="006B4DF1">
        <w:rPr>
          <w:rFonts w:ascii="Book Antiqua" w:hAnsi="Book Antiqua"/>
          <w:sz w:val="20"/>
          <w:szCs w:val="20"/>
        </w:rPr>
        <w:t xml:space="preserve"> </w:t>
      </w:r>
      <w:r w:rsidR="00385E72" w:rsidRPr="006B4DF1">
        <w:rPr>
          <w:rFonts w:ascii="Book Antiqua" w:hAnsi="Book Antiqua"/>
          <w:sz w:val="20"/>
          <w:szCs w:val="20"/>
        </w:rPr>
        <w:t>was</w:t>
      </w:r>
      <w:r w:rsidRPr="006B4DF1">
        <w:rPr>
          <w:rFonts w:ascii="Book Antiqua" w:hAnsi="Book Antiqua"/>
          <w:sz w:val="20"/>
          <w:szCs w:val="20"/>
        </w:rPr>
        <w:t xml:space="preserve"> ranked #1 by the State</w:t>
      </w:r>
      <w:r w:rsidR="00385E72" w:rsidRPr="006B4DF1">
        <w:rPr>
          <w:rFonts w:ascii="Book Antiqua" w:hAnsi="Book Antiqua"/>
          <w:sz w:val="20"/>
          <w:szCs w:val="20"/>
        </w:rPr>
        <w:t xml:space="preserve"> University System</w:t>
      </w:r>
      <w:r w:rsidRPr="006B4DF1">
        <w:rPr>
          <w:rFonts w:ascii="Book Antiqua" w:hAnsi="Book Antiqua"/>
          <w:sz w:val="20"/>
          <w:szCs w:val="20"/>
        </w:rPr>
        <w:t xml:space="preserve"> in IT Performance, </w:t>
      </w:r>
      <w:r w:rsidR="00385E72" w:rsidRPr="006B4DF1">
        <w:rPr>
          <w:rFonts w:ascii="Book Antiqua" w:hAnsi="Book Antiqua"/>
          <w:sz w:val="20"/>
          <w:szCs w:val="20"/>
        </w:rPr>
        <w:t>has</w:t>
      </w:r>
      <w:r w:rsidRPr="006B4DF1">
        <w:rPr>
          <w:rFonts w:ascii="Book Antiqua" w:hAnsi="Book Antiqua"/>
          <w:sz w:val="20"/>
          <w:szCs w:val="20"/>
        </w:rPr>
        <w:t xml:space="preserve"> partnered with UCF and USF on a highly successful FLBOG TEAm grant, and </w:t>
      </w:r>
      <w:r w:rsidR="00385E72" w:rsidRPr="006B4DF1">
        <w:rPr>
          <w:rFonts w:ascii="Book Antiqua" w:hAnsi="Book Antiqua"/>
          <w:sz w:val="20"/>
          <w:szCs w:val="20"/>
        </w:rPr>
        <w:t>is</w:t>
      </w:r>
      <w:r w:rsidRPr="006B4DF1">
        <w:rPr>
          <w:rFonts w:ascii="Book Antiqua" w:hAnsi="Book Antiqua"/>
          <w:sz w:val="20"/>
          <w:szCs w:val="20"/>
        </w:rPr>
        <w:t xml:space="preserve"> leading a 5-yr, $5M NSF S-STEM grant, also with UCF and USF.</w:t>
      </w:r>
      <w:r w:rsidR="00E71040">
        <w:rPr>
          <w:rFonts w:ascii="Book Antiqua" w:hAnsi="Book Antiqua"/>
          <w:sz w:val="20"/>
          <w:szCs w:val="20"/>
        </w:rPr>
        <w:t xml:space="preserve"> Graduates of both our undergraduate CS and undergraduate IT program are #1 in the SUS in employability, based on the most recent FETPIP survey. Appendix C provides a sampling of job placement for our graduates.</w:t>
      </w:r>
    </w:p>
    <w:p w14:paraId="3C861723" w14:textId="77777777" w:rsidR="00DA2E72" w:rsidRPr="006B4DF1" w:rsidRDefault="00DA2E72">
      <w:pPr>
        <w:rPr>
          <w:rFonts w:ascii="Book Antiqua" w:hAnsi="Book Antiqua"/>
          <w:sz w:val="20"/>
          <w:szCs w:val="20"/>
        </w:rPr>
      </w:pPr>
    </w:p>
    <w:p w14:paraId="3C861724"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Provide a narrative of the planning process leading up to submission of this proposal.  Include a chronology </w:t>
      </w:r>
      <w:r w:rsidR="00B803B6" w:rsidRPr="006B4DF1">
        <w:rPr>
          <w:rFonts w:ascii="Book Antiqua" w:hAnsi="Book Antiqua"/>
          <w:sz w:val="20"/>
          <w:szCs w:val="20"/>
        </w:rPr>
        <w:t>in table format</w:t>
      </w:r>
      <w:r w:rsidRPr="006B4DF1">
        <w:rPr>
          <w:rFonts w:ascii="Book Antiqua" w:hAnsi="Book Antiqua"/>
          <w:sz w:val="20"/>
          <w:szCs w:val="20"/>
        </w:rPr>
        <w:t xml:space="preserve"> of </w:t>
      </w:r>
      <w:r w:rsidR="00B803B6" w:rsidRPr="006B4DF1">
        <w:rPr>
          <w:rFonts w:ascii="Book Antiqua" w:hAnsi="Book Antiqua"/>
          <w:sz w:val="20"/>
          <w:szCs w:val="20"/>
        </w:rPr>
        <w:t xml:space="preserve">the </w:t>
      </w:r>
      <w:r w:rsidRPr="006B4DF1">
        <w:rPr>
          <w:rFonts w:ascii="Book Antiqua" w:hAnsi="Book Antiqua"/>
          <w:sz w:val="20"/>
          <w:szCs w:val="20"/>
        </w:rPr>
        <w:t>activities, listing both university personnel directly involved and external individuals who participated in planning.  Provide a timetable of events necessary for the implementation of the proposed program.</w:t>
      </w:r>
    </w:p>
    <w:p w14:paraId="3C861725" w14:textId="77777777" w:rsidR="00DA2E72" w:rsidRPr="006B4DF1" w:rsidRDefault="00DA2E72">
      <w:pPr>
        <w:rPr>
          <w:rFonts w:ascii="Book Antiqua" w:hAnsi="Book Antiqua"/>
          <w:sz w:val="20"/>
          <w:szCs w:val="20"/>
        </w:rPr>
      </w:pPr>
    </w:p>
    <w:p w14:paraId="3C861726" w14:textId="376FCEC1" w:rsidR="00DA2E72" w:rsidRPr="006B4DF1" w:rsidRDefault="009B53BF">
      <w:pPr>
        <w:rPr>
          <w:rFonts w:ascii="Book Antiqua" w:hAnsi="Book Antiqua"/>
          <w:sz w:val="20"/>
          <w:szCs w:val="20"/>
        </w:rPr>
      </w:pPr>
      <w:r w:rsidRPr="006B4DF1">
        <w:rPr>
          <w:rFonts w:ascii="Book Antiqua" w:hAnsi="Book Antiqua"/>
          <w:sz w:val="20"/>
          <w:szCs w:val="20"/>
        </w:rPr>
        <w:t xml:space="preserve">The planning process has been ongoing for twenty years. The idea of creating an alternative pathway for </w:t>
      </w:r>
      <w:r w:rsidR="00A120B7">
        <w:rPr>
          <w:rFonts w:ascii="Book Antiqua" w:hAnsi="Book Antiqua"/>
          <w:sz w:val="20"/>
          <w:szCs w:val="20"/>
        </w:rPr>
        <w:t>I</w:t>
      </w:r>
      <w:r w:rsidR="00C2686C">
        <w:rPr>
          <w:rFonts w:ascii="Book Antiqua" w:hAnsi="Book Antiqua"/>
          <w:sz w:val="20"/>
          <w:szCs w:val="20"/>
        </w:rPr>
        <w:t>T</w:t>
      </w:r>
      <w:r w:rsidRPr="006B4DF1">
        <w:rPr>
          <w:rFonts w:ascii="Book Antiqua" w:hAnsi="Book Antiqua"/>
          <w:sz w:val="20"/>
          <w:szCs w:val="20"/>
        </w:rPr>
        <w:t xml:space="preserve"> majors were proposed by </w:t>
      </w:r>
      <w:r w:rsidR="00385E72" w:rsidRPr="006B4DF1">
        <w:rPr>
          <w:rFonts w:ascii="Book Antiqua" w:hAnsi="Book Antiqua"/>
          <w:sz w:val="20"/>
          <w:szCs w:val="20"/>
        </w:rPr>
        <w:t>Computer Science faculty</w:t>
      </w:r>
      <w:r w:rsidRPr="006B4DF1">
        <w:rPr>
          <w:rFonts w:ascii="Book Antiqua" w:hAnsi="Book Antiqua"/>
          <w:sz w:val="20"/>
          <w:szCs w:val="20"/>
        </w:rPr>
        <w:t xml:space="preserve"> in the 1990s, and approved by the</w:t>
      </w:r>
      <w:r w:rsidR="00807D9F" w:rsidRPr="006B4DF1">
        <w:rPr>
          <w:rFonts w:ascii="Book Antiqua" w:hAnsi="Book Antiqua"/>
          <w:sz w:val="20"/>
          <w:szCs w:val="20"/>
        </w:rPr>
        <w:t xml:space="preserve"> CS</w:t>
      </w:r>
      <w:r w:rsidRPr="006B4DF1">
        <w:rPr>
          <w:rFonts w:ascii="Book Antiqua" w:hAnsi="Book Antiqua"/>
          <w:sz w:val="20"/>
          <w:szCs w:val="20"/>
        </w:rPr>
        <w:t xml:space="preserve"> faculty in 2001 as a </w:t>
      </w:r>
      <w:r w:rsidR="00385E72" w:rsidRPr="006B4DF1">
        <w:rPr>
          <w:rFonts w:ascii="Book Antiqua" w:hAnsi="Book Antiqua"/>
          <w:sz w:val="20"/>
          <w:szCs w:val="20"/>
        </w:rPr>
        <w:t>B.S. in Information Technology. It was not moved forward by the College administration at that time.</w:t>
      </w:r>
      <w:r w:rsidRPr="006B4DF1">
        <w:rPr>
          <w:rFonts w:ascii="Book Antiqua" w:hAnsi="Book Antiqua"/>
          <w:sz w:val="20"/>
          <w:szCs w:val="20"/>
        </w:rPr>
        <w:t xml:space="preserve"> Courses such as COP-3465 (Data Structures for IT), which have no math prerequisite remain in the catalog, having never been taught.  Eventually a B.S. in Information Technology was approved; however, it emerged as a separate discipline, with a different set of courses and foc</w:t>
      </w:r>
      <w:r w:rsidR="009C3634" w:rsidRPr="006B4DF1">
        <w:rPr>
          <w:rFonts w:ascii="Book Antiqua" w:hAnsi="Book Antiqua"/>
          <w:sz w:val="20"/>
          <w:szCs w:val="20"/>
        </w:rPr>
        <w:t>us than Computer Science, and many CS majors have been successfully redirected to the Information Technology program.  The Exploratory CS options, in which CS majors are held until they can pass pre-calculus has shown that there is a large contingent of CS majors who specifically want CS, not IT, and need a math-</w:t>
      </w:r>
      <w:r w:rsidR="00807D9F" w:rsidRPr="006B4DF1">
        <w:rPr>
          <w:rFonts w:ascii="Book Antiqua" w:hAnsi="Book Antiqua"/>
          <w:sz w:val="20"/>
          <w:szCs w:val="20"/>
        </w:rPr>
        <w:t>reduced</w:t>
      </w:r>
      <w:r w:rsidR="009C3634" w:rsidRPr="006B4DF1">
        <w:rPr>
          <w:rFonts w:ascii="Book Antiqua" w:hAnsi="Book Antiqua"/>
          <w:sz w:val="20"/>
          <w:szCs w:val="20"/>
        </w:rPr>
        <w:t xml:space="preserve"> alternative.  Recent research has contradicted widely held beliefs that math is essential for </w:t>
      </w:r>
      <w:r w:rsidR="00807D9F" w:rsidRPr="006B4DF1">
        <w:rPr>
          <w:rFonts w:ascii="Book Antiqua" w:hAnsi="Book Antiqua"/>
          <w:sz w:val="20"/>
          <w:szCs w:val="20"/>
        </w:rPr>
        <w:t>CS</w:t>
      </w:r>
      <w:r w:rsidR="009C3634" w:rsidRPr="006B4DF1">
        <w:rPr>
          <w:rFonts w:ascii="Book Antiqua" w:hAnsi="Book Antiqua"/>
          <w:sz w:val="20"/>
          <w:szCs w:val="20"/>
        </w:rPr>
        <w:t xml:space="preserve"> graduates in the workforce,</w:t>
      </w:r>
      <w:r w:rsidR="00807D9F" w:rsidRPr="006B4DF1">
        <w:rPr>
          <w:rFonts w:ascii="Book Antiqua" w:hAnsi="Book Antiqua"/>
          <w:sz w:val="20"/>
          <w:szCs w:val="20"/>
        </w:rPr>
        <w:t xml:space="preserve"> as the dominance of numerical</w:t>
      </w:r>
      <w:r w:rsidR="009C3634" w:rsidRPr="006B4DF1">
        <w:rPr>
          <w:rFonts w:ascii="Book Antiqua" w:hAnsi="Book Antiqua"/>
          <w:sz w:val="20"/>
          <w:szCs w:val="20"/>
        </w:rPr>
        <w:t xml:space="preserve"> </w:t>
      </w:r>
      <w:r w:rsidR="00807D9F" w:rsidRPr="006B4DF1">
        <w:rPr>
          <w:rFonts w:ascii="Book Antiqua" w:hAnsi="Book Antiqua"/>
          <w:sz w:val="20"/>
          <w:szCs w:val="20"/>
        </w:rPr>
        <w:t xml:space="preserve">applications for computing in the 1960-1980s has receded; </w:t>
      </w:r>
      <w:r w:rsidR="009C3634" w:rsidRPr="006B4DF1">
        <w:rPr>
          <w:rFonts w:ascii="Book Antiqua" w:hAnsi="Book Antiqua"/>
          <w:sz w:val="20"/>
          <w:szCs w:val="20"/>
        </w:rPr>
        <w:t>hence</w:t>
      </w:r>
      <w:r w:rsidR="00807D9F" w:rsidRPr="006B4DF1">
        <w:rPr>
          <w:rFonts w:ascii="Book Antiqua" w:hAnsi="Book Antiqua"/>
          <w:sz w:val="20"/>
          <w:szCs w:val="20"/>
        </w:rPr>
        <w:t>,</w:t>
      </w:r>
      <w:r w:rsidR="009C3634" w:rsidRPr="006B4DF1">
        <w:rPr>
          <w:rFonts w:ascii="Book Antiqua" w:hAnsi="Book Antiqua"/>
          <w:sz w:val="20"/>
          <w:szCs w:val="20"/>
        </w:rPr>
        <w:t xml:space="preserve"> it is appropriate to consider creation of this degree program now. As this is a subset, the main requirement will be to have additional faculty in place to handle an anticipated large increase in the number of actual students taking our courses at full loads.</w:t>
      </w:r>
    </w:p>
    <w:p w14:paraId="3C861727" w14:textId="77777777" w:rsidR="00DA2E72" w:rsidRPr="006B4DF1" w:rsidRDefault="00DA2E72">
      <w:pPr>
        <w:rPr>
          <w:rFonts w:ascii="Book Antiqua" w:hAnsi="Book Antiqua"/>
          <w:sz w:val="20"/>
          <w:szCs w:val="20"/>
        </w:rPr>
      </w:pPr>
      <w:r w:rsidRPr="006B4DF1">
        <w:rPr>
          <w:rFonts w:ascii="Book Antiqua" w:hAnsi="Book Antiqua"/>
          <w:sz w:val="20"/>
          <w:szCs w:val="20"/>
        </w:rPr>
        <w:t xml:space="preserve"> </w:t>
      </w:r>
    </w:p>
    <w:p w14:paraId="3C861728" w14:textId="77777777" w:rsidR="00DA2E72" w:rsidRPr="006B4DF1" w:rsidRDefault="00DA2E72">
      <w:pPr>
        <w:rPr>
          <w:rFonts w:ascii="Book Antiqua" w:hAnsi="Book Antiqua"/>
          <w:b/>
          <w:sz w:val="20"/>
          <w:szCs w:val="20"/>
        </w:rPr>
      </w:pPr>
      <w:r w:rsidRPr="006B4DF1">
        <w:rPr>
          <w:rFonts w:ascii="Book Antiqua" w:hAnsi="Book Antiqua"/>
          <w:b/>
          <w:sz w:val="20"/>
          <w:szCs w:val="20"/>
        </w:rPr>
        <w:t>Planning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3599"/>
        <w:gridCol w:w="3880"/>
      </w:tblGrid>
      <w:tr w:rsidR="00DA2E72" w:rsidRPr="006B4DF1" w14:paraId="3C86172C" w14:textId="77777777" w:rsidTr="009C3634">
        <w:trPr>
          <w:trHeight w:val="260"/>
        </w:trPr>
        <w:tc>
          <w:tcPr>
            <w:tcW w:w="1871" w:type="dxa"/>
            <w:shd w:val="clear" w:color="auto" w:fill="D9D9D9"/>
          </w:tcPr>
          <w:p w14:paraId="3C861729" w14:textId="77777777" w:rsidR="00DA2E72" w:rsidRPr="006B4DF1" w:rsidRDefault="00DA2E72">
            <w:pPr>
              <w:jc w:val="center"/>
              <w:rPr>
                <w:rFonts w:ascii="Book Antiqua" w:hAnsi="Book Antiqua"/>
                <w:b/>
                <w:sz w:val="20"/>
                <w:szCs w:val="20"/>
              </w:rPr>
            </w:pPr>
            <w:r w:rsidRPr="006B4DF1">
              <w:rPr>
                <w:rFonts w:ascii="Book Antiqua" w:hAnsi="Book Antiqua"/>
                <w:b/>
                <w:sz w:val="20"/>
                <w:szCs w:val="20"/>
              </w:rPr>
              <w:t>Date</w:t>
            </w:r>
          </w:p>
        </w:tc>
        <w:tc>
          <w:tcPr>
            <w:tcW w:w="3599" w:type="dxa"/>
            <w:shd w:val="clear" w:color="auto" w:fill="D9D9D9"/>
          </w:tcPr>
          <w:p w14:paraId="3C86172A" w14:textId="77777777" w:rsidR="00DA2E72" w:rsidRPr="006B4DF1" w:rsidRDefault="00DA2E72">
            <w:pPr>
              <w:jc w:val="center"/>
              <w:rPr>
                <w:rFonts w:ascii="Book Antiqua" w:hAnsi="Book Antiqua"/>
                <w:b/>
                <w:sz w:val="20"/>
                <w:szCs w:val="20"/>
              </w:rPr>
            </w:pPr>
            <w:r w:rsidRPr="006B4DF1">
              <w:rPr>
                <w:rFonts w:ascii="Book Antiqua" w:hAnsi="Book Antiqua"/>
                <w:b/>
                <w:sz w:val="20"/>
                <w:szCs w:val="20"/>
              </w:rPr>
              <w:t>Participants</w:t>
            </w:r>
          </w:p>
        </w:tc>
        <w:tc>
          <w:tcPr>
            <w:tcW w:w="3880" w:type="dxa"/>
            <w:shd w:val="clear" w:color="auto" w:fill="D9D9D9"/>
          </w:tcPr>
          <w:p w14:paraId="3C86172B" w14:textId="77777777" w:rsidR="00DA2E72" w:rsidRPr="006B4DF1" w:rsidRDefault="00DA2E72">
            <w:pPr>
              <w:jc w:val="center"/>
              <w:rPr>
                <w:rFonts w:ascii="Book Antiqua" w:hAnsi="Book Antiqua"/>
                <w:b/>
                <w:sz w:val="20"/>
                <w:szCs w:val="20"/>
              </w:rPr>
            </w:pPr>
            <w:r w:rsidRPr="006B4DF1">
              <w:rPr>
                <w:rFonts w:ascii="Book Antiqua" w:hAnsi="Book Antiqua"/>
                <w:b/>
                <w:sz w:val="20"/>
                <w:szCs w:val="20"/>
              </w:rPr>
              <w:t>Planning Activity</w:t>
            </w:r>
          </w:p>
        </w:tc>
      </w:tr>
      <w:tr w:rsidR="00DA2E72" w:rsidRPr="006B4DF1" w14:paraId="3C861730" w14:textId="77777777" w:rsidTr="009C3634">
        <w:trPr>
          <w:trHeight w:val="260"/>
        </w:trPr>
        <w:tc>
          <w:tcPr>
            <w:tcW w:w="1871" w:type="dxa"/>
          </w:tcPr>
          <w:p w14:paraId="3C86172D" w14:textId="4928E969" w:rsidR="00DA2E72" w:rsidRPr="006B4DF1" w:rsidRDefault="00BB36A2" w:rsidP="00A52879">
            <w:pPr>
              <w:rPr>
                <w:rFonts w:ascii="Book Antiqua" w:hAnsi="Book Antiqua"/>
                <w:sz w:val="20"/>
                <w:szCs w:val="20"/>
              </w:rPr>
            </w:pPr>
            <w:r>
              <w:rPr>
                <w:rFonts w:ascii="Book Antiqua" w:hAnsi="Book Antiqua"/>
                <w:sz w:val="20"/>
                <w:szCs w:val="20"/>
              </w:rPr>
              <w:t>Spring 2019</w:t>
            </w:r>
          </w:p>
        </w:tc>
        <w:tc>
          <w:tcPr>
            <w:tcW w:w="3599" w:type="dxa"/>
          </w:tcPr>
          <w:p w14:paraId="3C86172E" w14:textId="0D376A08" w:rsidR="00DA2E72" w:rsidRPr="006B4DF1" w:rsidRDefault="002426FA" w:rsidP="002426FA">
            <w:pPr>
              <w:rPr>
                <w:rFonts w:ascii="Book Antiqua" w:hAnsi="Book Antiqua"/>
                <w:sz w:val="20"/>
                <w:szCs w:val="20"/>
              </w:rPr>
            </w:pPr>
            <w:r w:rsidRPr="006B4DF1">
              <w:rPr>
                <w:rFonts w:ascii="Book Antiqua" w:hAnsi="Book Antiqua"/>
                <w:sz w:val="20"/>
                <w:szCs w:val="20"/>
              </w:rPr>
              <w:t>School administrator meetings with invited outside CS experts brought to FIU for lecture series and grant partnership opportunities</w:t>
            </w:r>
          </w:p>
        </w:tc>
        <w:tc>
          <w:tcPr>
            <w:tcW w:w="3880" w:type="dxa"/>
          </w:tcPr>
          <w:p w14:paraId="3C86172F" w14:textId="46843E1D" w:rsidR="00DA2E72" w:rsidRPr="006B4DF1" w:rsidRDefault="00A52879">
            <w:pPr>
              <w:rPr>
                <w:rFonts w:ascii="Book Antiqua" w:hAnsi="Book Antiqua"/>
                <w:sz w:val="20"/>
                <w:szCs w:val="20"/>
              </w:rPr>
            </w:pPr>
            <w:r w:rsidRPr="006B4DF1">
              <w:rPr>
                <w:rFonts w:ascii="Book Antiqua" w:hAnsi="Book Antiqua"/>
                <w:sz w:val="20"/>
                <w:szCs w:val="20"/>
              </w:rPr>
              <w:t>Discussions with many visitors concerning math requirements in C</w:t>
            </w:r>
            <w:r w:rsidR="00CB76EF">
              <w:rPr>
                <w:rFonts w:ascii="Book Antiqua" w:hAnsi="Book Antiqua"/>
                <w:sz w:val="20"/>
                <w:szCs w:val="20"/>
              </w:rPr>
              <w:t>y</w:t>
            </w:r>
            <w:r w:rsidRPr="006B4DF1">
              <w:rPr>
                <w:rFonts w:ascii="Book Antiqua" w:hAnsi="Book Antiqua"/>
                <w:sz w:val="20"/>
                <w:szCs w:val="20"/>
              </w:rPr>
              <w:t>S</w:t>
            </w:r>
          </w:p>
        </w:tc>
      </w:tr>
      <w:tr w:rsidR="00DA2E72" w:rsidRPr="006B4DF1" w14:paraId="3C861734" w14:textId="77777777" w:rsidTr="009C3634">
        <w:trPr>
          <w:trHeight w:val="260"/>
        </w:trPr>
        <w:tc>
          <w:tcPr>
            <w:tcW w:w="1871" w:type="dxa"/>
          </w:tcPr>
          <w:p w14:paraId="3C861731" w14:textId="4F4773FD" w:rsidR="00DA2E72" w:rsidRPr="006B4DF1" w:rsidRDefault="00D66238" w:rsidP="006A43F3">
            <w:pPr>
              <w:rPr>
                <w:rFonts w:ascii="Book Antiqua" w:hAnsi="Book Antiqua"/>
                <w:sz w:val="20"/>
                <w:szCs w:val="20"/>
              </w:rPr>
            </w:pPr>
            <w:r>
              <w:rPr>
                <w:rFonts w:ascii="Book Antiqua" w:hAnsi="Book Antiqua"/>
                <w:sz w:val="20"/>
                <w:szCs w:val="20"/>
              </w:rPr>
              <w:t>Jun</w:t>
            </w:r>
            <w:r w:rsidR="009B53BF" w:rsidRPr="006B4DF1">
              <w:rPr>
                <w:rFonts w:ascii="Book Antiqua" w:hAnsi="Book Antiqua"/>
                <w:sz w:val="20"/>
                <w:szCs w:val="20"/>
              </w:rPr>
              <w:t xml:space="preserve"> </w:t>
            </w:r>
            <w:r>
              <w:rPr>
                <w:rFonts w:ascii="Book Antiqua" w:hAnsi="Book Antiqua"/>
                <w:sz w:val="20"/>
                <w:szCs w:val="20"/>
              </w:rPr>
              <w:t>22</w:t>
            </w:r>
            <w:r w:rsidR="009B53BF" w:rsidRPr="006B4DF1">
              <w:rPr>
                <w:rFonts w:ascii="Book Antiqua" w:hAnsi="Book Antiqua"/>
                <w:sz w:val="20"/>
                <w:szCs w:val="20"/>
              </w:rPr>
              <w:t>, 201</w:t>
            </w:r>
            <w:r w:rsidR="00D22D0D">
              <w:rPr>
                <w:rFonts w:ascii="Book Antiqua" w:hAnsi="Book Antiqua"/>
                <w:sz w:val="20"/>
                <w:szCs w:val="20"/>
              </w:rPr>
              <w:t>9</w:t>
            </w:r>
          </w:p>
        </w:tc>
        <w:tc>
          <w:tcPr>
            <w:tcW w:w="3599" w:type="dxa"/>
          </w:tcPr>
          <w:p w14:paraId="4C12191F" w14:textId="77777777" w:rsidR="009C04A2" w:rsidRDefault="009C04A2">
            <w:pPr>
              <w:rPr>
                <w:rFonts w:ascii="Book Antiqua" w:hAnsi="Book Antiqua"/>
                <w:sz w:val="20"/>
                <w:szCs w:val="20"/>
              </w:rPr>
            </w:pPr>
            <w:r>
              <w:rPr>
                <w:rFonts w:ascii="Book Antiqua" w:hAnsi="Book Antiqua"/>
                <w:sz w:val="20"/>
                <w:szCs w:val="20"/>
              </w:rPr>
              <w:t>Nagarajan Prabakar</w:t>
            </w:r>
            <w:r w:rsidRPr="006B4DF1">
              <w:rPr>
                <w:rFonts w:ascii="Book Antiqua" w:hAnsi="Book Antiqua"/>
                <w:sz w:val="20"/>
                <w:szCs w:val="20"/>
              </w:rPr>
              <w:t xml:space="preserve"> and</w:t>
            </w:r>
          </w:p>
          <w:p w14:paraId="3C861732" w14:textId="178D807E" w:rsidR="00DA2E72" w:rsidRPr="006B4DF1" w:rsidRDefault="009B53BF">
            <w:pPr>
              <w:rPr>
                <w:rFonts w:ascii="Book Antiqua" w:hAnsi="Book Antiqua"/>
                <w:sz w:val="20"/>
                <w:szCs w:val="20"/>
              </w:rPr>
            </w:pPr>
            <w:r w:rsidRPr="006B4DF1">
              <w:rPr>
                <w:rFonts w:ascii="Book Antiqua" w:hAnsi="Book Antiqua"/>
                <w:sz w:val="20"/>
                <w:szCs w:val="20"/>
              </w:rPr>
              <w:t xml:space="preserve">Mark Weiss, </w:t>
            </w:r>
            <w:r w:rsidR="002426FA" w:rsidRPr="006B4DF1">
              <w:rPr>
                <w:rFonts w:ascii="Book Antiqua" w:hAnsi="Book Antiqua"/>
                <w:sz w:val="20"/>
                <w:szCs w:val="20"/>
              </w:rPr>
              <w:t xml:space="preserve">Assoc. </w:t>
            </w:r>
            <w:r w:rsidR="009C04A2">
              <w:rPr>
                <w:rFonts w:ascii="Book Antiqua" w:hAnsi="Book Antiqua"/>
                <w:sz w:val="20"/>
                <w:szCs w:val="20"/>
              </w:rPr>
              <w:t>Dean of Undergraduate Education</w:t>
            </w:r>
            <w:r w:rsidR="0085625F">
              <w:rPr>
                <w:rFonts w:ascii="Book Antiqua" w:hAnsi="Book Antiqua"/>
                <w:sz w:val="20"/>
                <w:szCs w:val="20"/>
              </w:rPr>
              <w:t xml:space="preserve"> at CEC</w:t>
            </w:r>
          </w:p>
        </w:tc>
        <w:tc>
          <w:tcPr>
            <w:tcW w:w="3880" w:type="dxa"/>
          </w:tcPr>
          <w:p w14:paraId="3C861733" w14:textId="310FCEFB" w:rsidR="00DA2E72" w:rsidRPr="006B4DF1" w:rsidRDefault="009B53BF">
            <w:pPr>
              <w:rPr>
                <w:rFonts w:ascii="Book Antiqua" w:hAnsi="Book Antiqua"/>
                <w:sz w:val="20"/>
                <w:szCs w:val="20"/>
              </w:rPr>
            </w:pPr>
            <w:r w:rsidRPr="006B4DF1">
              <w:rPr>
                <w:rFonts w:ascii="Book Antiqua" w:hAnsi="Book Antiqua"/>
                <w:sz w:val="20"/>
                <w:szCs w:val="20"/>
              </w:rPr>
              <w:t>Discussions regarding B</w:t>
            </w:r>
            <w:r w:rsidR="00CB76EF">
              <w:rPr>
                <w:rFonts w:ascii="Book Antiqua" w:hAnsi="Book Antiqua"/>
                <w:sz w:val="20"/>
                <w:szCs w:val="20"/>
              </w:rPr>
              <w:t>S</w:t>
            </w:r>
            <w:r w:rsidRPr="006B4DF1">
              <w:rPr>
                <w:rFonts w:ascii="Book Antiqua" w:hAnsi="Book Antiqua"/>
                <w:sz w:val="20"/>
                <w:szCs w:val="20"/>
              </w:rPr>
              <w:t xml:space="preserve"> in C</w:t>
            </w:r>
            <w:r w:rsidR="00CB76EF">
              <w:rPr>
                <w:rFonts w:ascii="Book Antiqua" w:hAnsi="Book Antiqua"/>
                <w:sz w:val="20"/>
                <w:szCs w:val="20"/>
              </w:rPr>
              <w:t>y</w:t>
            </w:r>
            <w:r w:rsidRPr="006B4DF1">
              <w:rPr>
                <w:rFonts w:ascii="Book Antiqua" w:hAnsi="Book Antiqua"/>
                <w:sz w:val="20"/>
                <w:szCs w:val="20"/>
              </w:rPr>
              <w:t>S timeline</w:t>
            </w:r>
          </w:p>
        </w:tc>
      </w:tr>
      <w:tr w:rsidR="000D6447" w:rsidRPr="006B4DF1" w14:paraId="7572B1A9" w14:textId="77777777" w:rsidTr="00836AB1">
        <w:trPr>
          <w:trHeight w:val="260"/>
        </w:trPr>
        <w:tc>
          <w:tcPr>
            <w:tcW w:w="1871" w:type="dxa"/>
          </w:tcPr>
          <w:p w14:paraId="06B0BE5D" w14:textId="77777777" w:rsidR="000D6447" w:rsidRPr="006B4DF1" w:rsidRDefault="000D6447" w:rsidP="00836AB1">
            <w:pPr>
              <w:rPr>
                <w:rFonts w:ascii="Book Antiqua" w:hAnsi="Book Antiqua"/>
                <w:sz w:val="20"/>
                <w:szCs w:val="20"/>
              </w:rPr>
            </w:pPr>
            <w:r>
              <w:rPr>
                <w:rFonts w:ascii="Book Antiqua" w:hAnsi="Book Antiqua"/>
                <w:sz w:val="20"/>
                <w:szCs w:val="20"/>
              </w:rPr>
              <w:t>Aug</w:t>
            </w:r>
            <w:r w:rsidRPr="006B4DF1">
              <w:rPr>
                <w:rFonts w:ascii="Book Antiqua" w:hAnsi="Book Antiqua"/>
                <w:sz w:val="20"/>
                <w:szCs w:val="20"/>
              </w:rPr>
              <w:t xml:space="preserve"> </w:t>
            </w:r>
            <w:r>
              <w:rPr>
                <w:rFonts w:ascii="Book Antiqua" w:hAnsi="Book Antiqua"/>
                <w:sz w:val="20"/>
                <w:szCs w:val="20"/>
              </w:rPr>
              <w:t>27</w:t>
            </w:r>
            <w:r w:rsidRPr="006B4DF1">
              <w:rPr>
                <w:rFonts w:ascii="Book Antiqua" w:hAnsi="Book Antiqua"/>
                <w:sz w:val="20"/>
                <w:szCs w:val="20"/>
              </w:rPr>
              <w:t>, 201</w:t>
            </w:r>
            <w:r>
              <w:rPr>
                <w:rFonts w:ascii="Book Antiqua" w:hAnsi="Book Antiqua"/>
                <w:sz w:val="20"/>
                <w:szCs w:val="20"/>
              </w:rPr>
              <w:t>9</w:t>
            </w:r>
          </w:p>
        </w:tc>
        <w:tc>
          <w:tcPr>
            <w:tcW w:w="3599" w:type="dxa"/>
          </w:tcPr>
          <w:p w14:paraId="45839E2C" w14:textId="77777777" w:rsidR="000D6447" w:rsidRPr="006B4DF1" w:rsidRDefault="000D6447" w:rsidP="00836AB1">
            <w:pPr>
              <w:rPr>
                <w:rFonts w:ascii="Book Antiqua" w:hAnsi="Book Antiqua"/>
                <w:sz w:val="20"/>
                <w:szCs w:val="20"/>
              </w:rPr>
            </w:pPr>
            <w:r>
              <w:rPr>
                <w:rFonts w:ascii="Book Antiqua" w:hAnsi="Book Antiqua"/>
                <w:sz w:val="20"/>
                <w:szCs w:val="20"/>
              </w:rPr>
              <w:t>Nagarajan Prabakar</w:t>
            </w:r>
            <w:r w:rsidRPr="006B4DF1">
              <w:rPr>
                <w:rFonts w:ascii="Book Antiqua" w:hAnsi="Book Antiqua"/>
                <w:sz w:val="20"/>
                <w:szCs w:val="20"/>
              </w:rPr>
              <w:t xml:space="preserve"> and Susan Himburg, AVP Academic Planning and Accountability</w:t>
            </w:r>
          </w:p>
        </w:tc>
        <w:tc>
          <w:tcPr>
            <w:tcW w:w="3880" w:type="dxa"/>
          </w:tcPr>
          <w:p w14:paraId="6557D426" w14:textId="77777777" w:rsidR="000D6447" w:rsidRPr="006B4DF1" w:rsidRDefault="000D6447" w:rsidP="00836AB1">
            <w:pPr>
              <w:rPr>
                <w:rFonts w:ascii="Book Antiqua" w:hAnsi="Book Antiqua"/>
                <w:sz w:val="20"/>
                <w:szCs w:val="20"/>
              </w:rPr>
            </w:pPr>
            <w:r w:rsidRPr="006B4DF1">
              <w:rPr>
                <w:rFonts w:ascii="Book Antiqua" w:hAnsi="Book Antiqua"/>
                <w:sz w:val="20"/>
                <w:szCs w:val="20"/>
              </w:rPr>
              <w:t>Discussions, consistency check vs. state requirements, preliminary budgeting</w:t>
            </w:r>
          </w:p>
        </w:tc>
      </w:tr>
      <w:tr w:rsidR="009C3634" w:rsidRPr="006B4DF1" w14:paraId="3C861738" w14:textId="77777777" w:rsidTr="009C3634">
        <w:trPr>
          <w:trHeight w:val="260"/>
        </w:trPr>
        <w:tc>
          <w:tcPr>
            <w:tcW w:w="1871" w:type="dxa"/>
          </w:tcPr>
          <w:p w14:paraId="3C861735" w14:textId="3EE19AD0" w:rsidR="009C3634" w:rsidRPr="006B4DF1" w:rsidRDefault="000D6447" w:rsidP="009C3634">
            <w:pPr>
              <w:rPr>
                <w:rFonts w:ascii="Book Antiqua" w:hAnsi="Book Antiqua"/>
                <w:sz w:val="20"/>
                <w:szCs w:val="20"/>
              </w:rPr>
            </w:pPr>
            <w:r>
              <w:rPr>
                <w:rFonts w:ascii="Book Antiqua" w:hAnsi="Book Antiqua"/>
                <w:sz w:val="20"/>
                <w:szCs w:val="20"/>
              </w:rPr>
              <w:t>Sep</w:t>
            </w:r>
            <w:r w:rsidR="009C3634" w:rsidRPr="006B4DF1">
              <w:rPr>
                <w:rFonts w:ascii="Book Antiqua" w:hAnsi="Book Antiqua"/>
                <w:sz w:val="20"/>
                <w:szCs w:val="20"/>
              </w:rPr>
              <w:t xml:space="preserve"> </w:t>
            </w:r>
            <w:r>
              <w:rPr>
                <w:rFonts w:ascii="Book Antiqua" w:hAnsi="Book Antiqua"/>
                <w:sz w:val="20"/>
                <w:szCs w:val="20"/>
              </w:rPr>
              <w:t>6</w:t>
            </w:r>
            <w:r w:rsidR="009C3634" w:rsidRPr="006B4DF1">
              <w:rPr>
                <w:rFonts w:ascii="Book Antiqua" w:hAnsi="Book Antiqua"/>
                <w:sz w:val="20"/>
                <w:szCs w:val="20"/>
              </w:rPr>
              <w:t>, 201</w:t>
            </w:r>
            <w:r w:rsidR="00D22D0D">
              <w:rPr>
                <w:rFonts w:ascii="Book Antiqua" w:hAnsi="Book Antiqua"/>
                <w:sz w:val="20"/>
                <w:szCs w:val="20"/>
              </w:rPr>
              <w:t>9</w:t>
            </w:r>
          </w:p>
        </w:tc>
        <w:tc>
          <w:tcPr>
            <w:tcW w:w="3599" w:type="dxa"/>
          </w:tcPr>
          <w:p w14:paraId="3C861736" w14:textId="0646AAA5" w:rsidR="009C3634" w:rsidRPr="006B4DF1" w:rsidRDefault="000D6447" w:rsidP="009C3634">
            <w:pPr>
              <w:rPr>
                <w:rFonts w:ascii="Book Antiqua" w:hAnsi="Book Antiqua"/>
                <w:sz w:val="20"/>
                <w:szCs w:val="20"/>
              </w:rPr>
            </w:pPr>
            <w:r>
              <w:rPr>
                <w:rFonts w:ascii="Book Antiqua" w:hAnsi="Book Antiqua"/>
                <w:sz w:val="20"/>
                <w:szCs w:val="20"/>
              </w:rPr>
              <w:t>Nagarajan Prabakar</w:t>
            </w:r>
            <w:r w:rsidRPr="006B4DF1">
              <w:rPr>
                <w:rFonts w:ascii="Book Antiqua" w:hAnsi="Book Antiqua"/>
                <w:sz w:val="20"/>
                <w:szCs w:val="20"/>
              </w:rPr>
              <w:t xml:space="preserve"> </w:t>
            </w:r>
            <w:r w:rsidR="009C3634" w:rsidRPr="006B4DF1">
              <w:rPr>
                <w:rFonts w:ascii="Book Antiqua" w:hAnsi="Book Antiqua"/>
                <w:sz w:val="20"/>
                <w:szCs w:val="20"/>
              </w:rPr>
              <w:t>initial presentation to SCIS Curriculum Committee</w:t>
            </w:r>
          </w:p>
        </w:tc>
        <w:tc>
          <w:tcPr>
            <w:tcW w:w="3880" w:type="dxa"/>
          </w:tcPr>
          <w:p w14:paraId="3C861737" w14:textId="77777777" w:rsidR="009C3634" w:rsidRPr="006B4DF1" w:rsidRDefault="009C3634" w:rsidP="009C3634">
            <w:pPr>
              <w:rPr>
                <w:rFonts w:ascii="Book Antiqua" w:hAnsi="Book Antiqua"/>
                <w:sz w:val="20"/>
                <w:szCs w:val="20"/>
              </w:rPr>
            </w:pPr>
            <w:r w:rsidRPr="006B4DF1">
              <w:rPr>
                <w:rFonts w:ascii="Book Antiqua" w:hAnsi="Book Antiqua"/>
                <w:sz w:val="20"/>
                <w:szCs w:val="20"/>
              </w:rPr>
              <w:t>Discussions</w:t>
            </w:r>
          </w:p>
        </w:tc>
      </w:tr>
      <w:tr w:rsidR="009C3634" w:rsidRPr="006B4DF1" w14:paraId="3C861740" w14:textId="77777777" w:rsidTr="009C3634">
        <w:trPr>
          <w:trHeight w:val="260"/>
        </w:trPr>
        <w:tc>
          <w:tcPr>
            <w:tcW w:w="1871" w:type="dxa"/>
          </w:tcPr>
          <w:p w14:paraId="3C86173D" w14:textId="111D2C1A" w:rsidR="009C3634" w:rsidRPr="006B4DF1" w:rsidRDefault="00BB36A2" w:rsidP="009C3634">
            <w:pPr>
              <w:rPr>
                <w:rFonts w:ascii="Book Antiqua" w:hAnsi="Book Antiqua"/>
                <w:sz w:val="20"/>
                <w:szCs w:val="20"/>
              </w:rPr>
            </w:pPr>
            <w:r>
              <w:rPr>
                <w:rFonts w:ascii="Book Antiqua" w:hAnsi="Book Antiqua"/>
                <w:sz w:val="20"/>
                <w:szCs w:val="20"/>
              </w:rPr>
              <w:t>Oct 16</w:t>
            </w:r>
            <w:r w:rsidR="009C3634" w:rsidRPr="006B4DF1">
              <w:rPr>
                <w:rFonts w:ascii="Book Antiqua" w:hAnsi="Book Antiqua"/>
                <w:sz w:val="20"/>
                <w:szCs w:val="20"/>
              </w:rPr>
              <w:t>, 201</w:t>
            </w:r>
            <w:r>
              <w:rPr>
                <w:rFonts w:ascii="Book Antiqua" w:hAnsi="Book Antiqua"/>
                <w:sz w:val="20"/>
                <w:szCs w:val="20"/>
              </w:rPr>
              <w:t>9</w:t>
            </w:r>
          </w:p>
        </w:tc>
        <w:tc>
          <w:tcPr>
            <w:tcW w:w="3599" w:type="dxa"/>
          </w:tcPr>
          <w:p w14:paraId="3C86173E" w14:textId="70DCB8DF" w:rsidR="009C3634" w:rsidRPr="006B4DF1" w:rsidRDefault="00BB36A2" w:rsidP="009C3634">
            <w:pPr>
              <w:rPr>
                <w:rFonts w:ascii="Book Antiqua" w:hAnsi="Book Antiqua"/>
                <w:sz w:val="20"/>
                <w:szCs w:val="20"/>
              </w:rPr>
            </w:pPr>
            <w:r>
              <w:rPr>
                <w:rFonts w:ascii="Book Antiqua" w:hAnsi="Book Antiqua"/>
                <w:sz w:val="20"/>
                <w:szCs w:val="20"/>
              </w:rPr>
              <w:t>Nagarajan Prabakar</w:t>
            </w:r>
            <w:r w:rsidR="009C3634" w:rsidRPr="006B4DF1">
              <w:rPr>
                <w:rFonts w:ascii="Book Antiqua" w:hAnsi="Book Antiqua"/>
                <w:sz w:val="20"/>
                <w:szCs w:val="20"/>
              </w:rPr>
              <w:t xml:space="preserve"> second presentation to SCIS Curriculum Committee</w:t>
            </w:r>
          </w:p>
        </w:tc>
        <w:tc>
          <w:tcPr>
            <w:tcW w:w="3880" w:type="dxa"/>
          </w:tcPr>
          <w:p w14:paraId="3C86173F" w14:textId="77777777" w:rsidR="009C3634" w:rsidRPr="006B4DF1" w:rsidRDefault="009C3634" w:rsidP="009C3634">
            <w:pPr>
              <w:rPr>
                <w:rFonts w:ascii="Book Antiqua" w:hAnsi="Book Antiqua"/>
                <w:sz w:val="20"/>
                <w:szCs w:val="20"/>
              </w:rPr>
            </w:pPr>
            <w:r w:rsidRPr="006B4DF1">
              <w:rPr>
                <w:rFonts w:ascii="Book Antiqua" w:hAnsi="Book Antiqua"/>
                <w:sz w:val="20"/>
                <w:szCs w:val="20"/>
              </w:rPr>
              <w:t>Discussions and committee approval</w:t>
            </w:r>
          </w:p>
        </w:tc>
      </w:tr>
      <w:tr w:rsidR="009C3634" w:rsidRPr="006B4DF1" w14:paraId="3C861744" w14:textId="77777777" w:rsidTr="009C3634">
        <w:trPr>
          <w:trHeight w:val="260"/>
        </w:trPr>
        <w:tc>
          <w:tcPr>
            <w:tcW w:w="1871" w:type="dxa"/>
          </w:tcPr>
          <w:p w14:paraId="3C861741" w14:textId="5365370B" w:rsidR="009C3634" w:rsidRPr="006B4DF1" w:rsidRDefault="00BB36A2" w:rsidP="009C3634">
            <w:pPr>
              <w:rPr>
                <w:rFonts w:ascii="Book Antiqua" w:hAnsi="Book Antiqua"/>
                <w:sz w:val="20"/>
                <w:szCs w:val="20"/>
              </w:rPr>
            </w:pPr>
            <w:r>
              <w:rPr>
                <w:rFonts w:ascii="Book Antiqua" w:hAnsi="Book Antiqua"/>
                <w:sz w:val="20"/>
                <w:szCs w:val="20"/>
              </w:rPr>
              <w:t>Oct 18</w:t>
            </w:r>
            <w:r w:rsidR="009C3634" w:rsidRPr="006B4DF1">
              <w:rPr>
                <w:rFonts w:ascii="Book Antiqua" w:hAnsi="Book Antiqua"/>
                <w:sz w:val="20"/>
                <w:szCs w:val="20"/>
              </w:rPr>
              <w:t>, 201</w:t>
            </w:r>
            <w:r>
              <w:rPr>
                <w:rFonts w:ascii="Book Antiqua" w:hAnsi="Book Antiqua"/>
                <w:sz w:val="20"/>
                <w:szCs w:val="20"/>
              </w:rPr>
              <w:t>9</w:t>
            </w:r>
          </w:p>
        </w:tc>
        <w:tc>
          <w:tcPr>
            <w:tcW w:w="3599" w:type="dxa"/>
          </w:tcPr>
          <w:p w14:paraId="3C861742" w14:textId="0959F314" w:rsidR="009C3634" w:rsidRPr="006B4DF1" w:rsidRDefault="00BB36A2" w:rsidP="009C3634">
            <w:pPr>
              <w:rPr>
                <w:rFonts w:ascii="Book Antiqua" w:hAnsi="Book Antiqua"/>
                <w:sz w:val="20"/>
                <w:szCs w:val="20"/>
              </w:rPr>
            </w:pPr>
            <w:r>
              <w:rPr>
                <w:rFonts w:ascii="Book Antiqua" w:hAnsi="Book Antiqua"/>
                <w:sz w:val="20"/>
                <w:szCs w:val="20"/>
              </w:rPr>
              <w:t>Nagarajan Prabakar</w:t>
            </w:r>
            <w:r w:rsidR="009C3634" w:rsidRPr="006B4DF1">
              <w:rPr>
                <w:rFonts w:ascii="Book Antiqua" w:hAnsi="Book Antiqua"/>
                <w:sz w:val="20"/>
                <w:szCs w:val="20"/>
              </w:rPr>
              <w:t xml:space="preserve"> presentation to SCIS Faculty</w:t>
            </w:r>
          </w:p>
        </w:tc>
        <w:tc>
          <w:tcPr>
            <w:tcW w:w="3880" w:type="dxa"/>
          </w:tcPr>
          <w:p w14:paraId="3C861743" w14:textId="77777777" w:rsidR="009C3634" w:rsidRPr="006B4DF1" w:rsidRDefault="009C3634" w:rsidP="009C3634">
            <w:pPr>
              <w:rPr>
                <w:rFonts w:ascii="Book Antiqua" w:hAnsi="Book Antiqua"/>
                <w:sz w:val="20"/>
                <w:szCs w:val="20"/>
              </w:rPr>
            </w:pPr>
            <w:r w:rsidRPr="006B4DF1">
              <w:rPr>
                <w:rFonts w:ascii="Book Antiqua" w:hAnsi="Book Antiqua"/>
                <w:sz w:val="20"/>
                <w:szCs w:val="20"/>
              </w:rPr>
              <w:t>Discussions and faculty approval</w:t>
            </w:r>
          </w:p>
        </w:tc>
      </w:tr>
    </w:tbl>
    <w:p w14:paraId="3C861745" w14:textId="77777777" w:rsidR="00DA2E72" w:rsidRPr="006B4DF1" w:rsidRDefault="00DA2E72">
      <w:pPr>
        <w:rPr>
          <w:rFonts w:ascii="Book Antiqua" w:hAnsi="Book Antiqua"/>
          <w:sz w:val="20"/>
          <w:szCs w:val="20"/>
        </w:rPr>
      </w:pPr>
    </w:p>
    <w:p w14:paraId="3C861746" w14:textId="77777777" w:rsidR="00DA2E72" w:rsidRPr="006B4DF1" w:rsidRDefault="00DA2E72">
      <w:pPr>
        <w:pStyle w:val="xl24"/>
        <w:widowControl w:val="0"/>
        <w:autoSpaceDE w:val="0"/>
        <w:autoSpaceDN w:val="0"/>
        <w:adjustRightInd w:val="0"/>
        <w:spacing w:before="0" w:beforeAutospacing="0" w:after="0" w:afterAutospacing="0"/>
        <w:textAlignment w:val="auto"/>
        <w:rPr>
          <w:rFonts w:ascii="Book Antiqua" w:hAnsi="Book Antiqua"/>
          <w:b/>
          <w:sz w:val="20"/>
          <w:szCs w:val="20"/>
        </w:rPr>
      </w:pPr>
      <w:r w:rsidRPr="006B4DF1">
        <w:rPr>
          <w:rFonts w:ascii="Book Antiqua" w:hAnsi="Book Antiqua"/>
          <w:b/>
          <w:sz w:val="20"/>
          <w:szCs w:val="20"/>
        </w:rPr>
        <w:t>Events Leading to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7481"/>
      </w:tblGrid>
      <w:tr w:rsidR="00DA2E72" w:rsidRPr="006B4DF1" w14:paraId="3C861749" w14:textId="77777777" w:rsidTr="00227077">
        <w:trPr>
          <w:trHeight w:val="260"/>
        </w:trPr>
        <w:tc>
          <w:tcPr>
            <w:tcW w:w="1869" w:type="dxa"/>
            <w:shd w:val="clear" w:color="auto" w:fill="D9D9D9"/>
          </w:tcPr>
          <w:p w14:paraId="3C861747" w14:textId="77777777" w:rsidR="00DA2E72" w:rsidRPr="006B4DF1" w:rsidRDefault="00DA2E72" w:rsidP="005F43B6">
            <w:pPr>
              <w:jc w:val="center"/>
              <w:rPr>
                <w:rFonts w:ascii="Book Antiqua" w:hAnsi="Book Antiqua"/>
                <w:b/>
                <w:sz w:val="20"/>
                <w:szCs w:val="20"/>
              </w:rPr>
            </w:pPr>
            <w:r w:rsidRPr="006B4DF1">
              <w:rPr>
                <w:rFonts w:ascii="Book Antiqua" w:hAnsi="Book Antiqua"/>
                <w:b/>
                <w:sz w:val="20"/>
                <w:szCs w:val="20"/>
              </w:rPr>
              <w:t>Date</w:t>
            </w:r>
          </w:p>
        </w:tc>
        <w:tc>
          <w:tcPr>
            <w:tcW w:w="7481" w:type="dxa"/>
            <w:shd w:val="clear" w:color="auto" w:fill="D9D9D9"/>
          </w:tcPr>
          <w:p w14:paraId="3C861748" w14:textId="77777777" w:rsidR="00DA2E72" w:rsidRPr="006B4DF1" w:rsidRDefault="00DA2E72" w:rsidP="005F43B6">
            <w:pPr>
              <w:jc w:val="center"/>
              <w:rPr>
                <w:rFonts w:ascii="Book Antiqua" w:hAnsi="Book Antiqua"/>
                <w:b/>
                <w:sz w:val="20"/>
                <w:szCs w:val="20"/>
              </w:rPr>
            </w:pPr>
            <w:r w:rsidRPr="006B4DF1">
              <w:rPr>
                <w:rFonts w:ascii="Book Antiqua" w:hAnsi="Book Antiqua"/>
                <w:b/>
                <w:sz w:val="20"/>
                <w:szCs w:val="20"/>
              </w:rPr>
              <w:t>Implementation  Activity</w:t>
            </w:r>
          </w:p>
        </w:tc>
      </w:tr>
      <w:tr w:rsidR="00DA2E72" w:rsidRPr="006B4DF1" w14:paraId="3C86174C" w14:textId="77777777" w:rsidTr="00227077">
        <w:trPr>
          <w:trHeight w:val="260"/>
        </w:trPr>
        <w:tc>
          <w:tcPr>
            <w:tcW w:w="1869" w:type="dxa"/>
          </w:tcPr>
          <w:p w14:paraId="3C86174A" w14:textId="1CB9B2F4" w:rsidR="00DA2E72" w:rsidRPr="006B4DF1" w:rsidRDefault="005B67C0" w:rsidP="005F43B6">
            <w:pPr>
              <w:rPr>
                <w:rFonts w:ascii="Book Antiqua" w:hAnsi="Book Antiqua"/>
                <w:sz w:val="20"/>
                <w:szCs w:val="20"/>
              </w:rPr>
            </w:pPr>
            <w:r>
              <w:rPr>
                <w:rFonts w:ascii="Book Antiqua" w:hAnsi="Book Antiqua"/>
                <w:sz w:val="20"/>
                <w:szCs w:val="20"/>
              </w:rPr>
              <w:t>Sep</w:t>
            </w:r>
            <w:r w:rsidR="00604338">
              <w:rPr>
                <w:rFonts w:ascii="Book Antiqua" w:hAnsi="Book Antiqua"/>
                <w:sz w:val="20"/>
                <w:szCs w:val="20"/>
              </w:rPr>
              <w:t xml:space="preserve"> </w:t>
            </w:r>
            <w:r>
              <w:rPr>
                <w:rFonts w:ascii="Book Antiqua" w:hAnsi="Book Antiqua"/>
                <w:sz w:val="20"/>
                <w:szCs w:val="20"/>
              </w:rPr>
              <w:t>25</w:t>
            </w:r>
            <w:r w:rsidR="009C3634" w:rsidRPr="006B4DF1">
              <w:rPr>
                <w:rFonts w:ascii="Book Antiqua" w:hAnsi="Book Antiqua"/>
                <w:sz w:val="20"/>
                <w:szCs w:val="20"/>
              </w:rPr>
              <w:t>, 20</w:t>
            </w:r>
            <w:r>
              <w:rPr>
                <w:rFonts w:ascii="Book Antiqua" w:hAnsi="Book Antiqua"/>
                <w:sz w:val="20"/>
                <w:szCs w:val="20"/>
              </w:rPr>
              <w:t>19</w:t>
            </w:r>
          </w:p>
        </w:tc>
        <w:tc>
          <w:tcPr>
            <w:tcW w:w="7481" w:type="dxa"/>
          </w:tcPr>
          <w:p w14:paraId="3C86174B" w14:textId="593C8109" w:rsidR="00DA2E72" w:rsidRPr="006B4DF1" w:rsidRDefault="002426FA" w:rsidP="00604338">
            <w:pPr>
              <w:rPr>
                <w:rFonts w:ascii="Book Antiqua" w:hAnsi="Book Antiqua"/>
                <w:sz w:val="20"/>
                <w:szCs w:val="20"/>
              </w:rPr>
            </w:pPr>
            <w:r w:rsidRPr="006B4DF1">
              <w:rPr>
                <w:rFonts w:ascii="Book Antiqua" w:hAnsi="Book Antiqua"/>
                <w:sz w:val="20"/>
                <w:szCs w:val="20"/>
              </w:rPr>
              <w:t xml:space="preserve">Council of Academic Vice Presidents Working Group Pre-proposal </w:t>
            </w:r>
            <w:r w:rsidR="00604338">
              <w:rPr>
                <w:rFonts w:ascii="Book Antiqua" w:hAnsi="Book Antiqua"/>
                <w:sz w:val="20"/>
                <w:szCs w:val="20"/>
              </w:rPr>
              <w:t>approved</w:t>
            </w:r>
            <w:r w:rsidRPr="006B4DF1">
              <w:rPr>
                <w:rFonts w:ascii="Book Antiqua" w:hAnsi="Book Antiqua"/>
                <w:sz w:val="20"/>
                <w:szCs w:val="20"/>
              </w:rPr>
              <w:t xml:space="preserve"> </w:t>
            </w:r>
          </w:p>
        </w:tc>
      </w:tr>
      <w:tr w:rsidR="002426FA" w:rsidRPr="006B4DF1" w14:paraId="52BCBAC6" w14:textId="77777777" w:rsidTr="00227077">
        <w:trPr>
          <w:trHeight w:val="260"/>
        </w:trPr>
        <w:tc>
          <w:tcPr>
            <w:tcW w:w="1869" w:type="dxa"/>
          </w:tcPr>
          <w:p w14:paraId="5F85215C" w14:textId="1B1307AB" w:rsidR="002426FA" w:rsidRPr="006B4DF1" w:rsidRDefault="000D6447" w:rsidP="005F43B6">
            <w:pPr>
              <w:rPr>
                <w:rFonts w:ascii="Book Antiqua" w:hAnsi="Book Antiqua"/>
                <w:sz w:val="20"/>
                <w:szCs w:val="20"/>
              </w:rPr>
            </w:pPr>
            <w:r>
              <w:rPr>
                <w:rFonts w:ascii="Book Antiqua" w:hAnsi="Book Antiqua"/>
                <w:sz w:val="20"/>
                <w:szCs w:val="20"/>
              </w:rPr>
              <w:t>Oct</w:t>
            </w:r>
            <w:r w:rsidR="00702F27">
              <w:rPr>
                <w:rFonts w:ascii="Book Antiqua" w:hAnsi="Book Antiqua"/>
                <w:sz w:val="20"/>
                <w:szCs w:val="20"/>
              </w:rPr>
              <w:t xml:space="preserve"> </w:t>
            </w:r>
            <w:r>
              <w:rPr>
                <w:rFonts w:ascii="Book Antiqua" w:hAnsi="Book Antiqua"/>
                <w:sz w:val="20"/>
                <w:szCs w:val="20"/>
              </w:rPr>
              <w:t>24</w:t>
            </w:r>
            <w:r w:rsidR="00702F27">
              <w:rPr>
                <w:rFonts w:ascii="Book Antiqua" w:hAnsi="Book Antiqua"/>
                <w:sz w:val="20"/>
                <w:szCs w:val="20"/>
              </w:rPr>
              <w:t>, 201</w:t>
            </w:r>
            <w:r>
              <w:rPr>
                <w:rFonts w:ascii="Book Antiqua" w:hAnsi="Book Antiqua"/>
                <w:sz w:val="20"/>
                <w:szCs w:val="20"/>
              </w:rPr>
              <w:t>9</w:t>
            </w:r>
          </w:p>
        </w:tc>
        <w:tc>
          <w:tcPr>
            <w:tcW w:w="7481" w:type="dxa"/>
          </w:tcPr>
          <w:p w14:paraId="115DB385" w14:textId="797FCFE5" w:rsidR="002426FA" w:rsidRPr="006B4DF1" w:rsidRDefault="002426FA" w:rsidP="009B53BF">
            <w:pPr>
              <w:rPr>
                <w:rFonts w:ascii="Book Antiqua" w:hAnsi="Book Antiqua"/>
                <w:sz w:val="20"/>
                <w:szCs w:val="20"/>
              </w:rPr>
            </w:pPr>
            <w:r w:rsidRPr="006B4DF1">
              <w:rPr>
                <w:rFonts w:ascii="Book Antiqua" w:hAnsi="Book Antiqua"/>
                <w:sz w:val="20"/>
                <w:szCs w:val="20"/>
              </w:rPr>
              <w:t>Submission to College of Engineering and Computing Curriculum Committee for approval</w:t>
            </w:r>
          </w:p>
        </w:tc>
      </w:tr>
      <w:tr w:rsidR="002426FA" w:rsidRPr="006B4DF1" w14:paraId="066F59CE" w14:textId="77777777" w:rsidTr="00227077">
        <w:trPr>
          <w:trHeight w:val="260"/>
        </w:trPr>
        <w:tc>
          <w:tcPr>
            <w:tcW w:w="1869" w:type="dxa"/>
          </w:tcPr>
          <w:p w14:paraId="33C38620" w14:textId="4419FA78" w:rsidR="002426FA" w:rsidRPr="006B4DF1" w:rsidRDefault="000D6447" w:rsidP="005F43B6">
            <w:pPr>
              <w:rPr>
                <w:rFonts w:ascii="Book Antiqua" w:hAnsi="Book Antiqua"/>
                <w:sz w:val="20"/>
                <w:szCs w:val="20"/>
              </w:rPr>
            </w:pPr>
            <w:r>
              <w:rPr>
                <w:rFonts w:ascii="Book Antiqua" w:hAnsi="Book Antiqua"/>
                <w:sz w:val="20"/>
                <w:szCs w:val="20"/>
              </w:rPr>
              <w:t>Nov</w:t>
            </w:r>
            <w:r w:rsidR="0070087E" w:rsidRPr="006B4DF1">
              <w:rPr>
                <w:rFonts w:ascii="Book Antiqua" w:hAnsi="Book Antiqua"/>
                <w:sz w:val="20"/>
                <w:szCs w:val="20"/>
              </w:rPr>
              <w:t xml:space="preserve"> </w:t>
            </w:r>
            <w:r w:rsidR="005B67C0">
              <w:rPr>
                <w:rFonts w:ascii="Book Antiqua" w:hAnsi="Book Antiqua"/>
                <w:sz w:val="20"/>
                <w:szCs w:val="20"/>
              </w:rPr>
              <w:t>6</w:t>
            </w:r>
            <w:r w:rsidR="0070087E" w:rsidRPr="006B4DF1">
              <w:rPr>
                <w:rFonts w:ascii="Book Antiqua" w:hAnsi="Book Antiqua"/>
                <w:sz w:val="20"/>
                <w:szCs w:val="20"/>
              </w:rPr>
              <w:t>, 201</w:t>
            </w:r>
            <w:r>
              <w:rPr>
                <w:rFonts w:ascii="Book Antiqua" w:hAnsi="Book Antiqua"/>
                <w:sz w:val="20"/>
                <w:szCs w:val="20"/>
              </w:rPr>
              <w:t>9</w:t>
            </w:r>
          </w:p>
        </w:tc>
        <w:tc>
          <w:tcPr>
            <w:tcW w:w="7481" w:type="dxa"/>
          </w:tcPr>
          <w:p w14:paraId="6EFD4C91" w14:textId="67620D52" w:rsidR="002426FA" w:rsidRPr="006B4DF1" w:rsidRDefault="002426FA" w:rsidP="009B53BF">
            <w:pPr>
              <w:rPr>
                <w:rFonts w:ascii="Book Antiqua" w:hAnsi="Book Antiqua"/>
                <w:sz w:val="20"/>
                <w:szCs w:val="20"/>
              </w:rPr>
            </w:pPr>
            <w:r w:rsidRPr="006B4DF1">
              <w:rPr>
                <w:rFonts w:ascii="Book Antiqua" w:hAnsi="Book Antiqua"/>
                <w:sz w:val="20"/>
                <w:szCs w:val="20"/>
              </w:rPr>
              <w:t xml:space="preserve">Submit to Faculty Senate Curriculum Committee (Bulletin # </w:t>
            </w:r>
            <w:r w:rsidR="00CB76EF">
              <w:rPr>
                <w:rFonts w:ascii="Book Antiqua" w:hAnsi="Book Antiqua"/>
                <w:sz w:val="20"/>
                <w:szCs w:val="20"/>
              </w:rPr>
              <w:t>2</w:t>
            </w:r>
            <w:r w:rsidR="004C0B8A" w:rsidRPr="006B4DF1">
              <w:rPr>
                <w:rFonts w:ascii="Book Antiqua" w:hAnsi="Book Antiqua"/>
                <w:sz w:val="20"/>
                <w:szCs w:val="20"/>
              </w:rPr>
              <w:t>)</w:t>
            </w:r>
          </w:p>
        </w:tc>
      </w:tr>
      <w:tr w:rsidR="002426FA" w:rsidRPr="006B4DF1" w14:paraId="76D9C1D5" w14:textId="77777777" w:rsidTr="00227077">
        <w:trPr>
          <w:trHeight w:val="260"/>
        </w:trPr>
        <w:tc>
          <w:tcPr>
            <w:tcW w:w="1869" w:type="dxa"/>
          </w:tcPr>
          <w:p w14:paraId="78D4E283" w14:textId="33AAB525" w:rsidR="002426FA" w:rsidRPr="006B4DF1" w:rsidRDefault="005B67C0" w:rsidP="002426FA">
            <w:pPr>
              <w:rPr>
                <w:rFonts w:ascii="Book Antiqua" w:hAnsi="Book Antiqua"/>
                <w:sz w:val="20"/>
                <w:szCs w:val="20"/>
              </w:rPr>
            </w:pPr>
            <w:r>
              <w:rPr>
                <w:rFonts w:ascii="Book Antiqua" w:hAnsi="Book Antiqua"/>
                <w:sz w:val="20"/>
                <w:szCs w:val="20"/>
              </w:rPr>
              <w:t>Jan</w:t>
            </w:r>
            <w:r w:rsidR="0070087E" w:rsidRPr="006B4DF1">
              <w:rPr>
                <w:rFonts w:ascii="Book Antiqua" w:hAnsi="Book Antiqua"/>
                <w:sz w:val="20"/>
                <w:szCs w:val="20"/>
              </w:rPr>
              <w:t xml:space="preserve"> </w:t>
            </w:r>
            <w:r>
              <w:rPr>
                <w:rFonts w:ascii="Book Antiqua" w:hAnsi="Book Antiqua"/>
                <w:sz w:val="20"/>
                <w:szCs w:val="20"/>
              </w:rPr>
              <w:t>14</w:t>
            </w:r>
            <w:r w:rsidR="0070087E" w:rsidRPr="006B4DF1">
              <w:rPr>
                <w:rFonts w:ascii="Book Antiqua" w:hAnsi="Book Antiqua"/>
                <w:sz w:val="20"/>
                <w:szCs w:val="20"/>
              </w:rPr>
              <w:t>, 20</w:t>
            </w:r>
            <w:r>
              <w:rPr>
                <w:rFonts w:ascii="Book Antiqua" w:hAnsi="Book Antiqua"/>
                <w:sz w:val="20"/>
                <w:szCs w:val="20"/>
              </w:rPr>
              <w:t>20</w:t>
            </w:r>
          </w:p>
        </w:tc>
        <w:tc>
          <w:tcPr>
            <w:tcW w:w="7481" w:type="dxa"/>
          </w:tcPr>
          <w:p w14:paraId="1A02C204" w14:textId="3128E880" w:rsidR="002426FA" w:rsidRPr="006B4DF1" w:rsidRDefault="002426FA" w:rsidP="002426FA">
            <w:pPr>
              <w:rPr>
                <w:rFonts w:ascii="Book Antiqua" w:hAnsi="Book Antiqua"/>
                <w:sz w:val="20"/>
                <w:szCs w:val="20"/>
              </w:rPr>
            </w:pPr>
            <w:r w:rsidRPr="006B4DF1">
              <w:rPr>
                <w:rFonts w:ascii="Book Antiqua" w:hAnsi="Book Antiqua"/>
                <w:sz w:val="20"/>
                <w:szCs w:val="20"/>
              </w:rPr>
              <w:t>Faculty Senate Approval</w:t>
            </w:r>
          </w:p>
        </w:tc>
      </w:tr>
      <w:tr w:rsidR="002426FA" w:rsidRPr="006B4DF1" w14:paraId="2DCB6386" w14:textId="77777777" w:rsidTr="00227077">
        <w:trPr>
          <w:trHeight w:val="260"/>
        </w:trPr>
        <w:tc>
          <w:tcPr>
            <w:tcW w:w="1869" w:type="dxa"/>
          </w:tcPr>
          <w:p w14:paraId="6DCCB3AF" w14:textId="36F42755" w:rsidR="002426FA" w:rsidRPr="006B4DF1" w:rsidRDefault="00604338" w:rsidP="002426FA">
            <w:pPr>
              <w:rPr>
                <w:rFonts w:ascii="Book Antiqua" w:hAnsi="Book Antiqua"/>
                <w:sz w:val="20"/>
                <w:szCs w:val="20"/>
              </w:rPr>
            </w:pPr>
            <w:r w:rsidRPr="00767941">
              <w:rPr>
                <w:rFonts w:ascii="Book Antiqua" w:hAnsi="Book Antiqua"/>
                <w:sz w:val="20"/>
                <w:szCs w:val="20"/>
              </w:rPr>
              <w:t>Mar 3</w:t>
            </w:r>
            <w:r w:rsidR="0070087E" w:rsidRPr="00767941">
              <w:rPr>
                <w:rFonts w:ascii="Book Antiqua" w:hAnsi="Book Antiqua"/>
                <w:sz w:val="20"/>
                <w:szCs w:val="20"/>
              </w:rPr>
              <w:t>, 20</w:t>
            </w:r>
            <w:r w:rsidR="000D6447" w:rsidRPr="00767941">
              <w:rPr>
                <w:rFonts w:ascii="Book Antiqua" w:hAnsi="Book Antiqua"/>
                <w:sz w:val="20"/>
                <w:szCs w:val="20"/>
              </w:rPr>
              <w:t>20</w:t>
            </w:r>
          </w:p>
        </w:tc>
        <w:tc>
          <w:tcPr>
            <w:tcW w:w="7481" w:type="dxa"/>
          </w:tcPr>
          <w:p w14:paraId="61164113" w14:textId="517018B0" w:rsidR="002426FA" w:rsidRPr="006B4DF1" w:rsidRDefault="0070087E" w:rsidP="00681C01">
            <w:pPr>
              <w:rPr>
                <w:rFonts w:ascii="Book Antiqua" w:hAnsi="Book Antiqua"/>
                <w:sz w:val="20"/>
                <w:szCs w:val="20"/>
              </w:rPr>
            </w:pPr>
            <w:r w:rsidRPr="006B4DF1">
              <w:rPr>
                <w:rFonts w:ascii="Book Antiqua" w:hAnsi="Book Antiqua"/>
                <w:sz w:val="20"/>
                <w:szCs w:val="20"/>
              </w:rPr>
              <w:t xml:space="preserve">BOT </w:t>
            </w:r>
            <w:r w:rsidR="00681C01">
              <w:rPr>
                <w:rFonts w:ascii="Book Antiqua" w:hAnsi="Book Antiqua"/>
                <w:sz w:val="20"/>
                <w:szCs w:val="20"/>
              </w:rPr>
              <w:t>vote for approval</w:t>
            </w:r>
          </w:p>
        </w:tc>
      </w:tr>
      <w:tr w:rsidR="002426FA" w:rsidRPr="006B4DF1" w14:paraId="19BEEFEB" w14:textId="77777777" w:rsidTr="00227077">
        <w:trPr>
          <w:trHeight w:val="260"/>
        </w:trPr>
        <w:tc>
          <w:tcPr>
            <w:tcW w:w="1869" w:type="dxa"/>
          </w:tcPr>
          <w:p w14:paraId="6EB5DB8D" w14:textId="1B04E8EE" w:rsidR="002426FA" w:rsidRPr="006B4DF1" w:rsidRDefault="00681C01" w:rsidP="002426FA">
            <w:pPr>
              <w:rPr>
                <w:rFonts w:ascii="Book Antiqua" w:hAnsi="Book Antiqua"/>
                <w:sz w:val="20"/>
                <w:szCs w:val="20"/>
              </w:rPr>
            </w:pPr>
            <w:r>
              <w:rPr>
                <w:rFonts w:ascii="Book Antiqua" w:hAnsi="Book Antiqua"/>
                <w:sz w:val="20"/>
                <w:szCs w:val="20"/>
              </w:rPr>
              <w:t>Spr</w:t>
            </w:r>
            <w:r w:rsidR="00F12DD0">
              <w:rPr>
                <w:rFonts w:ascii="Book Antiqua" w:hAnsi="Book Antiqua"/>
                <w:sz w:val="20"/>
                <w:szCs w:val="20"/>
              </w:rPr>
              <w:t>ing</w:t>
            </w:r>
            <w:r>
              <w:rPr>
                <w:rFonts w:ascii="Book Antiqua" w:hAnsi="Book Antiqua"/>
                <w:sz w:val="20"/>
                <w:szCs w:val="20"/>
              </w:rPr>
              <w:t xml:space="preserve"> 20</w:t>
            </w:r>
            <w:r w:rsidR="000D6447">
              <w:rPr>
                <w:rFonts w:ascii="Book Antiqua" w:hAnsi="Book Antiqua"/>
                <w:sz w:val="20"/>
                <w:szCs w:val="20"/>
              </w:rPr>
              <w:t>20</w:t>
            </w:r>
          </w:p>
        </w:tc>
        <w:tc>
          <w:tcPr>
            <w:tcW w:w="7481" w:type="dxa"/>
          </w:tcPr>
          <w:p w14:paraId="51B4A230" w14:textId="41D9401B" w:rsidR="002426FA" w:rsidRPr="006B4DF1" w:rsidRDefault="00681C01" w:rsidP="002426FA">
            <w:pPr>
              <w:rPr>
                <w:rFonts w:ascii="Book Antiqua" w:hAnsi="Book Antiqua"/>
                <w:sz w:val="20"/>
                <w:szCs w:val="20"/>
              </w:rPr>
            </w:pPr>
            <w:r>
              <w:rPr>
                <w:rFonts w:ascii="Book Antiqua" w:hAnsi="Book Antiqua"/>
                <w:sz w:val="20"/>
                <w:szCs w:val="20"/>
              </w:rPr>
              <w:t>Submission to BOG staff for addition to degree inventory</w:t>
            </w:r>
          </w:p>
        </w:tc>
      </w:tr>
    </w:tbl>
    <w:p w14:paraId="3C86174D" w14:textId="77777777" w:rsidR="00DA2E72" w:rsidRPr="006B4DF1" w:rsidRDefault="00DA2E72">
      <w:pPr>
        <w:pStyle w:val="xl24"/>
        <w:widowControl w:val="0"/>
        <w:autoSpaceDE w:val="0"/>
        <w:autoSpaceDN w:val="0"/>
        <w:adjustRightInd w:val="0"/>
        <w:spacing w:before="0" w:beforeAutospacing="0" w:after="0" w:afterAutospacing="0"/>
        <w:textAlignment w:val="auto"/>
        <w:rPr>
          <w:rFonts w:ascii="Book Antiqua" w:hAnsi="Book Antiqua"/>
          <w:sz w:val="20"/>
          <w:szCs w:val="20"/>
        </w:rPr>
      </w:pPr>
    </w:p>
    <w:p w14:paraId="3C86174E" w14:textId="77777777" w:rsidR="00DA2E72" w:rsidRPr="006B4DF1" w:rsidRDefault="00DA2E72">
      <w:pPr>
        <w:rPr>
          <w:rFonts w:ascii="Book Antiqua" w:hAnsi="Book Antiqua"/>
          <w:sz w:val="20"/>
          <w:szCs w:val="20"/>
        </w:rPr>
      </w:pPr>
    </w:p>
    <w:p w14:paraId="3C86174F" w14:textId="77777777" w:rsidR="00DA2E72" w:rsidRPr="006B4DF1" w:rsidRDefault="00DA2E72" w:rsidP="005817DF">
      <w:pPr>
        <w:pStyle w:val="Heading2"/>
        <w:numPr>
          <w:ilvl w:val="0"/>
          <w:numId w:val="3"/>
        </w:numPr>
        <w:rPr>
          <w:rFonts w:ascii="Book Antiqua" w:hAnsi="Book Antiqua"/>
          <w:sz w:val="20"/>
          <w:szCs w:val="20"/>
        </w:rPr>
      </w:pPr>
      <w:bookmarkStart w:id="20" w:name="_Toc143337997"/>
      <w:bookmarkStart w:id="21" w:name="_Toc143941351"/>
      <w:r w:rsidRPr="006B4DF1">
        <w:rPr>
          <w:rFonts w:ascii="Book Antiqua" w:hAnsi="Book Antiqua"/>
          <w:sz w:val="20"/>
          <w:szCs w:val="20"/>
        </w:rPr>
        <w:t>Program Quality Indicators - Reviews and Accreditation</w:t>
      </w:r>
      <w:bookmarkEnd w:id="20"/>
      <w:bookmarkEnd w:id="21"/>
    </w:p>
    <w:p w14:paraId="3C861750" w14:textId="77777777" w:rsidR="00DA2E72" w:rsidRPr="006B4DF1" w:rsidRDefault="00DA2E72" w:rsidP="00CA20DF">
      <w:pPr>
        <w:pStyle w:val="BodyTextIndent2"/>
        <w:rPr>
          <w:rFonts w:ascii="Book Antiqua" w:hAnsi="Book Antiqua"/>
          <w:sz w:val="20"/>
          <w:szCs w:val="20"/>
        </w:rPr>
      </w:pPr>
    </w:p>
    <w:p w14:paraId="3C861751" w14:textId="77777777" w:rsidR="00DA2E72" w:rsidRPr="006B4DF1" w:rsidRDefault="00DA2E72" w:rsidP="00CA20DF">
      <w:pPr>
        <w:pStyle w:val="BodyTextIndent"/>
        <w:rPr>
          <w:rFonts w:ascii="Book Antiqua" w:hAnsi="Book Antiqua"/>
          <w:sz w:val="20"/>
          <w:szCs w:val="20"/>
        </w:rPr>
      </w:pPr>
      <w:r w:rsidRPr="006B4DF1">
        <w:rPr>
          <w:rFonts w:ascii="Book Antiqua" w:hAnsi="Book Antiqua"/>
          <w:sz w:val="20"/>
          <w:szCs w:val="20"/>
        </w:rPr>
        <w:t>Identify program reviews, accreditation visits, or internal reviews for any university degree programs related to the proposed program, especially any within the same academic unit.  List all recommendations and summarize the institution's progress in implementing the recommendations.</w:t>
      </w:r>
    </w:p>
    <w:p w14:paraId="3C861752" w14:textId="77777777" w:rsidR="00170053" w:rsidRPr="006B4DF1" w:rsidRDefault="00170053" w:rsidP="00170053">
      <w:pPr>
        <w:jc w:val="both"/>
        <w:rPr>
          <w:rFonts w:ascii="Book Antiqua" w:hAnsi="Book Antiqua"/>
          <w:sz w:val="20"/>
          <w:szCs w:val="20"/>
        </w:rPr>
      </w:pPr>
    </w:p>
    <w:p w14:paraId="3C861753" w14:textId="4FFDC733" w:rsidR="00170053" w:rsidRPr="006B4DF1" w:rsidRDefault="00170053" w:rsidP="00170053">
      <w:pPr>
        <w:jc w:val="both"/>
        <w:rPr>
          <w:rFonts w:ascii="Book Antiqua" w:hAnsi="Book Antiqua"/>
          <w:sz w:val="20"/>
          <w:szCs w:val="20"/>
        </w:rPr>
      </w:pPr>
      <w:r w:rsidRPr="006B4DF1">
        <w:rPr>
          <w:rFonts w:ascii="Book Antiqua" w:hAnsi="Book Antiqua"/>
          <w:sz w:val="20"/>
          <w:szCs w:val="20"/>
        </w:rPr>
        <w:t>The School of Computing and Information Sciences is currently undergoing both a seven-year program review for all degree programs, as well as an ABET review for continuing accreditation of it</w:t>
      </w:r>
      <w:r w:rsidR="00F37E07">
        <w:rPr>
          <w:rFonts w:ascii="Book Antiqua" w:hAnsi="Book Antiqua"/>
          <w:sz w:val="20"/>
          <w:szCs w:val="20"/>
        </w:rPr>
        <w:t>s</w:t>
      </w:r>
      <w:r w:rsidRPr="006B4DF1">
        <w:rPr>
          <w:rFonts w:ascii="Book Antiqua" w:hAnsi="Book Antiqua"/>
          <w:sz w:val="20"/>
          <w:szCs w:val="20"/>
        </w:rPr>
        <w:t xml:space="preserve"> B.S. in Computer Science program. The informal findings of the ABET review shared with President Rosenberg indicated an exceptional program.</w:t>
      </w:r>
      <w:r w:rsidR="00F37E07">
        <w:rPr>
          <w:rFonts w:ascii="Book Antiqua" w:hAnsi="Book Antiqua"/>
          <w:sz w:val="20"/>
          <w:szCs w:val="20"/>
        </w:rPr>
        <w:t xml:space="preserve"> </w:t>
      </w:r>
    </w:p>
    <w:p w14:paraId="3C861754" w14:textId="77777777" w:rsidR="00DA2E72" w:rsidRPr="006B4DF1" w:rsidRDefault="00DA2E72" w:rsidP="00CA20DF">
      <w:pPr>
        <w:rPr>
          <w:rFonts w:ascii="Book Antiqua" w:hAnsi="Book Antiqua"/>
          <w:sz w:val="20"/>
          <w:szCs w:val="20"/>
        </w:rPr>
      </w:pPr>
    </w:p>
    <w:p w14:paraId="3C861755" w14:textId="77777777" w:rsidR="00DA2E72" w:rsidRPr="006B4DF1" w:rsidRDefault="00DA2E72" w:rsidP="005817DF">
      <w:pPr>
        <w:pStyle w:val="Heading2"/>
        <w:numPr>
          <w:ilvl w:val="0"/>
          <w:numId w:val="3"/>
        </w:numPr>
        <w:rPr>
          <w:rFonts w:ascii="Book Antiqua" w:hAnsi="Book Antiqua"/>
          <w:sz w:val="20"/>
          <w:szCs w:val="20"/>
        </w:rPr>
      </w:pPr>
      <w:bookmarkStart w:id="22" w:name="_Toc143337998"/>
      <w:bookmarkStart w:id="23" w:name="_Toc143941352"/>
      <w:r w:rsidRPr="006B4DF1">
        <w:rPr>
          <w:rFonts w:ascii="Book Antiqua" w:hAnsi="Book Antiqua"/>
          <w:sz w:val="20"/>
          <w:szCs w:val="20"/>
        </w:rPr>
        <w:t>Curriculum</w:t>
      </w:r>
      <w:bookmarkEnd w:id="22"/>
      <w:bookmarkEnd w:id="23"/>
      <w:r w:rsidRPr="006B4DF1">
        <w:rPr>
          <w:rFonts w:ascii="Book Antiqua" w:hAnsi="Book Antiqua"/>
          <w:sz w:val="20"/>
          <w:szCs w:val="20"/>
        </w:rPr>
        <w:t xml:space="preserve">  </w:t>
      </w:r>
    </w:p>
    <w:p w14:paraId="3C861756" w14:textId="77777777" w:rsidR="00DA2E72" w:rsidRPr="006B4DF1" w:rsidRDefault="00DA2E72" w:rsidP="00CA20DF">
      <w:pPr>
        <w:rPr>
          <w:rFonts w:ascii="Book Antiqua" w:hAnsi="Book Antiqua"/>
          <w:sz w:val="20"/>
          <w:szCs w:val="20"/>
        </w:rPr>
      </w:pPr>
    </w:p>
    <w:p w14:paraId="3C861757" w14:textId="77777777" w:rsidR="00DA2E72" w:rsidRPr="00F3234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Describe the specific expected student learning outcomes associated with the proposed program.  If a bachelor’s degree program, incl</w:t>
      </w:r>
      <w:r w:rsidRPr="00F32341">
        <w:rPr>
          <w:rFonts w:ascii="Book Antiqua" w:hAnsi="Book Antiqua"/>
          <w:sz w:val="20"/>
          <w:szCs w:val="20"/>
        </w:rPr>
        <w:t>ude a web link to the Academic Learning Compact or include the document itself as an appendix.</w:t>
      </w:r>
    </w:p>
    <w:p w14:paraId="3C861758" w14:textId="77777777" w:rsidR="00227077" w:rsidRDefault="00227077" w:rsidP="00CA20DF">
      <w:pPr>
        <w:rPr>
          <w:rFonts w:ascii="Book Antiqua" w:hAnsi="Book Antiqua"/>
          <w:sz w:val="20"/>
          <w:szCs w:val="20"/>
        </w:rPr>
      </w:pPr>
    </w:p>
    <w:p w14:paraId="5305FA05" w14:textId="17FBBEC0" w:rsidR="00CD67AD" w:rsidRPr="00C3550E" w:rsidRDefault="00CD67AD" w:rsidP="00702F27">
      <w:pPr>
        <w:rPr>
          <w:rFonts w:ascii="Book Antiqua" w:hAnsi="Book Antiqua"/>
          <w:sz w:val="20"/>
          <w:szCs w:val="20"/>
        </w:rPr>
      </w:pPr>
      <w:r w:rsidRPr="00702F27">
        <w:rPr>
          <w:rFonts w:ascii="Book Antiqua" w:hAnsi="Book Antiqua"/>
          <w:sz w:val="20"/>
          <w:szCs w:val="20"/>
        </w:rPr>
        <w:t>The ALC for the B.</w:t>
      </w:r>
      <w:r w:rsidR="005E579A">
        <w:rPr>
          <w:rFonts w:ascii="Book Antiqua" w:hAnsi="Book Antiqua"/>
          <w:sz w:val="20"/>
          <w:szCs w:val="20"/>
        </w:rPr>
        <w:t>S</w:t>
      </w:r>
      <w:r w:rsidR="00C3550E" w:rsidRPr="00702F27">
        <w:rPr>
          <w:rFonts w:ascii="Book Antiqua" w:hAnsi="Book Antiqua"/>
          <w:sz w:val="20"/>
          <w:szCs w:val="20"/>
        </w:rPr>
        <w:t xml:space="preserve">. in </w:t>
      </w:r>
      <w:r w:rsidR="005E579A">
        <w:rPr>
          <w:rFonts w:ascii="Book Antiqua" w:hAnsi="Book Antiqua"/>
          <w:sz w:val="20"/>
          <w:szCs w:val="20"/>
        </w:rPr>
        <w:t>Cybersecurity</w:t>
      </w:r>
      <w:r w:rsidR="00C3550E" w:rsidRPr="00702F27">
        <w:rPr>
          <w:rFonts w:ascii="Book Antiqua" w:hAnsi="Book Antiqua"/>
          <w:sz w:val="20"/>
          <w:szCs w:val="20"/>
        </w:rPr>
        <w:t xml:space="preserve"> is shown below.</w:t>
      </w:r>
      <w:r w:rsidRPr="00702F27">
        <w:rPr>
          <w:rFonts w:ascii="Book Antiqua" w:hAnsi="Book Antiqua"/>
          <w:sz w:val="20"/>
          <w:szCs w:val="20"/>
        </w:rPr>
        <w:t xml:space="preserve"> The outcomes will be evaluated via</w:t>
      </w:r>
      <w:r w:rsidR="00227077" w:rsidRPr="00702F27">
        <w:rPr>
          <w:rFonts w:ascii="Book Antiqua" w:hAnsi="Book Antiqua"/>
          <w:sz w:val="20"/>
          <w:szCs w:val="20"/>
        </w:rPr>
        <w:t xml:space="preserve"> </w:t>
      </w:r>
      <w:r w:rsidR="00C3550E" w:rsidRPr="00702F27">
        <w:rPr>
          <w:rFonts w:ascii="Book Antiqua" w:hAnsi="Book Antiqua"/>
          <w:sz w:val="20"/>
          <w:szCs w:val="20"/>
        </w:rPr>
        <w:t xml:space="preserve">embedded assessment in </w:t>
      </w:r>
      <w:r w:rsidRPr="00702F27">
        <w:rPr>
          <w:rFonts w:ascii="Book Antiqua" w:hAnsi="Book Antiqua"/>
          <w:sz w:val="20"/>
          <w:szCs w:val="20"/>
        </w:rPr>
        <w:t>the following required courses:</w:t>
      </w:r>
      <w:r w:rsidR="00C3550E" w:rsidRPr="00702F27">
        <w:rPr>
          <w:rFonts w:ascii="Book Antiqua" w:hAnsi="Book Antiqua"/>
          <w:sz w:val="20"/>
          <w:szCs w:val="20"/>
        </w:rPr>
        <w:t xml:space="preserve"> </w:t>
      </w:r>
      <w:r w:rsidR="005E579A" w:rsidRPr="00702F27">
        <w:rPr>
          <w:rFonts w:ascii="Book Antiqua" w:hAnsi="Book Antiqua"/>
          <w:sz w:val="20"/>
          <w:szCs w:val="20"/>
        </w:rPr>
        <w:t>CGS-3095</w:t>
      </w:r>
      <w:r w:rsidR="005E579A">
        <w:rPr>
          <w:rFonts w:ascii="Book Antiqua" w:hAnsi="Book Antiqua"/>
          <w:sz w:val="20"/>
          <w:szCs w:val="20"/>
        </w:rPr>
        <w:t xml:space="preserve"> </w:t>
      </w:r>
      <w:r w:rsidRPr="00702F27">
        <w:rPr>
          <w:rFonts w:ascii="Book Antiqua" w:hAnsi="Book Antiqua"/>
          <w:sz w:val="20"/>
          <w:szCs w:val="20"/>
        </w:rPr>
        <w:t>and</w:t>
      </w:r>
      <w:r w:rsidR="005E579A" w:rsidRPr="005E579A">
        <w:rPr>
          <w:rFonts w:ascii="Book Antiqua" w:hAnsi="Book Antiqua"/>
          <w:sz w:val="20"/>
          <w:szCs w:val="20"/>
        </w:rPr>
        <w:t xml:space="preserve"> </w:t>
      </w:r>
      <w:r w:rsidR="005E579A">
        <w:rPr>
          <w:rFonts w:ascii="Book Antiqua" w:hAnsi="Book Antiqua"/>
          <w:sz w:val="20"/>
          <w:szCs w:val="20"/>
        </w:rPr>
        <w:t>IDS</w:t>
      </w:r>
      <w:r w:rsidR="005E579A" w:rsidRPr="00702F27">
        <w:rPr>
          <w:rFonts w:ascii="Book Antiqua" w:hAnsi="Book Antiqua"/>
          <w:sz w:val="20"/>
          <w:szCs w:val="20"/>
        </w:rPr>
        <w:t>-4</w:t>
      </w:r>
      <w:r w:rsidR="005E579A">
        <w:rPr>
          <w:rFonts w:ascii="Book Antiqua" w:hAnsi="Book Antiqua"/>
          <w:sz w:val="20"/>
          <w:szCs w:val="20"/>
        </w:rPr>
        <w:t>918</w:t>
      </w:r>
      <w:r w:rsidR="00C3550E" w:rsidRPr="00702F27">
        <w:rPr>
          <w:rFonts w:ascii="Book Antiqua" w:hAnsi="Book Antiqua"/>
          <w:sz w:val="20"/>
          <w:szCs w:val="20"/>
        </w:rPr>
        <w:t>.</w:t>
      </w:r>
    </w:p>
    <w:p w14:paraId="3C86175A" w14:textId="77777777" w:rsidR="00DA2E72" w:rsidRDefault="00DA2E72" w:rsidP="00CA20DF">
      <w:pPr>
        <w:pStyle w:val="BodyText2"/>
        <w:rPr>
          <w:rFonts w:ascii="Book Antiqua" w:hAnsi="Book Antiqua"/>
          <w:sz w:val="20"/>
          <w:szCs w:val="20"/>
        </w:rPr>
      </w:pPr>
    </w:p>
    <w:p w14:paraId="0064FB67" w14:textId="655BAD1C" w:rsidR="00702F27" w:rsidRDefault="00702F27"/>
    <w:tbl>
      <w:tblPr>
        <w:tblW w:w="9333" w:type="dxa"/>
        <w:tblLook w:val="04A0" w:firstRow="1" w:lastRow="0" w:firstColumn="1" w:lastColumn="0" w:noHBand="0" w:noVBand="1"/>
      </w:tblPr>
      <w:tblGrid>
        <w:gridCol w:w="3434"/>
        <w:gridCol w:w="5899"/>
      </w:tblGrid>
      <w:tr w:rsidR="006B4DF1" w:rsidRPr="006B4DF1" w14:paraId="31BC16D2" w14:textId="77777777" w:rsidTr="00702F27">
        <w:trPr>
          <w:trHeight w:val="129"/>
        </w:trPr>
        <w:tc>
          <w:tcPr>
            <w:tcW w:w="0" w:type="auto"/>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E2FFAFA" w14:textId="5907195D" w:rsidR="006B4DF1" w:rsidRPr="006B4DF1" w:rsidRDefault="006B4DF1" w:rsidP="006B4DF1">
            <w:pPr>
              <w:widowControl/>
              <w:autoSpaceDE/>
              <w:autoSpaceDN/>
              <w:adjustRightInd/>
              <w:jc w:val="center"/>
              <w:rPr>
                <w:rFonts w:ascii="Arial" w:hAnsi="Arial" w:cs="Arial"/>
                <w:b/>
                <w:bCs/>
                <w:szCs w:val="24"/>
              </w:rPr>
            </w:pPr>
            <w:r w:rsidRPr="006B4DF1">
              <w:rPr>
                <w:rFonts w:ascii="Arial" w:hAnsi="Arial" w:cs="Arial"/>
                <w:b/>
                <w:bCs/>
                <w:szCs w:val="24"/>
              </w:rPr>
              <w:t>Name of the Undergraduate Degree Program</w:t>
            </w:r>
          </w:p>
        </w:tc>
      </w:tr>
      <w:tr w:rsidR="006B4DF1" w:rsidRPr="006B4DF1" w14:paraId="61C42DD7" w14:textId="77777777" w:rsidTr="00702F27">
        <w:trPr>
          <w:trHeight w:val="353"/>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C45381" w14:textId="63D4FF14" w:rsidR="006B4DF1" w:rsidRPr="006B4DF1" w:rsidRDefault="006B4DF1" w:rsidP="006B4DF1">
            <w:pPr>
              <w:widowControl/>
              <w:autoSpaceDE/>
              <w:autoSpaceDN/>
              <w:adjustRightInd/>
              <w:jc w:val="center"/>
              <w:rPr>
                <w:rFonts w:ascii="Arial" w:hAnsi="Arial" w:cs="Arial"/>
                <w:b/>
                <w:bCs/>
                <w:szCs w:val="24"/>
              </w:rPr>
            </w:pPr>
            <w:r w:rsidRPr="006B4DF1">
              <w:rPr>
                <w:rFonts w:ascii="Arial" w:hAnsi="Arial" w:cs="Arial"/>
                <w:b/>
                <w:bCs/>
                <w:szCs w:val="24"/>
              </w:rPr>
              <w:t xml:space="preserve">Bachelor of </w:t>
            </w:r>
            <w:r w:rsidR="0069382A">
              <w:rPr>
                <w:rFonts w:ascii="Arial" w:hAnsi="Arial" w:cs="Arial"/>
                <w:b/>
                <w:bCs/>
                <w:szCs w:val="24"/>
              </w:rPr>
              <w:t>Science</w:t>
            </w:r>
            <w:r w:rsidRPr="006B4DF1">
              <w:rPr>
                <w:rFonts w:ascii="Arial" w:hAnsi="Arial" w:cs="Arial"/>
                <w:b/>
                <w:bCs/>
                <w:szCs w:val="24"/>
              </w:rPr>
              <w:t xml:space="preserve"> in </w:t>
            </w:r>
            <w:r w:rsidR="0069382A">
              <w:rPr>
                <w:rFonts w:ascii="Arial" w:hAnsi="Arial" w:cs="Arial"/>
                <w:b/>
                <w:bCs/>
                <w:szCs w:val="24"/>
              </w:rPr>
              <w:t>Cybersecurity</w:t>
            </w:r>
          </w:p>
        </w:tc>
      </w:tr>
      <w:tr w:rsidR="006B4DF1" w:rsidRPr="006B4DF1" w14:paraId="5739AD5E" w14:textId="77777777" w:rsidTr="00702F27">
        <w:trPr>
          <w:trHeight w:val="128"/>
        </w:trPr>
        <w:tc>
          <w:tcPr>
            <w:tcW w:w="0" w:type="auto"/>
            <w:gridSpan w:val="2"/>
            <w:tcBorders>
              <w:top w:val="single" w:sz="4" w:space="0" w:color="auto"/>
              <w:left w:val="single" w:sz="4" w:space="0" w:color="auto"/>
              <w:bottom w:val="single" w:sz="4" w:space="0" w:color="auto"/>
              <w:right w:val="single" w:sz="4" w:space="0" w:color="000000"/>
            </w:tcBorders>
            <w:shd w:val="clear" w:color="000000" w:fill="A6A6A6"/>
            <w:hideMark/>
          </w:tcPr>
          <w:p w14:paraId="3E1F70DD" w14:textId="77777777" w:rsidR="006B4DF1" w:rsidRPr="006B4DF1" w:rsidRDefault="006B4DF1" w:rsidP="006B4DF1">
            <w:pPr>
              <w:widowControl/>
              <w:autoSpaceDE/>
              <w:autoSpaceDN/>
              <w:adjustRightInd/>
              <w:jc w:val="center"/>
              <w:rPr>
                <w:rFonts w:ascii="Arial" w:hAnsi="Arial" w:cs="Arial"/>
                <w:b/>
                <w:bCs/>
                <w:szCs w:val="24"/>
              </w:rPr>
            </w:pPr>
            <w:r w:rsidRPr="006B4DF1">
              <w:rPr>
                <w:rFonts w:ascii="Arial" w:hAnsi="Arial" w:cs="Arial"/>
                <w:b/>
                <w:bCs/>
                <w:szCs w:val="24"/>
              </w:rPr>
              <w:t>Student Learning Outcomes</w:t>
            </w:r>
          </w:p>
        </w:tc>
      </w:tr>
      <w:tr w:rsidR="006B4DF1" w:rsidRPr="006B4DF1" w14:paraId="1A5A2259" w14:textId="77777777" w:rsidTr="00702F27">
        <w:trPr>
          <w:trHeight w:val="276"/>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ABCDC3E" w14:textId="0A78D7E8" w:rsidR="006B4DF1" w:rsidRPr="006B4DF1" w:rsidRDefault="006B4DF1" w:rsidP="0066313D">
            <w:pPr>
              <w:widowControl/>
              <w:autoSpaceDE/>
              <w:autoSpaceDN/>
              <w:adjustRightInd/>
              <w:jc w:val="center"/>
              <w:rPr>
                <w:rFonts w:ascii="Arial" w:hAnsi="Arial" w:cs="Arial"/>
                <w:b/>
                <w:bCs/>
                <w:sz w:val="20"/>
                <w:szCs w:val="20"/>
              </w:rPr>
            </w:pPr>
            <w:r w:rsidRPr="006B4DF1">
              <w:rPr>
                <w:rFonts w:ascii="Arial" w:hAnsi="Arial" w:cs="Arial"/>
                <w:b/>
                <w:bCs/>
                <w:sz w:val="20"/>
                <w:szCs w:val="20"/>
              </w:rPr>
              <w:t xml:space="preserve">FIU </w:t>
            </w:r>
            <w:r w:rsidR="0066313D">
              <w:rPr>
                <w:rFonts w:ascii="Arial" w:hAnsi="Arial" w:cs="Arial"/>
                <w:b/>
                <w:bCs/>
                <w:sz w:val="20"/>
                <w:szCs w:val="20"/>
              </w:rPr>
              <w:t>Cybersecurity</w:t>
            </w:r>
            <w:r w:rsidRPr="006B4DF1">
              <w:rPr>
                <w:rFonts w:ascii="Arial" w:hAnsi="Arial" w:cs="Arial"/>
                <w:b/>
                <w:bCs/>
                <w:sz w:val="20"/>
                <w:szCs w:val="20"/>
              </w:rPr>
              <w:t xml:space="preserve"> graduates should be able to achieve the following:</w:t>
            </w:r>
          </w:p>
        </w:tc>
      </w:tr>
      <w:tr w:rsidR="006B4DF1" w:rsidRPr="006B4DF1" w14:paraId="6D0654A6" w14:textId="77777777" w:rsidTr="00702F27">
        <w:trPr>
          <w:trHeight w:val="276"/>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EE4726C" w14:textId="77777777" w:rsidR="006B4DF1" w:rsidRPr="006B4DF1" w:rsidRDefault="006B4DF1" w:rsidP="006B4DF1">
            <w:pPr>
              <w:widowControl/>
              <w:autoSpaceDE/>
              <w:autoSpaceDN/>
              <w:adjustRightInd/>
              <w:rPr>
                <w:rFonts w:ascii="Arial" w:hAnsi="Arial" w:cs="Arial"/>
                <w:b/>
                <w:bCs/>
                <w:sz w:val="20"/>
                <w:szCs w:val="20"/>
              </w:rPr>
            </w:pPr>
          </w:p>
        </w:tc>
      </w:tr>
      <w:tr w:rsidR="006B4DF1" w:rsidRPr="006B4DF1" w14:paraId="02D620A7" w14:textId="77777777" w:rsidTr="00702F27">
        <w:trPr>
          <w:trHeight w:val="129"/>
        </w:trPr>
        <w:tc>
          <w:tcPr>
            <w:tcW w:w="0" w:type="auto"/>
            <w:tcBorders>
              <w:top w:val="nil"/>
              <w:left w:val="single" w:sz="4" w:space="0" w:color="auto"/>
              <w:bottom w:val="single" w:sz="4" w:space="0" w:color="auto"/>
              <w:right w:val="single" w:sz="4" w:space="0" w:color="auto"/>
            </w:tcBorders>
            <w:shd w:val="clear" w:color="000000" w:fill="A6A6A6"/>
            <w:hideMark/>
          </w:tcPr>
          <w:p w14:paraId="26EA6615" w14:textId="77777777" w:rsidR="006B4DF1" w:rsidRPr="006B4DF1" w:rsidRDefault="006B4DF1" w:rsidP="00702F27">
            <w:pPr>
              <w:widowControl/>
              <w:autoSpaceDE/>
              <w:autoSpaceDN/>
              <w:adjustRightInd/>
              <w:ind w:firstLineChars="100" w:firstLine="241"/>
              <w:jc w:val="center"/>
              <w:rPr>
                <w:rFonts w:ascii="Arial" w:hAnsi="Arial" w:cs="Arial"/>
                <w:b/>
                <w:bCs/>
                <w:szCs w:val="24"/>
              </w:rPr>
            </w:pPr>
            <w:r w:rsidRPr="006B4DF1">
              <w:rPr>
                <w:rFonts w:ascii="Arial" w:hAnsi="Arial" w:cs="Arial"/>
                <w:b/>
                <w:bCs/>
                <w:szCs w:val="24"/>
              </w:rPr>
              <w:t>Content/Discipline Knowledge</w:t>
            </w:r>
          </w:p>
        </w:tc>
        <w:tc>
          <w:tcPr>
            <w:tcW w:w="0" w:type="auto"/>
            <w:tcBorders>
              <w:top w:val="nil"/>
              <w:left w:val="nil"/>
              <w:bottom w:val="single" w:sz="4" w:space="0" w:color="auto"/>
              <w:right w:val="single" w:sz="4" w:space="0" w:color="auto"/>
            </w:tcBorders>
            <w:shd w:val="clear" w:color="000000" w:fill="A6A6A6"/>
            <w:hideMark/>
          </w:tcPr>
          <w:p w14:paraId="095AFE30" w14:textId="77777777" w:rsidR="006B4DF1" w:rsidRPr="006B4DF1" w:rsidRDefault="006B4DF1" w:rsidP="00702F27">
            <w:pPr>
              <w:widowControl/>
              <w:autoSpaceDE/>
              <w:autoSpaceDN/>
              <w:adjustRightInd/>
              <w:jc w:val="center"/>
              <w:rPr>
                <w:rFonts w:ascii="Arial" w:hAnsi="Arial" w:cs="Arial"/>
                <w:b/>
                <w:bCs/>
                <w:szCs w:val="24"/>
              </w:rPr>
            </w:pPr>
            <w:r w:rsidRPr="006B4DF1">
              <w:rPr>
                <w:rFonts w:ascii="Arial" w:hAnsi="Arial" w:cs="Arial"/>
                <w:b/>
                <w:bCs/>
                <w:szCs w:val="24"/>
              </w:rPr>
              <w:t>Direct Measures</w:t>
            </w:r>
          </w:p>
        </w:tc>
      </w:tr>
      <w:tr w:rsidR="006B4DF1" w:rsidRPr="006B4DF1" w14:paraId="48EA0D78" w14:textId="77777777" w:rsidTr="00702F27">
        <w:trPr>
          <w:trHeight w:val="1197"/>
        </w:trPr>
        <w:tc>
          <w:tcPr>
            <w:tcW w:w="0" w:type="auto"/>
            <w:tcBorders>
              <w:top w:val="nil"/>
              <w:left w:val="single" w:sz="4" w:space="0" w:color="auto"/>
              <w:bottom w:val="single" w:sz="4" w:space="0" w:color="auto"/>
              <w:right w:val="single" w:sz="4" w:space="0" w:color="auto"/>
            </w:tcBorders>
            <w:shd w:val="clear" w:color="000000" w:fill="FFFFFF"/>
            <w:hideMark/>
          </w:tcPr>
          <w:p w14:paraId="121B0A45" w14:textId="6538A8BE" w:rsidR="00AC637E" w:rsidRDefault="00664795" w:rsidP="00702F27">
            <w:pPr>
              <w:pStyle w:val="ListParagraph"/>
              <w:widowControl/>
              <w:numPr>
                <w:ilvl w:val="0"/>
                <w:numId w:val="172"/>
              </w:numPr>
              <w:autoSpaceDE/>
              <w:autoSpaceDN/>
              <w:adjustRightInd/>
              <w:rPr>
                <w:rFonts w:ascii="Arial" w:hAnsi="Arial" w:cs="Arial"/>
                <w:sz w:val="20"/>
                <w:szCs w:val="20"/>
              </w:rPr>
            </w:pPr>
            <w:r>
              <w:rPr>
                <w:rFonts w:ascii="Arial" w:hAnsi="Arial" w:cs="Arial"/>
                <w:sz w:val="20"/>
                <w:szCs w:val="20"/>
              </w:rPr>
              <w:t>Students will be able to d</w:t>
            </w:r>
            <w:r w:rsidR="006B4DF1" w:rsidRPr="00702F27">
              <w:rPr>
                <w:rFonts w:ascii="Arial" w:hAnsi="Arial" w:cs="Arial"/>
                <w:sz w:val="20"/>
                <w:szCs w:val="20"/>
              </w:rPr>
              <w:t xml:space="preserve">emonstrate proficiency in </w:t>
            </w:r>
          </w:p>
          <w:p w14:paraId="6BAF5665" w14:textId="670963CB" w:rsidR="006B4DF1" w:rsidRPr="00702F27" w:rsidRDefault="00AC637E" w:rsidP="00AC637E">
            <w:pPr>
              <w:pStyle w:val="ListParagraph"/>
              <w:widowControl/>
              <w:autoSpaceDE/>
              <w:autoSpaceDN/>
              <w:adjustRightInd/>
              <w:rPr>
                <w:rFonts w:ascii="Arial" w:hAnsi="Arial" w:cs="Arial"/>
                <w:sz w:val="20"/>
                <w:szCs w:val="20"/>
              </w:rPr>
            </w:pPr>
            <w:r>
              <w:rPr>
                <w:rFonts w:ascii="Arial" w:hAnsi="Arial" w:cs="Arial"/>
                <w:sz w:val="20"/>
                <w:szCs w:val="20"/>
              </w:rPr>
              <w:t>Risk analysis.</w:t>
            </w:r>
          </w:p>
        </w:tc>
        <w:tc>
          <w:tcPr>
            <w:tcW w:w="0" w:type="auto"/>
            <w:tcBorders>
              <w:top w:val="nil"/>
              <w:left w:val="nil"/>
              <w:bottom w:val="single" w:sz="4" w:space="0" w:color="auto"/>
              <w:right w:val="single" w:sz="4" w:space="0" w:color="auto"/>
            </w:tcBorders>
            <w:shd w:val="clear" w:color="auto" w:fill="auto"/>
            <w:hideMark/>
          </w:tcPr>
          <w:p w14:paraId="4C0A1B9A" w14:textId="77777777" w:rsidR="006B4DF1" w:rsidRDefault="006B4DF1" w:rsidP="00664795">
            <w:pPr>
              <w:widowControl/>
              <w:autoSpaceDE/>
              <w:autoSpaceDN/>
              <w:adjustRightInd/>
              <w:rPr>
                <w:rFonts w:ascii="Arial" w:hAnsi="Arial" w:cs="Arial"/>
                <w:color w:val="000000"/>
                <w:sz w:val="18"/>
                <w:szCs w:val="18"/>
              </w:rPr>
            </w:pPr>
            <w:r w:rsidRPr="006B4DF1">
              <w:rPr>
                <w:rFonts w:ascii="Arial" w:hAnsi="Arial" w:cs="Arial"/>
                <w:color w:val="000000"/>
                <w:sz w:val="18"/>
                <w:szCs w:val="18"/>
              </w:rPr>
              <w:t xml:space="preserve">Method: Student projects in the </w:t>
            </w:r>
            <w:r w:rsidR="00AC637E" w:rsidRPr="00225A89">
              <w:rPr>
                <w:rFonts w:ascii="Arial" w:hAnsi="Arial" w:cs="Arial"/>
                <w:color w:val="000000"/>
                <w:sz w:val="18"/>
                <w:szCs w:val="18"/>
              </w:rPr>
              <w:t>Enterprise Cybersecurity</w:t>
            </w:r>
            <w:r w:rsidRPr="00225A89">
              <w:rPr>
                <w:rFonts w:ascii="Arial" w:hAnsi="Arial" w:cs="Arial"/>
                <w:color w:val="000000"/>
                <w:sz w:val="18"/>
                <w:szCs w:val="18"/>
              </w:rPr>
              <w:t xml:space="preserve"> </w:t>
            </w:r>
            <w:r w:rsidRPr="00664795">
              <w:rPr>
                <w:rFonts w:ascii="Arial" w:hAnsi="Arial" w:cs="Arial"/>
                <w:color w:val="000000"/>
                <w:sz w:val="18"/>
                <w:szCs w:val="18"/>
              </w:rPr>
              <w:t>course (C</w:t>
            </w:r>
            <w:r w:rsidR="00AC637E" w:rsidRPr="00664795">
              <w:rPr>
                <w:rFonts w:ascii="Arial" w:hAnsi="Arial" w:cs="Arial"/>
                <w:color w:val="000000"/>
                <w:sz w:val="18"/>
                <w:szCs w:val="18"/>
              </w:rPr>
              <w:t>IS</w:t>
            </w:r>
            <w:r w:rsidRPr="00664795">
              <w:rPr>
                <w:rFonts w:ascii="Arial" w:hAnsi="Arial" w:cs="Arial"/>
                <w:color w:val="000000"/>
                <w:sz w:val="18"/>
                <w:szCs w:val="18"/>
              </w:rPr>
              <w:t>-4</w:t>
            </w:r>
            <w:r w:rsidR="00AC637E" w:rsidRPr="00664795">
              <w:rPr>
                <w:rFonts w:ascii="Arial" w:hAnsi="Arial" w:cs="Arial"/>
                <w:color w:val="000000"/>
                <w:sz w:val="18"/>
                <w:szCs w:val="18"/>
              </w:rPr>
              <w:t>365</w:t>
            </w:r>
            <w:r w:rsidRPr="00664795">
              <w:rPr>
                <w:rFonts w:ascii="Arial" w:hAnsi="Arial" w:cs="Arial"/>
                <w:color w:val="000000"/>
                <w:sz w:val="18"/>
                <w:szCs w:val="18"/>
              </w:rPr>
              <w:t>)</w:t>
            </w:r>
            <w:r w:rsidRPr="006B4DF1">
              <w:rPr>
                <w:rFonts w:ascii="Arial" w:hAnsi="Arial" w:cs="Arial"/>
                <w:color w:val="000000"/>
                <w:sz w:val="18"/>
                <w:szCs w:val="18"/>
              </w:rPr>
              <w:t xml:space="preserve"> are evaluated to assess the level of student achievement. </w:t>
            </w:r>
            <w:r w:rsidRPr="006B4DF1">
              <w:rPr>
                <w:rFonts w:ascii="Arial" w:hAnsi="Arial" w:cs="Arial"/>
                <w:color w:val="000000"/>
                <w:sz w:val="18"/>
                <w:szCs w:val="18"/>
              </w:rPr>
              <w:br/>
              <w:t xml:space="preserve">The evaluation is done by a panel of at least two faculty members. </w:t>
            </w:r>
            <w:r w:rsidRPr="006B4DF1">
              <w:rPr>
                <w:rFonts w:ascii="Arial" w:hAnsi="Arial" w:cs="Arial"/>
                <w:color w:val="000000"/>
                <w:sz w:val="18"/>
                <w:szCs w:val="18"/>
              </w:rPr>
              <w:br/>
            </w:r>
            <w:r w:rsidRPr="006B4DF1">
              <w:rPr>
                <w:rFonts w:ascii="Arial" w:hAnsi="Arial" w:cs="Arial"/>
                <w:color w:val="000000"/>
                <w:sz w:val="18"/>
                <w:szCs w:val="18"/>
              </w:rPr>
              <w:br/>
              <w:t xml:space="preserve">Expected Criterion: Every student will demonstrate proficiency </w:t>
            </w:r>
            <w:r w:rsidR="00AC637E">
              <w:rPr>
                <w:rFonts w:ascii="Arial" w:hAnsi="Arial" w:cs="Arial"/>
                <w:color w:val="000000"/>
                <w:sz w:val="18"/>
                <w:szCs w:val="18"/>
              </w:rPr>
              <w:t xml:space="preserve">or better </w:t>
            </w:r>
            <w:r w:rsidRPr="006B4DF1">
              <w:rPr>
                <w:rFonts w:ascii="Arial" w:hAnsi="Arial" w:cs="Arial"/>
                <w:color w:val="000000"/>
                <w:sz w:val="18"/>
                <w:szCs w:val="18"/>
              </w:rPr>
              <w:t xml:space="preserve">in </w:t>
            </w:r>
            <w:r w:rsidR="00AC637E" w:rsidRPr="00AC637E">
              <w:rPr>
                <w:rFonts w:ascii="Arial" w:hAnsi="Arial" w:cs="Arial"/>
                <w:color w:val="000000"/>
                <w:sz w:val="18"/>
                <w:szCs w:val="18"/>
              </w:rPr>
              <w:t>quantitative and qualitative metrics for evaluating risks and countermeasures</w:t>
            </w:r>
            <w:r w:rsidR="00AC637E">
              <w:rPr>
                <w:rFonts w:ascii="Arial" w:hAnsi="Arial" w:cs="Arial"/>
                <w:color w:val="000000"/>
                <w:sz w:val="18"/>
                <w:szCs w:val="18"/>
              </w:rPr>
              <w:t xml:space="preserve"> </w:t>
            </w:r>
            <w:r w:rsidRPr="006B4DF1">
              <w:rPr>
                <w:rFonts w:ascii="Arial" w:hAnsi="Arial" w:cs="Arial"/>
                <w:color w:val="000000"/>
                <w:sz w:val="18"/>
                <w:szCs w:val="18"/>
              </w:rPr>
              <w:t>on the following scoring rubric: Novice</w:t>
            </w:r>
            <w:r w:rsidR="00702F27">
              <w:rPr>
                <w:rFonts w:ascii="Arial" w:hAnsi="Arial" w:cs="Arial"/>
                <w:color w:val="000000"/>
                <w:sz w:val="18"/>
                <w:szCs w:val="18"/>
              </w:rPr>
              <w:t>/Apprentice/Proficient/Expert</w:t>
            </w:r>
          </w:p>
          <w:p w14:paraId="40925595" w14:textId="511A0313" w:rsidR="00664795" w:rsidRPr="006B4DF1" w:rsidRDefault="00664795" w:rsidP="00664795">
            <w:pPr>
              <w:widowControl/>
              <w:autoSpaceDE/>
              <w:autoSpaceDN/>
              <w:adjustRightInd/>
              <w:rPr>
                <w:rFonts w:ascii="Arial" w:hAnsi="Arial" w:cs="Arial"/>
                <w:color w:val="000000"/>
                <w:sz w:val="18"/>
                <w:szCs w:val="18"/>
              </w:rPr>
            </w:pPr>
            <w:r w:rsidRPr="006B4DF1">
              <w:rPr>
                <w:rFonts w:ascii="Arial" w:hAnsi="Arial" w:cs="Arial"/>
                <w:color w:val="000000"/>
                <w:sz w:val="18"/>
                <w:szCs w:val="18"/>
              </w:rPr>
              <w:br/>
            </w:r>
            <w:r>
              <w:rPr>
                <w:rFonts w:ascii="Arial" w:hAnsi="Arial" w:cs="Arial"/>
                <w:color w:val="000000"/>
                <w:sz w:val="18"/>
                <w:szCs w:val="18"/>
              </w:rPr>
              <w:t>Min. Criteria: Students will score at Proficient or above.</w:t>
            </w:r>
          </w:p>
        </w:tc>
      </w:tr>
      <w:tr w:rsidR="006B4DF1" w:rsidRPr="006B4DF1" w14:paraId="52E30263" w14:textId="77777777" w:rsidTr="00702F27">
        <w:trPr>
          <w:trHeight w:val="128"/>
        </w:trPr>
        <w:tc>
          <w:tcPr>
            <w:tcW w:w="0" w:type="auto"/>
            <w:tcBorders>
              <w:top w:val="nil"/>
              <w:left w:val="single" w:sz="4" w:space="0" w:color="auto"/>
              <w:bottom w:val="single" w:sz="4" w:space="0" w:color="auto"/>
              <w:right w:val="single" w:sz="4" w:space="0" w:color="auto"/>
            </w:tcBorders>
            <w:shd w:val="clear" w:color="000000" w:fill="A6A6A6"/>
            <w:hideMark/>
          </w:tcPr>
          <w:p w14:paraId="5613945A" w14:textId="25751A58" w:rsidR="006B4DF1" w:rsidRPr="006B4DF1" w:rsidRDefault="006B4DF1" w:rsidP="00702F27">
            <w:pPr>
              <w:widowControl/>
              <w:autoSpaceDE/>
              <w:autoSpaceDN/>
              <w:adjustRightInd/>
              <w:ind w:firstLineChars="100" w:firstLine="241"/>
              <w:jc w:val="center"/>
              <w:rPr>
                <w:rFonts w:ascii="Arial" w:hAnsi="Arial" w:cs="Arial"/>
                <w:b/>
                <w:bCs/>
                <w:szCs w:val="24"/>
              </w:rPr>
            </w:pPr>
            <w:r w:rsidRPr="006B4DF1">
              <w:rPr>
                <w:rFonts w:ascii="Arial" w:hAnsi="Arial" w:cs="Arial"/>
                <w:b/>
                <w:bCs/>
                <w:szCs w:val="24"/>
              </w:rPr>
              <w:t>Critical Thinking</w:t>
            </w:r>
          </w:p>
        </w:tc>
        <w:tc>
          <w:tcPr>
            <w:tcW w:w="0" w:type="auto"/>
            <w:tcBorders>
              <w:top w:val="nil"/>
              <w:left w:val="nil"/>
              <w:bottom w:val="single" w:sz="4" w:space="0" w:color="auto"/>
              <w:right w:val="single" w:sz="4" w:space="0" w:color="auto"/>
            </w:tcBorders>
            <w:shd w:val="clear" w:color="000000" w:fill="A6A6A6"/>
            <w:hideMark/>
          </w:tcPr>
          <w:p w14:paraId="482F1FC7" w14:textId="77777777" w:rsidR="006B4DF1" w:rsidRPr="006B4DF1" w:rsidRDefault="006B4DF1" w:rsidP="00702F27">
            <w:pPr>
              <w:widowControl/>
              <w:autoSpaceDE/>
              <w:autoSpaceDN/>
              <w:adjustRightInd/>
              <w:jc w:val="center"/>
              <w:rPr>
                <w:rFonts w:ascii="Arial" w:hAnsi="Arial" w:cs="Arial"/>
                <w:b/>
                <w:bCs/>
                <w:szCs w:val="24"/>
              </w:rPr>
            </w:pPr>
            <w:r w:rsidRPr="006B4DF1">
              <w:rPr>
                <w:rFonts w:ascii="Arial" w:hAnsi="Arial" w:cs="Arial"/>
                <w:b/>
                <w:bCs/>
                <w:szCs w:val="24"/>
              </w:rPr>
              <w:t>Direct Measures</w:t>
            </w:r>
          </w:p>
        </w:tc>
      </w:tr>
      <w:tr w:rsidR="006B4DF1" w:rsidRPr="006B4DF1" w14:paraId="4010FB60" w14:textId="77777777" w:rsidTr="00702F27">
        <w:trPr>
          <w:trHeight w:val="1296"/>
        </w:trPr>
        <w:tc>
          <w:tcPr>
            <w:tcW w:w="0" w:type="auto"/>
            <w:tcBorders>
              <w:top w:val="nil"/>
              <w:left w:val="single" w:sz="4" w:space="0" w:color="auto"/>
              <w:bottom w:val="single" w:sz="4" w:space="0" w:color="auto"/>
              <w:right w:val="single" w:sz="4" w:space="0" w:color="auto"/>
            </w:tcBorders>
            <w:shd w:val="clear" w:color="auto" w:fill="auto"/>
            <w:hideMark/>
          </w:tcPr>
          <w:p w14:paraId="69DF7BC9" w14:textId="03ED9216" w:rsidR="006B4DF1" w:rsidRPr="00702F27" w:rsidRDefault="00664795" w:rsidP="00664795">
            <w:pPr>
              <w:pStyle w:val="ListParagraph"/>
              <w:widowControl/>
              <w:numPr>
                <w:ilvl w:val="0"/>
                <w:numId w:val="171"/>
              </w:numPr>
              <w:autoSpaceDE/>
              <w:autoSpaceDN/>
              <w:adjustRightInd/>
              <w:spacing w:after="240"/>
              <w:rPr>
                <w:rFonts w:ascii="Arial" w:hAnsi="Arial" w:cs="Arial"/>
                <w:sz w:val="20"/>
                <w:szCs w:val="20"/>
              </w:rPr>
            </w:pPr>
            <w:r w:rsidRPr="00664795">
              <w:rPr>
                <w:rFonts w:ascii="Arial" w:hAnsi="Arial" w:cs="Arial"/>
                <w:sz w:val="20"/>
                <w:szCs w:val="20"/>
              </w:rPr>
              <w:t>Students will be able to</w:t>
            </w:r>
            <w:r>
              <w:rPr>
                <w:rFonts w:ascii="Arial" w:hAnsi="Arial" w:cs="Arial"/>
                <w:sz w:val="20"/>
                <w:szCs w:val="20"/>
              </w:rPr>
              <w:t xml:space="preserve"> design and implement</w:t>
            </w:r>
            <w:r w:rsidR="006B4DF1" w:rsidRPr="00702F27">
              <w:rPr>
                <w:rFonts w:ascii="Arial" w:hAnsi="Arial" w:cs="Arial"/>
                <w:sz w:val="20"/>
                <w:szCs w:val="20"/>
              </w:rPr>
              <w:t xml:space="preserve"> </w:t>
            </w:r>
            <w:r>
              <w:rPr>
                <w:rFonts w:ascii="Arial" w:hAnsi="Arial" w:cs="Arial"/>
                <w:sz w:val="20"/>
                <w:szCs w:val="20"/>
              </w:rPr>
              <w:t xml:space="preserve">security on a </w:t>
            </w:r>
            <w:r w:rsidR="006B4DF1" w:rsidRPr="00702F27">
              <w:rPr>
                <w:rFonts w:ascii="Arial" w:hAnsi="Arial" w:cs="Arial"/>
                <w:sz w:val="20"/>
                <w:szCs w:val="20"/>
              </w:rPr>
              <w:t>modern computer system</w:t>
            </w:r>
            <w:r>
              <w:rPr>
                <w:rFonts w:ascii="Arial" w:hAnsi="Arial" w:cs="Arial"/>
                <w:sz w:val="20"/>
                <w:szCs w:val="20"/>
              </w:rPr>
              <w:t>.</w:t>
            </w:r>
          </w:p>
        </w:tc>
        <w:tc>
          <w:tcPr>
            <w:tcW w:w="0" w:type="auto"/>
            <w:tcBorders>
              <w:top w:val="nil"/>
              <w:left w:val="nil"/>
              <w:bottom w:val="single" w:sz="4" w:space="0" w:color="auto"/>
              <w:right w:val="single" w:sz="4" w:space="0" w:color="auto"/>
            </w:tcBorders>
            <w:shd w:val="clear" w:color="auto" w:fill="auto"/>
            <w:hideMark/>
          </w:tcPr>
          <w:p w14:paraId="2454CE83" w14:textId="58FFA08B" w:rsidR="006B4DF1" w:rsidRDefault="006B4DF1" w:rsidP="00664795">
            <w:pPr>
              <w:widowControl/>
              <w:autoSpaceDE/>
              <w:autoSpaceDN/>
              <w:adjustRightInd/>
              <w:rPr>
                <w:rFonts w:ascii="Arial" w:hAnsi="Arial" w:cs="Arial"/>
                <w:color w:val="000000"/>
                <w:sz w:val="18"/>
                <w:szCs w:val="18"/>
              </w:rPr>
            </w:pPr>
            <w:r w:rsidRPr="006B4DF1">
              <w:rPr>
                <w:rFonts w:ascii="Arial" w:hAnsi="Arial" w:cs="Arial"/>
                <w:color w:val="000000"/>
                <w:sz w:val="18"/>
                <w:szCs w:val="18"/>
              </w:rPr>
              <w:t xml:space="preserve">Method: Student projects in the </w:t>
            </w:r>
            <w:r w:rsidR="0010006C">
              <w:rPr>
                <w:rFonts w:ascii="Arial" w:hAnsi="Arial" w:cs="Arial"/>
                <w:color w:val="000000"/>
                <w:sz w:val="18"/>
                <w:szCs w:val="18"/>
              </w:rPr>
              <w:t>Capstone VIP Project</w:t>
            </w:r>
            <w:r w:rsidRPr="006B4DF1">
              <w:rPr>
                <w:rFonts w:ascii="Arial" w:hAnsi="Arial" w:cs="Arial"/>
                <w:color w:val="000000"/>
                <w:sz w:val="18"/>
                <w:szCs w:val="18"/>
              </w:rPr>
              <w:t xml:space="preserve"> (</w:t>
            </w:r>
            <w:r w:rsidR="0010006C">
              <w:rPr>
                <w:rFonts w:ascii="Arial" w:hAnsi="Arial" w:cs="Arial"/>
                <w:color w:val="000000"/>
                <w:sz w:val="18"/>
                <w:szCs w:val="18"/>
              </w:rPr>
              <w:t>IDS</w:t>
            </w:r>
            <w:r w:rsidRPr="006B4DF1">
              <w:rPr>
                <w:rFonts w:ascii="Arial" w:hAnsi="Arial" w:cs="Arial"/>
                <w:color w:val="000000"/>
                <w:sz w:val="18"/>
                <w:szCs w:val="18"/>
              </w:rPr>
              <w:t>-4</w:t>
            </w:r>
            <w:r w:rsidR="0010006C">
              <w:rPr>
                <w:rFonts w:ascii="Arial" w:hAnsi="Arial" w:cs="Arial"/>
                <w:color w:val="000000"/>
                <w:sz w:val="18"/>
                <w:szCs w:val="18"/>
              </w:rPr>
              <w:t>918</w:t>
            </w:r>
            <w:r w:rsidRPr="006B4DF1">
              <w:rPr>
                <w:rFonts w:ascii="Arial" w:hAnsi="Arial" w:cs="Arial"/>
                <w:color w:val="000000"/>
                <w:sz w:val="18"/>
                <w:szCs w:val="18"/>
              </w:rPr>
              <w:t xml:space="preserve">) are evaluated to assess the level of student achievement. </w:t>
            </w:r>
            <w:r w:rsidRPr="006B4DF1">
              <w:rPr>
                <w:rFonts w:ascii="Arial" w:hAnsi="Arial" w:cs="Arial"/>
                <w:color w:val="000000"/>
                <w:sz w:val="18"/>
                <w:szCs w:val="18"/>
              </w:rPr>
              <w:br/>
              <w:t>The evaluation is done by a panel of at least two faculty members.</w:t>
            </w:r>
            <w:r w:rsidRPr="006B4DF1">
              <w:rPr>
                <w:rFonts w:ascii="Arial" w:hAnsi="Arial" w:cs="Arial"/>
                <w:color w:val="000000"/>
                <w:sz w:val="18"/>
                <w:szCs w:val="18"/>
              </w:rPr>
              <w:br/>
            </w:r>
            <w:r w:rsidRPr="006B4DF1">
              <w:rPr>
                <w:rFonts w:ascii="Arial" w:hAnsi="Arial" w:cs="Arial"/>
                <w:color w:val="000000"/>
                <w:sz w:val="18"/>
                <w:szCs w:val="18"/>
              </w:rPr>
              <w:br/>
              <w:t xml:space="preserve">Expected Criterion: Every student will demonstrate proficiency or better in design and implementation of modern computer systems </w:t>
            </w:r>
            <w:r w:rsidR="0066313D">
              <w:rPr>
                <w:rFonts w:ascii="Arial" w:hAnsi="Arial" w:cs="Arial"/>
                <w:color w:val="000000"/>
                <w:sz w:val="18"/>
                <w:szCs w:val="18"/>
              </w:rPr>
              <w:t xml:space="preserve">security </w:t>
            </w:r>
            <w:r w:rsidRPr="006B4DF1">
              <w:rPr>
                <w:rFonts w:ascii="Arial" w:hAnsi="Arial" w:cs="Arial"/>
                <w:color w:val="000000"/>
                <w:sz w:val="18"/>
                <w:szCs w:val="18"/>
              </w:rPr>
              <w:t>on the following scoring rubric: Novi</w:t>
            </w:r>
            <w:r w:rsidR="00702F27">
              <w:rPr>
                <w:rFonts w:ascii="Arial" w:hAnsi="Arial" w:cs="Arial"/>
                <w:color w:val="000000"/>
                <w:sz w:val="18"/>
                <w:szCs w:val="18"/>
              </w:rPr>
              <w:t>ce/Apprentice/Proficient/Expert</w:t>
            </w:r>
          </w:p>
          <w:p w14:paraId="3D9CB678" w14:textId="64832E49" w:rsidR="00664795" w:rsidRPr="006B4DF1" w:rsidRDefault="00664795" w:rsidP="00664795">
            <w:pPr>
              <w:widowControl/>
              <w:autoSpaceDE/>
              <w:autoSpaceDN/>
              <w:adjustRightInd/>
              <w:rPr>
                <w:rFonts w:ascii="Arial" w:hAnsi="Arial" w:cs="Arial"/>
                <w:color w:val="000000"/>
                <w:sz w:val="18"/>
                <w:szCs w:val="18"/>
              </w:rPr>
            </w:pPr>
            <w:r w:rsidRPr="006B4DF1">
              <w:rPr>
                <w:rFonts w:ascii="Arial" w:hAnsi="Arial" w:cs="Arial"/>
                <w:color w:val="000000"/>
                <w:sz w:val="18"/>
                <w:szCs w:val="18"/>
              </w:rPr>
              <w:br/>
            </w:r>
            <w:r>
              <w:rPr>
                <w:rFonts w:ascii="Arial" w:hAnsi="Arial" w:cs="Arial"/>
                <w:color w:val="000000"/>
                <w:sz w:val="18"/>
                <w:szCs w:val="18"/>
              </w:rPr>
              <w:t>Min. Criteria: Students will score at Proficient or above.</w:t>
            </w:r>
          </w:p>
        </w:tc>
      </w:tr>
      <w:tr w:rsidR="006B4DF1" w:rsidRPr="006B4DF1" w14:paraId="0AC6EA44" w14:textId="77777777" w:rsidTr="00702F27">
        <w:trPr>
          <w:trHeight w:val="128"/>
        </w:trPr>
        <w:tc>
          <w:tcPr>
            <w:tcW w:w="0" w:type="auto"/>
            <w:tcBorders>
              <w:top w:val="nil"/>
              <w:left w:val="single" w:sz="4" w:space="0" w:color="auto"/>
              <w:bottom w:val="single" w:sz="4" w:space="0" w:color="auto"/>
              <w:right w:val="single" w:sz="4" w:space="0" w:color="auto"/>
            </w:tcBorders>
            <w:shd w:val="clear" w:color="000000" w:fill="A6A6A6"/>
            <w:hideMark/>
          </w:tcPr>
          <w:p w14:paraId="66886D49" w14:textId="77777777" w:rsidR="006B4DF1" w:rsidRPr="006B4DF1" w:rsidRDefault="006B4DF1" w:rsidP="00702F27">
            <w:pPr>
              <w:widowControl/>
              <w:autoSpaceDE/>
              <w:autoSpaceDN/>
              <w:adjustRightInd/>
              <w:ind w:firstLineChars="100" w:firstLine="241"/>
              <w:jc w:val="center"/>
              <w:rPr>
                <w:rFonts w:ascii="Arial" w:hAnsi="Arial" w:cs="Arial"/>
                <w:b/>
                <w:bCs/>
                <w:szCs w:val="24"/>
              </w:rPr>
            </w:pPr>
            <w:r w:rsidRPr="006B4DF1">
              <w:rPr>
                <w:rFonts w:ascii="Arial" w:hAnsi="Arial" w:cs="Arial"/>
                <w:b/>
                <w:bCs/>
                <w:szCs w:val="24"/>
              </w:rPr>
              <w:t>Oral and Written Communication</w:t>
            </w:r>
          </w:p>
        </w:tc>
        <w:tc>
          <w:tcPr>
            <w:tcW w:w="0" w:type="auto"/>
            <w:tcBorders>
              <w:top w:val="nil"/>
              <w:left w:val="nil"/>
              <w:bottom w:val="single" w:sz="4" w:space="0" w:color="auto"/>
              <w:right w:val="single" w:sz="4" w:space="0" w:color="auto"/>
            </w:tcBorders>
            <w:shd w:val="clear" w:color="000000" w:fill="A6A6A6"/>
            <w:hideMark/>
          </w:tcPr>
          <w:p w14:paraId="1AD57A70" w14:textId="77777777" w:rsidR="006B4DF1" w:rsidRPr="006B4DF1" w:rsidRDefault="006B4DF1" w:rsidP="00702F27">
            <w:pPr>
              <w:widowControl/>
              <w:autoSpaceDE/>
              <w:autoSpaceDN/>
              <w:adjustRightInd/>
              <w:jc w:val="center"/>
              <w:rPr>
                <w:rFonts w:ascii="Arial" w:hAnsi="Arial" w:cs="Arial"/>
                <w:b/>
                <w:bCs/>
                <w:szCs w:val="24"/>
              </w:rPr>
            </w:pPr>
            <w:r w:rsidRPr="006B4DF1">
              <w:rPr>
                <w:rFonts w:ascii="Arial" w:hAnsi="Arial" w:cs="Arial"/>
                <w:b/>
                <w:bCs/>
                <w:szCs w:val="24"/>
              </w:rPr>
              <w:t>Direct Measures</w:t>
            </w:r>
          </w:p>
        </w:tc>
      </w:tr>
      <w:tr w:rsidR="00702F27" w:rsidRPr="006B4DF1" w14:paraId="16878E76" w14:textId="77777777" w:rsidTr="00702F27">
        <w:trPr>
          <w:trHeight w:val="1128"/>
        </w:trPr>
        <w:tc>
          <w:tcPr>
            <w:tcW w:w="0" w:type="auto"/>
            <w:tcBorders>
              <w:top w:val="nil"/>
              <w:left w:val="single" w:sz="4" w:space="0" w:color="auto"/>
              <w:bottom w:val="single" w:sz="4" w:space="0" w:color="auto"/>
              <w:right w:val="single" w:sz="4" w:space="0" w:color="auto"/>
            </w:tcBorders>
            <w:shd w:val="clear" w:color="000000" w:fill="FFFFFF"/>
            <w:hideMark/>
          </w:tcPr>
          <w:p w14:paraId="7A7F08AA" w14:textId="2A924EB3" w:rsidR="00702F27" w:rsidRDefault="00702F27" w:rsidP="00702F27">
            <w:pPr>
              <w:pStyle w:val="ListParagraph"/>
              <w:widowControl/>
              <w:numPr>
                <w:ilvl w:val="0"/>
                <w:numId w:val="170"/>
              </w:numPr>
              <w:autoSpaceDE/>
              <w:autoSpaceDN/>
              <w:adjustRightInd/>
              <w:rPr>
                <w:rFonts w:ascii="Arial" w:hAnsi="Arial" w:cs="Arial"/>
                <w:sz w:val="20"/>
                <w:szCs w:val="20"/>
              </w:rPr>
            </w:pPr>
            <w:r w:rsidRPr="00702F27">
              <w:rPr>
                <w:rFonts w:ascii="Arial" w:hAnsi="Arial" w:cs="Arial"/>
                <w:sz w:val="20"/>
                <w:szCs w:val="20"/>
              </w:rPr>
              <w:t>Demonstrate effective oral communication skills in the field of c</w:t>
            </w:r>
            <w:r w:rsidR="0066313D">
              <w:rPr>
                <w:rFonts w:ascii="Arial" w:hAnsi="Arial" w:cs="Arial"/>
                <w:sz w:val="20"/>
                <w:szCs w:val="20"/>
              </w:rPr>
              <w:t>ybersecurity</w:t>
            </w:r>
            <w:r w:rsidRPr="00702F27">
              <w:rPr>
                <w:rFonts w:ascii="Arial" w:hAnsi="Arial" w:cs="Arial"/>
                <w:sz w:val="20"/>
                <w:szCs w:val="20"/>
              </w:rPr>
              <w:t>.</w:t>
            </w:r>
          </w:p>
          <w:p w14:paraId="1922CC92" w14:textId="77777777" w:rsidR="00664795" w:rsidRPr="00664795" w:rsidRDefault="00664795" w:rsidP="00664795">
            <w:pPr>
              <w:widowControl/>
              <w:autoSpaceDE/>
              <w:autoSpaceDN/>
              <w:adjustRightInd/>
              <w:ind w:left="360"/>
              <w:rPr>
                <w:rFonts w:ascii="Arial" w:hAnsi="Arial" w:cs="Arial"/>
                <w:sz w:val="20"/>
                <w:szCs w:val="20"/>
              </w:rPr>
            </w:pPr>
          </w:p>
          <w:p w14:paraId="0C15E270" w14:textId="28238EC5" w:rsidR="00702F27" w:rsidRPr="00702F27" w:rsidRDefault="00702F27" w:rsidP="00702F27">
            <w:pPr>
              <w:pStyle w:val="ListParagraph"/>
              <w:widowControl/>
              <w:numPr>
                <w:ilvl w:val="0"/>
                <w:numId w:val="170"/>
              </w:numPr>
              <w:autoSpaceDE/>
              <w:autoSpaceDN/>
              <w:adjustRightInd/>
              <w:rPr>
                <w:rFonts w:ascii="Arial" w:hAnsi="Arial" w:cs="Arial"/>
                <w:sz w:val="20"/>
                <w:szCs w:val="20"/>
              </w:rPr>
            </w:pPr>
            <w:r w:rsidRPr="00702F27">
              <w:rPr>
                <w:rFonts w:ascii="Arial" w:hAnsi="Arial" w:cs="Arial"/>
                <w:sz w:val="20"/>
                <w:szCs w:val="20"/>
              </w:rPr>
              <w:t xml:space="preserve">Demonstrate effective written communication skills in the field of </w:t>
            </w:r>
            <w:r w:rsidR="0066313D" w:rsidRPr="00702F27">
              <w:rPr>
                <w:rFonts w:ascii="Arial" w:hAnsi="Arial" w:cs="Arial"/>
                <w:sz w:val="20"/>
                <w:szCs w:val="20"/>
              </w:rPr>
              <w:t>c</w:t>
            </w:r>
            <w:r w:rsidR="0066313D">
              <w:rPr>
                <w:rFonts w:ascii="Arial" w:hAnsi="Arial" w:cs="Arial"/>
                <w:sz w:val="20"/>
                <w:szCs w:val="20"/>
              </w:rPr>
              <w:t>ybersecurity.</w:t>
            </w:r>
          </w:p>
        </w:tc>
        <w:tc>
          <w:tcPr>
            <w:tcW w:w="0" w:type="auto"/>
            <w:tcBorders>
              <w:top w:val="nil"/>
              <w:left w:val="nil"/>
              <w:bottom w:val="single" w:sz="4" w:space="0" w:color="auto"/>
              <w:right w:val="single" w:sz="4" w:space="0" w:color="auto"/>
            </w:tcBorders>
            <w:shd w:val="clear" w:color="auto" w:fill="auto"/>
            <w:hideMark/>
          </w:tcPr>
          <w:p w14:paraId="329FD9F0" w14:textId="77777777" w:rsidR="00702F27" w:rsidRDefault="00702F27" w:rsidP="00702F27">
            <w:pPr>
              <w:widowControl/>
              <w:autoSpaceDE/>
              <w:autoSpaceDN/>
              <w:adjustRightInd/>
              <w:spacing w:after="240"/>
              <w:rPr>
                <w:rFonts w:ascii="Arial" w:hAnsi="Arial" w:cs="Arial"/>
                <w:color w:val="000000"/>
                <w:sz w:val="18"/>
                <w:szCs w:val="18"/>
              </w:rPr>
            </w:pPr>
            <w:r w:rsidRPr="006B4DF1">
              <w:rPr>
                <w:rFonts w:ascii="Arial" w:hAnsi="Arial" w:cs="Arial"/>
                <w:color w:val="000000"/>
                <w:sz w:val="18"/>
                <w:szCs w:val="18"/>
              </w:rPr>
              <w:t xml:space="preserve">Method: </w:t>
            </w:r>
            <w:r>
              <w:rPr>
                <w:rFonts w:ascii="Arial" w:hAnsi="Arial" w:cs="Arial"/>
                <w:color w:val="000000"/>
                <w:sz w:val="18"/>
                <w:szCs w:val="18"/>
              </w:rPr>
              <w:t>Separate</w:t>
            </w:r>
            <w:r w:rsidRPr="006B4DF1">
              <w:rPr>
                <w:rFonts w:ascii="Arial" w:hAnsi="Arial" w:cs="Arial"/>
                <w:color w:val="000000"/>
                <w:sz w:val="18"/>
                <w:szCs w:val="18"/>
              </w:rPr>
              <w:t xml:space="preserve"> </w:t>
            </w:r>
            <w:r>
              <w:rPr>
                <w:rFonts w:ascii="Arial" w:hAnsi="Arial" w:cs="Arial"/>
                <w:color w:val="000000"/>
                <w:sz w:val="18"/>
                <w:szCs w:val="18"/>
              </w:rPr>
              <w:t xml:space="preserve">student </w:t>
            </w:r>
            <w:r w:rsidRPr="006B4DF1">
              <w:rPr>
                <w:rFonts w:ascii="Arial" w:hAnsi="Arial" w:cs="Arial"/>
                <w:color w:val="000000"/>
                <w:sz w:val="18"/>
                <w:szCs w:val="18"/>
              </w:rPr>
              <w:t xml:space="preserve">achievements in </w:t>
            </w:r>
            <w:r>
              <w:rPr>
                <w:rFonts w:ascii="Arial" w:hAnsi="Arial" w:cs="Arial"/>
                <w:color w:val="000000"/>
                <w:sz w:val="18"/>
                <w:szCs w:val="18"/>
              </w:rPr>
              <w:t>t</w:t>
            </w:r>
            <w:r w:rsidRPr="006B4DF1">
              <w:rPr>
                <w:rFonts w:ascii="Arial" w:hAnsi="Arial" w:cs="Arial"/>
                <w:color w:val="000000"/>
                <w:sz w:val="18"/>
                <w:szCs w:val="18"/>
              </w:rPr>
              <w:t>erm papers</w:t>
            </w:r>
            <w:r>
              <w:rPr>
                <w:rFonts w:ascii="Arial" w:hAnsi="Arial" w:cs="Arial"/>
                <w:color w:val="000000"/>
                <w:sz w:val="18"/>
                <w:szCs w:val="18"/>
              </w:rPr>
              <w:t xml:space="preserve"> (written)</w:t>
            </w:r>
            <w:r w:rsidRPr="006B4DF1">
              <w:rPr>
                <w:rFonts w:ascii="Arial" w:hAnsi="Arial" w:cs="Arial"/>
                <w:color w:val="000000"/>
                <w:sz w:val="18"/>
                <w:szCs w:val="18"/>
              </w:rPr>
              <w:t xml:space="preserve"> and presentations</w:t>
            </w:r>
            <w:r>
              <w:rPr>
                <w:rFonts w:ascii="Arial" w:hAnsi="Arial" w:cs="Arial"/>
                <w:color w:val="000000"/>
                <w:sz w:val="18"/>
                <w:szCs w:val="18"/>
              </w:rPr>
              <w:t xml:space="preserve"> (oral)</w:t>
            </w:r>
            <w:r w:rsidRPr="006B4DF1">
              <w:rPr>
                <w:rFonts w:ascii="Arial" w:hAnsi="Arial" w:cs="Arial"/>
                <w:color w:val="000000"/>
                <w:sz w:val="18"/>
                <w:szCs w:val="18"/>
              </w:rPr>
              <w:t xml:space="preserve"> in CGS 309</w:t>
            </w:r>
            <w:r>
              <w:rPr>
                <w:rFonts w:ascii="Arial" w:hAnsi="Arial" w:cs="Arial"/>
                <w:color w:val="000000"/>
                <w:sz w:val="18"/>
                <w:szCs w:val="18"/>
              </w:rPr>
              <w:t>5</w:t>
            </w:r>
            <w:r w:rsidRPr="006B4DF1">
              <w:rPr>
                <w:rFonts w:ascii="Arial" w:hAnsi="Arial" w:cs="Arial"/>
                <w:color w:val="000000"/>
                <w:sz w:val="18"/>
                <w:szCs w:val="18"/>
              </w:rPr>
              <w:t xml:space="preserve"> </w:t>
            </w:r>
            <w:r>
              <w:rPr>
                <w:rFonts w:ascii="Arial" w:hAnsi="Arial" w:cs="Arial"/>
                <w:color w:val="000000"/>
                <w:sz w:val="18"/>
                <w:szCs w:val="18"/>
              </w:rPr>
              <w:t>(Technology in the Global Arena</w:t>
            </w:r>
            <w:r w:rsidRPr="006B4DF1">
              <w:rPr>
                <w:rFonts w:ascii="Arial" w:hAnsi="Arial" w:cs="Arial"/>
                <w:color w:val="000000"/>
                <w:sz w:val="18"/>
                <w:szCs w:val="18"/>
              </w:rPr>
              <w:t>) are evaluated to assess student achievement in effective communication skills. The evaluation is done by a panel o</w:t>
            </w:r>
            <w:r>
              <w:rPr>
                <w:rFonts w:ascii="Arial" w:hAnsi="Arial" w:cs="Arial"/>
                <w:color w:val="000000"/>
                <w:sz w:val="18"/>
                <w:szCs w:val="18"/>
              </w:rPr>
              <w:t>f at least two faculty members.</w:t>
            </w:r>
          </w:p>
          <w:p w14:paraId="3E9C8AD9" w14:textId="7198E588" w:rsidR="00702F27" w:rsidRPr="006B4DF1" w:rsidRDefault="00702F27" w:rsidP="00702F27">
            <w:pPr>
              <w:widowControl/>
              <w:autoSpaceDE/>
              <w:autoSpaceDN/>
              <w:adjustRightInd/>
              <w:spacing w:after="240"/>
              <w:rPr>
                <w:rFonts w:ascii="Arial" w:hAnsi="Arial" w:cs="Arial"/>
                <w:color w:val="000000"/>
                <w:sz w:val="18"/>
                <w:szCs w:val="18"/>
              </w:rPr>
            </w:pPr>
            <w:r w:rsidRPr="006B4DF1">
              <w:rPr>
                <w:rFonts w:ascii="Arial" w:hAnsi="Arial" w:cs="Arial"/>
                <w:color w:val="000000"/>
                <w:sz w:val="18"/>
                <w:szCs w:val="18"/>
              </w:rPr>
              <w:t xml:space="preserve">Expected Criterion: Every student will demonstrate adequate </w:t>
            </w:r>
            <w:r>
              <w:rPr>
                <w:rFonts w:ascii="Arial" w:hAnsi="Arial" w:cs="Arial"/>
                <w:color w:val="000000"/>
                <w:sz w:val="18"/>
                <w:szCs w:val="18"/>
              </w:rPr>
              <w:t xml:space="preserve">oral </w:t>
            </w:r>
            <w:r w:rsidRPr="006B4DF1">
              <w:rPr>
                <w:rFonts w:ascii="Arial" w:hAnsi="Arial" w:cs="Arial"/>
                <w:color w:val="000000"/>
                <w:sz w:val="18"/>
                <w:szCs w:val="18"/>
              </w:rPr>
              <w:t>communications skills</w:t>
            </w:r>
            <w:r>
              <w:rPr>
                <w:rFonts w:ascii="Arial" w:hAnsi="Arial" w:cs="Arial"/>
                <w:color w:val="000000"/>
                <w:sz w:val="18"/>
                <w:szCs w:val="18"/>
              </w:rPr>
              <w:t xml:space="preserve"> and adequate written communication skills</w:t>
            </w:r>
            <w:r w:rsidRPr="006B4DF1">
              <w:rPr>
                <w:rFonts w:ascii="Arial" w:hAnsi="Arial" w:cs="Arial"/>
                <w:color w:val="000000"/>
                <w:sz w:val="18"/>
                <w:szCs w:val="18"/>
              </w:rPr>
              <w:t xml:space="preserve"> on the following scoring rubric: D</w:t>
            </w:r>
            <w:r>
              <w:rPr>
                <w:rFonts w:ascii="Arial" w:hAnsi="Arial" w:cs="Arial"/>
                <w:color w:val="000000"/>
                <w:sz w:val="18"/>
                <w:szCs w:val="18"/>
              </w:rPr>
              <w:t>eficient/Adequate/Superb</w:t>
            </w:r>
          </w:p>
        </w:tc>
      </w:tr>
    </w:tbl>
    <w:p w14:paraId="1D8FFE07" w14:textId="39789C83" w:rsidR="006B4DF1" w:rsidRPr="00C3550E" w:rsidRDefault="006B4DF1" w:rsidP="00CA20DF">
      <w:pPr>
        <w:pStyle w:val="BodyText2"/>
        <w:rPr>
          <w:rFonts w:ascii="Book Antiqua" w:hAnsi="Book Antiqua"/>
          <w:sz w:val="20"/>
          <w:szCs w:val="20"/>
        </w:rPr>
      </w:pPr>
    </w:p>
    <w:p w14:paraId="3C861767" w14:textId="77777777" w:rsidR="00C3550E" w:rsidRPr="00F32341" w:rsidRDefault="00C3550E" w:rsidP="00CA20DF">
      <w:pPr>
        <w:pStyle w:val="BodyText2"/>
        <w:rPr>
          <w:rFonts w:ascii="Book Antiqua" w:hAnsi="Book Antiqua"/>
          <w:sz w:val="20"/>
          <w:szCs w:val="20"/>
        </w:rPr>
      </w:pPr>
    </w:p>
    <w:p w14:paraId="3C861768"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Describe the admission standards and graduation requirements for the program.</w:t>
      </w:r>
    </w:p>
    <w:p w14:paraId="3C861769" w14:textId="77777777" w:rsidR="00DA2E72" w:rsidRPr="006B4DF1" w:rsidRDefault="00DA2E72" w:rsidP="00CA20DF">
      <w:pPr>
        <w:rPr>
          <w:rFonts w:ascii="Book Antiqua" w:hAnsi="Book Antiqua"/>
          <w:sz w:val="20"/>
          <w:szCs w:val="20"/>
        </w:rPr>
      </w:pPr>
    </w:p>
    <w:p w14:paraId="3C86176A" w14:textId="639B3FAF" w:rsidR="009C3634" w:rsidRPr="006B4DF1" w:rsidRDefault="009C3634" w:rsidP="009C3634">
      <w:pPr>
        <w:jc w:val="both"/>
        <w:rPr>
          <w:rFonts w:ascii="Book Antiqua" w:hAnsi="Book Antiqua"/>
          <w:sz w:val="20"/>
          <w:szCs w:val="20"/>
        </w:rPr>
      </w:pPr>
      <w:r w:rsidRPr="006B4DF1">
        <w:rPr>
          <w:rFonts w:ascii="Book Antiqua" w:hAnsi="Book Antiqua"/>
          <w:sz w:val="20"/>
          <w:szCs w:val="20"/>
        </w:rPr>
        <w:t xml:space="preserve">Students must follow regular University admission procedures and upon admission declare their specific major as </w:t>
      </w:r>
      <w:r w:rsidR="004865ED">
        <w:rPr>
          <w:rFonts w:ascii="Book Antiqua" w:hAnsi="Book Antiqua"/>
          <w:sz w:val="20"/>
          <w:szCs w:val="20"/>
        </w:rPr>
        <w:t>Cybersecurity</w:t>
      </w:r>
      <w:r w:rsidRPr="006B4DF1">
        <w:rPr>
          <w:rFonts w:ascii="Book Antiqua" w:hAnsi="Book Antiqua"/>
          <w:sz w:val="20"/>
          <w:szCs w:val="20"/>
        </w:rPr>
        <w:t>. Students must</w:t>
      </w:r>
      <w:r w:rsidR="00A15EBC" w:rsidRPr="006B4DF1">
        <w:rPr>
          <w:rFonts w:ascii="Book Antiqua" w:hAnsi="Book Antiqua"/>
          <w:sz w:val="20"/>
          <w:szCs w:val="20"/>
        </w:rPr>
        <w:t xml:space="preserve"> complete the</w:t>
      </w:r>
      <w:r w:rsidRPr="006B4DF1">
        <w:rPr>
          <w:rFonts w:ascii="Book Antiqua" w:hAnsi="Book Antiqua"/>
          <w:sz w:val="20"/>
          <w:szCs w:val="20"/>
        </w:rPr>
        <w:t xml:space="preserve"> program as shown below, with 120 credits, 2.0 GPA.</w:t>
      </w:r>
    </w:p>
    <w:p w14:paraId="3C86176B" w14:textId="77777777" w:rsidR="00DA2E72" w:rsidRPr="006B4DF1" w:rsidRDefault="00DA2E72" w:rsidP="00CA20DF">
      <w:pPr>
        <w:rPr>
          <w:rFonts w:ascii="Book Antiqua" w:hAnsi="Book Antiqua"/>
          <w:sz w:val="20"/>
          <w:szCs w:val="20"/>
        </w:rPr>
      </w:pPr>
    </w:p>
    <w:p w14:paraId="3C86176C"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Describe the curricular framework for the proposed program, including number of credit hours and composition of required core courses, restricted electives, unrestricted electives, thesis requirements, and dissertation requirements.  Identify the total numbers of semester credit hours for the degree. </w:t>
      </w:r>
    </w:p>
    <w:p w14:paraId="3C86176D" w14:textId="77777777" w:rsidR="00DA2E72" w:rsidRPr="00F32341" w:rsidRDefault="00DA2E72" w:rsidP="00CA20DF">
      <w:pPr>
        <w:rPr>
          <w:rFonts w:ascii="Book Antiqua" w:hAnsi="Book Antiqua"/>
          <w:sz w:val="20"/>
          <w:szCs w:val="20"/>
        </w:rPr>
      </w:pPr>
    </w:p>
    <w:p w14:paraId="3C86176E" w14:textId="77777777" w:rsidR="009C3634" w:rsidRPr="0017375A" w:rsidRDefault="009C3634" w:rsidP="009C3634">
      <w:pPr>
        <w:jc w:val="both"/>
        <w:outlineLvl w:val="0"/>
        <w:rPr>
          <w:rFonts w:ascii="Book Antiqua" w:hAnsi="Book Antiqua" w:cs="Arial"/>
          <w:color w:val="000000"/>
          <w:sz w:val="20"/>
          <w:szCs w:val="20"/>
        </w:rPr>
      </w:pPr>
      <w:r w:rsidRPr="0017375A">
        <w:rPr>
          <w:rStyle w:val="titler1"/>
          <w:rFonts w:ascii="Book Antiqua" w:hAnsi="Book Antiqua" w:cs="Arial"/>
        </w:rPr>
        <w:t>Lower Division</w:t>
      </w:r>
    </w:p>
    <w:p w14:paraId="3C86176F" w14:textId="77777777" w:rsidR="009C3634" w:rsidRPr="0017375A" w:rsidRDefault="009C3634" w:rsidP="009C3634">
      <w:pPr>
        <w:spacing w:line="120" w:lineRule="auto"/>
        <w:jc w:val="both"/>
        <w:outlineLvl w:val="0"/>
        <w:rPr>
          <w:rFonts w:ascii="Book Antiqua" w:hAnsi="Book Antiqua" w:cs="Arial"/>
          <w:color w:val="000000"/>
          <w:sz w:val="20"/>
          <w:szCs w:val="20"/>
        </w:rPr>
      </w:pPr>
    </w:p>
    <w:p w14:paraId="3C861770" w14:textId="77777777" w:rsidR="009C3634" w:rsidRPr="0017375A" w:rsidRDefault="009C3634" w:rsidP="009C3634">
      <w:pPr>
        <w:jc w:val="both"/>
        <w:rPr>
          <w:rFonts w:ascii="Book Antiqua" w:hAnsi="Book Antiqua" w:cs="Arial"/>
          <w:color w:val="000000"/>
          <w:sz w:val="20"/>
          <w:szCs w:val="20"/>
        </w:rPr>
      </w:pPr>
      <w:r w:rsidRPr="0017375A">
        <w:rPr>
          <w:rFonts w:ascii="Book Antiqua" w:hAnsi="Book Antiqua" w:cs="Arial"/>
          <w:color w:val="000000"/>
          <w:sz w:val="20"/>
          <w:szCs w:val="20"/>
        </w:rPr>
        <w:t>Students must complete the following courses as part of their course work, preferably during the first 60 credits:</w:t>
      </w:r>
    </w:p>
    <w:p w14:paraId="3C861771" w14:textId="77777777" w:rsidR="009C3634" w:rsidRPr="0017375A" w:rsidRDefault="009C3634" w:rsidP="009C3634">
      <w:pPr>
        <w:spacing w:line="120" w:lineRule="auto"/>
        <w:rPr>
          <w:rFonts w:ascii="Book Antiqua" w:hAnsi="Book Antiqua" w:cs="Arial"/>
          <w:color w:val="000000"/>
          <w:sz w:val="20"/>
          <w:szCs w:val="20"/>
        </w:rPr>
      </w:pPr>
    </w:p>
    <w:p w14:paraId="3C861772" w14:textId="77777777" w:rsidR="009C3634" w:rsidRPr="0017375A" w:rsidRDefault="009C3634" w:rsidP="009C3634">
      <w:pPr>
        <w:rPr>
          <w:rFonts w:ascii="Book Antiqua" w:hAnsi="Book Antiqua" w:cs="Arial"/>
          <w:color w:val="000000"/>
          <w:sz w:val="20"/>
          <w:szCs w:val="20"/>
        </w:rPr>
      </w:pPr>
      <w:r w:rsidRPr="0017375A">
        <w:rPr>
          <w:rStyle w:val="titler1"/>
          <w:rFonts w:ascii="Book Antiqua" w:hAnsi="Book Antiqua" w:cs="Arial"/>
        </w:rPr>
        <w:t>Common Prerequisite Courses and Equivalencies</w:t>
      </w:r>
      <w:r w:rsidRPr="0017375A">
        <w:rPr>
          <w:rFonts w:ascii="Book Antiqua" w:hAnsi="Book Antiqua" w:cs="Arial"/>
          <w:color w:val="000000"/>
          <w:sz w:val="20"/>
          <w:szCs w:val="20"/>
        </w:rPr>
        <w:t xml:space="preserve"> </w:t>
      </w:r>
    </w:p>
    <w:p w14:paraId="00026DAA" w14:textId="7669F337" w:rsidR="00275655" w:rsidRPr="0017375A" w:rsidRDefault="00275655" w:rsidP="00275655">
      <w:pPr>
        <w:tabs>
          <w:tab w:val="left" w:pos="1440"/>
          <w:tab w:val="left" w:pos="4680"/>
        </w:tabs>
        <w:rPr>
          <w:rFonts w:ascii="Book Antiqua" w:hAnsi="Book Antiqua" w:cs="Arial"/>
          <w:sz w:val="20"/>
          <w:szCs w:val="20"/>
        </w:rPr>
      </w:pPr>
      <w:r w:rsidRPr="00275655">
        <w:rPr>
          <w:rFonts w:ascii="Book Antiqua" w:hAnsi="Book Antiqua" w:cs="Arial"/>
          <w:b/>
          <w:sz w:val="20"/>
          <w:szCs w:val="20"/>
          <w:u w:val="single"/>
        </w:rPr>
        <w:t>FIU Course(s)</w:t>
      </w:r>
      <w:r>
        <w:rPr>
          <w:rFonts w:ascii="Book Antiqua" w:hAnsi="Book Antiqua" w:cs="Arial"/>
          <w:sz w:val="20"/>
          <w:szCs w:val="20"/>
        </w:rPr>
        <w:tab/>
      </w:r>
      <w:r>
        <w:rPr>
          <w:rFonts w:ascii="Book Antiqua" w:hAnsi="Book Antiqua" w:cs="Arial"/>
          <w:sz w:val="20"/>
          <w:szCs w:val="20"/>
        </w:rPr>
        <w:tab/>
      </w:r>
      <w:r w:rsidR="00690C0A">
        <w:rPr>
          <w:rFonts w:ascii="Book Antiqua" w:hAnsi="Book Antiqua" w:cs="Arial"/>
          <w:sz w:val="20"/>
          <w:szCs w:val="20"/>
        </w:rPr>
        <w:tab/>
        <w:t xml:space="preserve">      </w:t>
      </w:r>
      <w:r w:rsidRPr="00275655">
        <w:rPr>
          <w:rFonts w:ascii="Book Antiqua" w:hAnsi="Book Antiqua" w:cs="Arial"/>
          <w:b/>
          <w:sz w:val="20"/>
          <w:szCs w:val="20"/>
          <w:u w:val="single"/>
        </w:rPr>
        <w:t>Equivalent Course(s)</w:t>
      </w:r>
    </w:p>
    <w:p w14:paraId="0AF35237" w14:textId="3A061307" w:rsidR="00275655" w:rsidRDefault="00275655" w:rsidP="00275655">
      <w:pPr>
        <w:tabs>
          <w:tab w:val="left" w:pos="1440"/>
          <w:tab w:val="left" w:pos="4680"/>
        </w:tabs>
        <w:rPr>
          <w:rFonts w:ascii="Book Antiqua" w:hAnsi="Book Antiqua" w:cs="Arial"/>
          <w:sz w:val="20"/>
          <w:szCs w:val="20"/>
        </w:rPr>
      </w:pPr>
      <w:r>
        <w:rPr>
          <w:rFonts w:ascii="Book Antiqua" w:hAnsi="Book Antiqua" w:cs="Arial"/>
          <w:sz w:val="20"/>
          <w:szCs w:val="20"/>
        </w:rPr>
        <w:t>PSY 2012</w:t>
      </w:r>
      <w:r w:rsidR="00690C0A">
        <w:rPr>
          <w:rFonts w:ascii="Book Antiqua" w:hAnsi="Book Antiqua" w:cs="Arial"/>
          <w:sz w:val="20"/>
          <w:szCs w:val="20"/>
        </w:rPr>
        <w:t xml:space="preserve"> - </w:t>
      </w:r>
      <w:r>
        <w:rPr>
          <w:rFonts w:ascii="Book Antiqua" w:hAnsi="Book Antiqua" w:cs="Arial"/>
          <w:sz w:val="20"/>
          <w:szCs w:val="20"/>
        </w:rPr>
        <w:t>Introduction to Psychology</w:t>
      </w:r>
      <w:r w:rsidR="005F0D89">
        <w:rPr>
          <w:rFonts w:ascii="Book Antiqua" w:hAnsi="Book Antiqua" w:cs="Arial"/>
          <w:sz w:val="20"/>
          <w:szCs w:val="20"/>
        </w:rPr>
        <w:t xml:space="preserve"> (3</w:t>
      </w:r>
      <w:r w:rsidR="00690C0A">
        <w:rPr>
          <w:rFonts w:ascii="Book Antiqua" w:hAnsi="Book Antiqua" w:cs="Arial"/>
          <w:sz w:val="20"/>
          <w:szCs w:val="20"/>
        </w:rPr>
        <w:t xml:space="preserve"> credits</w:t>
      </w:r>
      <w:r w:rsidR="005F0D89">
        <w:rPr>
          <w:rFonts w:ascii="Book Antiqua" w:hAnsi="Book Antiqua" w:cs="Arial"/>
          <w:sz w:val="20"/>
          <w:szCs w:val="20"/>
        </w:rPr>
        <w:t>)</w:t>
      </w:r>
      <w:r>
        <w:rPr>
          <w:rFonts w:ascii="Book Antiqua" w:hAnsi="Book Antiqua" w:cs="Arial"/>
          <w:sz w:val="20"/>
          <w:szCs w:val="20"/>
        </w:rPr>
        <w:tab/>
      </w:r>
      <w:r w:rsidR="005F0D89">
        <w:rPr>
          <w:rFonts w:ascii="Book Antiqua" w:hAnsi="Book Antiqua" w:cs="Arial"/>
          <w:sz w:val="20"/>
          <w:szCs w:val="20"/>
        </w:rPr>
        <w:tab/>
      </w:r>
      <w:r w:rsidR="00690C0A">
        <w:rPr>
          <w:rFonts w:ascii="Book Antiqua" w:hAnsi="Book Antiqua" w:cs="Arial"/>
          <w:sz w:val="20"/>
          <w:szCs w:val="20"/>
        </w:rPr>
        <w:tab/>
      </w:r>
      <w:r>
        <w:rPr>
          <w:rFonts w:ascii="Book Antiqua" w:hAnsi="Book Antiqua" w:cs="Arial"/>
          <w:sz w:val="20"/>
          <w:szCs w:val="20"/>
        </w:rPr>
        <w:t>PSY X012</w:t>
      </w:r>
    </w:p>
    <w:p w14:paraId="01E85D19" w14:textId="1614BD20" w:rsidR="00275655" w:rsidRDefault="00275655" w:rsidP="00275655">
      <w:pPr>
        <w:tabs>
          <w:tab w:val="left" w:pos="1440"/>
          <w:tab w:val="left" w:pos="4680"/>
        </w:tabs>
        <w:rPr>
          <w:rFonts w:ascii="Book Antiqua" w:hAnsi="Book Antiqua" w:cs="Arial"/>
          <w:sz w:val="20"/>
          <w:szCs w:val="20"/>
        </w:rPr>
      </w:pPr>
      <w:r>
        <w:rPr>
          <w:rFonts w:ascii="Book Antiqua" w:hAnsi="Book Antiqua" w:cs="Arial"/>
          <w:sz w:val="20"/>
          <w:szCs w:val="20"/>
        </w:rPr>
        <w:t>ECO 2013</w:t>
      </w:r>
      <w:r w:rsidR="00690C0A">
        <w:rPr>
          <w:rFonts w:ascii="Book Antiqua" w:hAnsi="Book Antiqua" w:cs="Arial"/>
          <w:sz w:val="20"/>
          <w:szCs w:val="20"/>
        </w:rPr>
        <w:t xml:space="preserve"> - </w:t>
      </w:r>
      <w:r>
        <w:rPr>
          <w:rFonts w:ascii="Book Antiqua" w:hAnsi="Book Antiqua" w:cs="Arial"/>
          <w:sz w:val="20"/>
          <w:szCs w:val="20"/>
        </w:rPr>
        <w:t>Principles of Macroeconomics</w:t>
      </w:r>
      <w:r w:rsidR="005F0D89">
        <w:rPr>
          <w:rFonts w:ascii="Book Antiqua" w:hAnsi="Book Antiqua" w:cs="Arial"/>
          <w:sz w:val="20"/>
          <w:szCs w:val="20"/>
        </w:rPr>
        <w:t xml:space="preserve"> (3</w:t>
      </w:r>
      <w:r w:rsidR="00690C0A">
        <w:rPr>
          <w:rFonts w:ascii="Book Antiqua" w:hAnsi="Book Antiqua" w:cs="Arial"/>
          <w:sz w:val="20"/>
          <w:szCs w:val="20"/>
        </w:rPr>
        <w:t xml:space="preserve"> credits</w:t>
      </w:r>
      <w:r w:rsidR="005F0D89">
        <w:rPr>
          <w:rFonts w:ascii="Book Antiqua" w:hAnsi="Book Antiqua" w:cs="Arial"/>
          <w:sz w:val="20"/>
          <w:szCs w:val="20"/>
        </w:rPr>
        <w:t>)</w:t>
      </w:r>
      <w:r>
        <w:rPr>
          <w:rFonts w:ascii="Book Antiqua" w:hAnsi="Book Antiqua" w:cs="Arial"/>
          <w:sz w:val="20"/>
          <w:szCs w:val="20"/>
        </w:rPr>
        <w:tab/>
      </w:r>
      <w:r w:rsidR="005F0D89">
        <w:rPr>
          <w:rFonts w:ascii="Book Antiqua" w:hAnsi="Book Antiqua" w:cs="Arial"/>
          <w:sz w:val="20"/>
          <w:szCs w:val="20"/>
        </w:rPr>
        <w:tab/>
      </w:r>
      <w:r w:rsidR="00690C0A">
        <w:rPr>
          <w:rFonts w:ascii="Book Antiqua" w:hAnsi="Book Antiqua" w:cs="Arial"/>
          <w:sz w:val="20"/>
          <w:szCs w:val="20"/>
        </w:rPr>
        <w:tab/>
      </w:r>
      <w:r>
        <w:rPr>
          <w:rFonts w:ascii="Book Antiqua" w:hAnsi="Book Antiqua" w:cs="Arial"/>
          <w:sz w:val="20"/>
          <w:szCs w:val="20"/>
        </w:rPr>
        <w:t>ECO X013</w:t>
      </w:r>
    </w:p>
    <w:p w14:paraId="13F00FE8" w14:textId="34A83657" w:rsidR="00275655" w:rsidRDefault="00275655" w:rsidP="00275655">
      <w:pPr>
        <w:tabs>
          <w:tab w:val="left" w:pos="1440"/>
          <w:tab w:val="left" w:pos="4680"/>
        </w:tabs>
        <w:rPr>
          <w:rFonts w:ascii="Book Antiqua" w:hAnsi="Book Antiqua" w:cs="Arial"/>
          <w:sz w:val="20"/>
          <w:szCs w:val="20"/>
        </w:rPr>
      </w:pPr>
      <w:r>
        <w:rPr>
          <w:rFonts w:ascii="Book Antiqua" w:hAnsi="Book Antiqua" w:cs="Arial"/>
          <w:sz w:val="20"/>
          <w:szCs w:val="20"/>
        </w:rPr>
        <w:t>STA 2023</w:t>
      </w:r>
      <w:r w:rsidR="00690C0A">
        <w:rPr>
          <w:rFonts w:ascii="Book Antiqua" w:hAnsi="Book Antiqua" w:cs="Arial"/>
          <w:sz w:val="20"/>
          <w:szCs w:val="20"/>
        </w:rPr>
        <w:t xml:space="preserve"> - </w:t>
      </w:r>
      <w:r>
        <w:rPr>
          <w:rFonts w:ascii="Book Antiqua" w:hAnsi="Book Antiqua" w:cs="Arial"/>
          <w:sz w:val="20"/>
          <w:szCs w:val="20"/>
        </w:rPr>
        <w:t>Stat for Business and Economics</w:t>
      </w:r>
      <w:r w:rsidR="005F0D89">
        <w:rPr>
          <w:rFonts w:ascii="Book Antiqua" w:hAnsi="Book Antiqua" w:cs="Arial"/>
          <w:sz w:val="20"/>
          <w:szCs w:val="20"/>
        </w:rPr>
        <w:t xml:space="preserve"> (3</w:t>
      </w:r>
      <w:r w:rsidR="00690C0A">
        <w:rPr>
          <w:rFonts w:ascii="Book Antiqua" w:hAnsi="Book Antiqua" w:cs="Arial"/>
          <w:sz w:val="20"/>
          <w:szCs w:val="20"/>
        </w:rPr>
        <w:t xml:space="preserve"> credits</w:t>
      </w:r>
      <w:r w:rsidR="005F0D89">
        <w:rPr>
          <w:rFonts w:ascii="Book Antiqua" w:hAnsi="Book Antiqua" w:cs="Arial"/>
          <w:sz w:val="20"/>
          <w:szCs w:val="20"/>
        </w:rPr>
        <w:t>)</w:t>
      </w:r>
      <w:r>
        <w:rPr>
          <w:rFonts w:ascii="Book Antiqua" w:hAnsi="Book Antiqua" w:cs="Arial"/>
          <w:sz w:val="20"/>
          <w:szCs w:val="20"/>
        </w:rPr>
        <w:tab/>
      </w:r>
      <w:r w:rsidR="00690C0A">
        <w:rPr>
          <w:rFonts w:ascii="Book Antiqua" w:hAnsi="Book Antiqua" w:cs="Arial"/>
          <w:sz w:val="20"/>
          <w:szCs w:val="20"/>
        </w:rPr>
        <w:tab/>
      </w:r>
      <w:r>
        <w:rPr>
          <w:rFonts w:ascii="Book Antiqua" w:hAnsi="Book Antiqua" w:cs="Arial"/>
          <w:sz w:val="20"/>
          <w:szCs w:val="20"/>
        </w:rPr>
        <w:t>STA X023</w:t>
      </w:r>
    </w:p>
    <w:p w14:paraId="6A1752F7" w14:textId="3333A40B" w:rsidR="00275655" w:rsidRDefault="00275655" w:rsidP="00275655">
      <w:pPr>
        <w:tabs>
          <w:tab w:val="left" w:pos="1440"/>
          <w:tab w:val="left" w:pos="4680"/>
        </w:tabs>
        <w:rPr>
          <w:rFonts w:ascii="Book Antiqua" w:hAnsi="Book Antiqua" w:cs="Arial"/>
          <w:sz w:val="20"/>
          <w:szCs w:val="20"/>
        </w:rPr>
      </w:pPr>
      <w:r>
        <w:rPr>
          <w:rFonts w:ascii="Book Antiqua" w:hAnsi="Book Antiqua" w:cs="Arial"/>
          <w:sz w:val="20"/>
          <w:szCs w:val="20"/>
        </w:rPr>
        <w:t>MAC 1147</w:t>
      </w:r>
      <w:r w:rsidR="00690C0A">
        <w:rPr>
          <w:rFonts w:ascii="Book Antiqua" w:hAnsi="Book Antiqua" w:cs="Arial"/>
          <w:sz w:val="20"/>
          <w:szCs w:val="20"/>
        </w:rPr>
        <w:t xml:space="preserve"> - </w:t>
      </w:r>
      <w:r>
        <w:rPr>
          <w:rFonts w:ascii="Book Antiqua" w:hAnsi="Book Antiqua" w:cs="Arial"/>
          <w:sz w:val="20"/>
          <w:szCs w:val="20"/>
        </w:rPr>
        <w:t>Pre-Calculus Alg &amp; Trig</w:t>
      </w:r>
      <w:r w:rsidR="005F0D89">
        <w:rPr>
          <w:rFonts w:ascii="Book Antiqua" w:hAnsi="Book Antiqua" w:cs="Arial"/>
          <w:sz w:val="20"/>
          <w:szCs w:val="20"/>
        </w:rPr>
        <w:t xml:space="preserve"> (</w:t>
      </w:r>
      <w:r w:rsidR="004865ED">
        <w:rPr>
          <w:rFonts w:ascii="Book Antiqua" w:hAnsi="Book Antiqua" w:cs="Arial"/>
          <w:sz w:val="20"/>
          <w:szCs w:val="20"/>
        </w:rPr>
        <w:t>4</w:t>
      </w:r>
      <w:r w:rsidR="00690C0A">
        <w:rPr>
          <w:rFonts w:ascii="Book Antiqua" w:hAnsi="Book Antiqua" w:cs="Arial"/>
          <w:sz w:val="20"/>
          <w:szCs w:val="20"/>
        </w:rPr>
        <w:t xml:space="preserve"> credits</w:t>
      </w:r>
      <w:r w:rsidR="005F0D89">
        <w:rPr>
          <w:rFonts w:ascii="Book Antiqua" w:hAnsi="Book Antiqua" w:cs="Arial"/>
          <w:sz w:val="20"/>
          <w:szCs w:val="20"/>
        </w:rPr>
        <w:t>)</w:t>
      </w:r>
      <w:r>
        <w:rPr>
          <w:rFonts w:ascii="Book Antiqua" w:hAnsi="Book Antiqua" w:cs="Arial"/>
          <w:sz w:val="20"/>
          <w:szCs w:val="20"/>
        </w:rPr>
        <w:tab/>
      </w:r>
      <w:r w:rsidR="005F0D89">
        <w:rPr>
          <w:rFonts w:ascii="Book Antiqua" w:hAnsi="Book Antiqua" w:cs="Arial"/>
          <w:sz w:val="20"/>
          <w:szCs w:val="20"/>
        </w:rPr>
        <w:tab/>
      </w:r>
      <w:r w:rsidR="00690C0A">
        <w:rPr>
          <w:rFonts w:ascii="Book Antiqua" w:hAnsi="Book Antiqua" w:cs="Arial"/>
          <w:sz w:val="20"/>
          <w:szCs w:val="20"/>
        </w:rPr>
        <w:tab/>
      </w:r>
      <w:r>
        <w:rPr>
          <w:rFonts w:ascii="Book Antiqua" w:hAnsi="Book Antiqua" w:cs="Arial"/>
          <w:sz w:val="20"/>
          <w:szCs w:val="20"/>
        </w:rPr>
        <w:t>MAC X147</w:t>
      </w:r>
    </w:p>
    <w:p w14:paraId="25EFC54A" w14:textId="75654861" w:rsidR="00275655" w:rsidRDefault="00275655" w:rsidP="00275655">
      <w:pPr>
        <w:tabs>
          <w:tab w:val="left" w:pos="1440"/>
          <w:tab w:val="left" w:pos="4680"/>
        </w:tabs>
        <w:rPr>
          <w:rFonts w:ascii="Book Antiqua" w:hAnsi="Book Antiqua" w:cs="Arial"/>
          <w:sz w:val="20"/>
          <w:szCs w:val="20"/>
        </w:rPr>
      </w:pPr>
      <w:r>
        <w:rPr>
          <w:rFonts w:ascii="Book Antiqua" w:hAnsi="Book Antiqua" w:cs="Arial"/>
          <w:sz w:val="20"/>
          <w:szCs w:val="20"/>
        </w:rPr>
        <w:t>PHY XXXX</w:t>
      </w:r>
      <w:r w:rsidR="00690C0A">
        <w:rPr>
          <w:rFonts w:ascii="Book Antiqua" w:hAnsi="Book Antiqua" w:cs="Arial"/>
          <w:sz w:val="20"/>
          <w:szCs w:val="20"/>
        </w:rPr>
        <w:t xml:space="preserve"> - </w:t>
      </w:r>
      <w:r>
        <w:rPr>
          <w:rFonts w:ascii="Book Antiqua" w:hAnsi="Book Antiqua" w:cs="Arial"/>
          <w:sz w:val="20"/>
          <w:szCs w:val="20"/>
        </w:rPr>
        <w:t>Any Physics course</w:t>
      </w:r>
      <w:r w:rsidR="005F0D89">
        <w:rPr>
          <w:rFonts w:ascii="Book Antiqua" w:hAnsi="Book Antiqua" w:cs="Arial"/>
          <w:sz w:val="20"/>
          <w:szCs w:val="20"/>
        </w:rPr>
        <w:t xml:space="preserve"> (3</w:t>
      </w:r>
      <w:r w:rsidR="004865ED">
        <w:rPr>
          <w:rFonts w:ascii="Book Antiqua" w:hAnsi="Book Antiqua" w:cs="Arial"/>
          <w:sz w:val="20"/>
          <w:szCs w:val="20"/>
        </w:rPr>
        <w:t>-5</w:t>
      </w:r>
      <w:r w:rsidR="00690C0A">
        <w:rPr>
          <w:rFonts w:ascii="Book Antiqua" w:hAnsi="Book Antiqua" w:cs="Arial"/>
          <w:sz w:val="20"/>
          <w:szCs w:val="20"/>
        </w:rPr>
        <w:t xml:space="preserve"> credits</w:t>
      </w:r>
      <w:r w:rsidR="005F0D89">
        <w:rPr>
          <w:rFonts w:ascii="Book Antiqua" w:hAnsi="Book Antiqua" w:cs="Arial"/>
          <w:sz w:val="20"/>
          <w:szCs w:val="20"/>
        </w:rPr>
        <w:t>)</w:t>
      </w:r>
      <w:r>
        <w:rPr>
          <w:rFonts w:ascii="Book Antiqua" w:hAnsi="Book Antiqua" w:cs="Arial"/>
          <w:sz w:val="20"/>
          <w:szCs w:val="20"/>
        </w:rPr>
        <w:tab/>
      </w:r>
      <w:r w:rsidR="005F0D89">
        <w:rPr>
          <w:rFonts w:ascii="Book Antiqua" w:hAnsi="Book Antiqua" w:cs="Arial"/>
          <w:sz w:val="20"/>
          <w:szCs w:val="20"/>
        </w:rPr>
        <w:tab/>
      </w:r>
      <w:r w:rsidR="00690C0A">
        <w:rPr>
          <w:rFonts w:ascii="Book Antiqua" w:hAnsi="Book Antiqua" w:cs="Arial"/>
          <w:sz w:val="20"/>
          <w:szCs w:val="20"/>
        </w:rPr>
        <w:tab/>
      </w:r>
      <w:r>
        <w:rPr>
          <w:rFonts w:ascii="Book Antiqua" w:hAnsi="Book Antiqua" w:cs="Arial"/>
          <w:sz w:val="20"/>
          <w:szCs w:val="20"/>
        </w:rPr>
        <w:t>PHY XXXX</w:t>
      </w:r>
    </w:p>
    <w:p w14:paraId="5CB5D029" w14:textId="74DBDAA1" w:rsidR="00275655" w:rsidRPr="0017375A" w:rsidRDefault="00275655" w:rsidP="00275655">
      <w:pPr>
        <w:tabs>
          <w:tab w:val="left" w:pos="1440"/>
          <w:tab w:val="left" w:pos="4680"/>
        </w:tabs>
        <w:rPr>
          <w:rFonts w:ascii="Book Antiqua" w:hAnsi="Book Antiqua" w:cs="Arial"/>
          <w:sz w:val="20"/>
          <w:szCs w:val="20"/>
        </w:rPr>
      </w:pPr>
      <w:r w:rsidRPr="0017375A">
        <w:rPr>
          <w:rFonts w:ascii="Book Antiqua" w:hAnsi="Book Antiqua" w:cs="Arial"/>
          <w:sz w:val="20"/>
          <w:szCs w:val="20"/>
        </w:rPr>
        <w:t>MAD</w:t>
      </w:r>
      <w:r>
        <w:rPr>
          <w:rFonts w:ascii="Book Antiqua" w:hAnsi="Book Antiqua" w:cs="Arial"/>
          <w:sz w:val="20"/>
          <w:szCs w:val="20"/>
        </w:rPr>
        <w:t>2104</w:t>
      </w:r>
      <w:r w:rsidR="00690C0A">
        <w:rPr>
          <w:rFonts w:ascii="Book Antiqua" w:hAnsi="Book Antiqua" w:cs="Arial"/>
          <w:sz w:val="20"/>
          <w:szCs w:val="20"/>
        </w:rPr>
        <w:t xml:space="preserve"> - </w:t>
      </w:r>
      <w:r>
        <w:rPr>
          <w:rFonts w:ascii="Book Antiqua" w:hAnsi="Book Antiqua" w:cs="Arial"/>
          <w:sz w:val="20"/>
          <w:szCs w:val="20"/>
        </w:rPr>
        <w:t>Discrete Math</w:t>
      </w:r>
      <w:r w:rsidR="005F0D89">
        <w:rPr>
          <w:rFonts w:ascii="Book Antiqua" w:hAnsi="Book Antiqua" w:cs="Arial"/>
          <w:sz w:val="20"/>
          <w:szCs w:val="20"/>
        </w:rPr>
        <w:t>ematics (3</w:t>
      </w:r>
      <w:r w:rsidR="00690C0A">
        <w:rPr>
          <w:rFonts w:ascii="Book Antiqua" w:hAnsi="Book Antiqua" w:cs="Arial"/>
          <w:sz w:val="20"/>
          <w:szCs w:val="20"/>
        </w:rPr>
        <w:t xml:space="preserve"> credits</w:t>
      </w:r>
      <w:r w:rsidR="005F0D89">
        <w:rPr>
          <w:rFonts w:ascii="Book Antiqua" w:hAnsi="Book Antiqua" w:cs="Arial"/>
          <w:sz w:val="20"/>
          <w:szCs w:val="20"/>
        </w:rPr>
        <w:t>)</w:t>
      </w:r>
      <w:r w:rsidR="005F0D89">
        <w:rPr>
          <w:rFonts w:ascii="Book Antiqua" w:hAnsi="Book Antiqua" w:cs="Arial"/>
          <w:sz w:val="20"/>
          <w:szCs w:val="20"/>
        </w:rPr>
        <w:tab/>
      </w:r>
      <w:r>
        <w:rPr>
          <w:rFonts w:ascii="Book Antiqua" w:hAnsi="Book Antiqua" w:cs="Arial"/>
          <w:sz w:val="20"/>
          <w:szCs w:val="20"/>
        </w:rPr>
        <w:tab/>
      </w:r>
      <w:r w:rsidR="00690C0A">
        <w:rPr>
          <w:rFonts w:ascii="Book Antiqua" w:hAnsi="Book Antiqua" w:cs="Arial"/>
          <w:sz w:val="20"/>
          <w:szCs w:val="20"/>
        </w:rPr>
        <w:tab/>
      </w:r>
      <w:r>
        <w:rPr>
          <w:rFonts w:ascii="Book Antiqua" w:hAnsi="Book Antiqua" w:cs="Arial"/>
          <w:sz w:val="20"/>
          <w:szCs w:val="20"/>
        </w:rPr>
        <w:t>MAD X104</w:t>
      </w:r>
    </w:p>
    <w:p w14:paraId="04DB7198" w14:textId="22EE3E7F" w:rsidR="005363D0" w:rsidRDefault="005363D0" w:rsidP="005363D0">
      <w:pPr>
        <w:tabs>
          <w:tab w:val="left" w:pos="1440"/>
          <w:tab w:val="left" w:pos="4680"/>
        </w:tabs>
        <w:rPr>
          <w:rFonts w:ascii="Book Antiqua" w:hAnsi="Book Antiqua" w:cs="Arial"/>
          <w:sz w:val="20"/>
          <w:szCs w:val="20"/>
        </w:rPr>
      </w:pPr>
      <w:r>
        <w:rPr>
          <w:rFonts w:ascii="Book Antiqua" w:hAnsi="Book Antiqua" w:cs="Arial"/>
          <w:sz w:val="20"/>
          <w:szCs w:val="20"/>
        </w:rPr>
        <w:t>CGS 1</w:t>
      </w:r>
      <w:r w:rsidR="002F59AB">
        <w:rPr>
          <w:rFonts w:ascii="Book Antiqua" w:hAnsi="Book Antiqua" w:cs="Arial"/>
          <w:sz w:val="20"/>
          <w:szCs w:val="20"/>
        </w:rPr>
        <w:t>540</w:t>
      </w:r>
      <w:r w:rsidR="00690C0A">
        <w:rPr>
          <w:rFonts w:ascii="Book Antiqua" w:hAnsi="Book Antiqua" w:cs="Arial"/>
          <w:sz w:val="20"/>
          <w:szCs w:val="20"/>
        </w:rPr>
        <w:t xml:space="preserve"> - </w:t>
      </w:r>
      <w:r>
        <w:rPr>
          <w:rFonts w:ascii="Book Antiqua" w:hAnsi="Book Antiqua" w:cs="Arial"/>
          <w:sz w:val="20"/>
          <w:szCs w:val="20"/>
        </w:rPr>
        <w:t>Introduction to Databases for All</w:t>
      </w:r>
      <w:r w:rsidR="005F0D89">
        <w:rPr>
          <w:rFonts w:ascii="Book Antiqua" w:hAnsi="Book Antiqua" w:cs="Arial"/>
          <w:sz w:val="20"/>
          <w:szCs w:val="20"/>
        </w:rPr>
        <w:t xml:space="preserve"> (3</w:t>
      </w:r>
      <w:r w:rsidR="00690C0A">
        <w:rPr>
          <w:rFonts w:ascii="Book Antiqua" w:hAnsi="Book Antiqua" w:cs="Arial"/>
          <w:sz w:val="20"/>
          <w:szCs w:val="20"/>
        </w:rPr>
        <w:t xml:space="preserve"> credits</w:t>
      </w:r>
      <w:r w:rsidR="005F0D89">
        <w:rPr>
          <w:rFonts w:ascii="Book Antiqua" w:hAnsi="Book Antiqua" w:cs="Arial"/>
          <w:sz w:val="20"/>
          <w:szCs w:val="20"/>
        </w:rPr>
        <w:t>)</w:t>
      </w:r>
      <w:r w:rsidR="00275655">
        <w:rPr>
          <w:rFonts w:ascii="Book Antiqua" w:hAnsi="Book Antiqua" w:cs="Arial"/>
          <w:sz w:val="20"/>
          <w:szCs w:val="20"/>
        </w:rPr>
        <w:tab/>
      </w:r>
      <w:r w:rsidR="00690C0A">
        <w:rPr>
          <w:rFonts w:ascii="Book Antiqua" w:hAnsi="Book Antiqua" w:cs="Arial"/>
          <w:sz w:val="20"/>
          <w:szCs w:val="20"/>
        </w:rPr>
        <w:tab/>
      </w:r>
      <w:r w:rsidR="00275655">
        <w:rPr>
          <w:rFonts w:ascii="Book Antiqua" w:hAnsi="Book Antiqua" w:cs="Arial"/>
          <w:sz w:val="20"/>
          <w:szCs w:val="20"/>
        </w:rPr>
        <w:t>CGS X540</w:t>
      </w:r>
    </w:p>
    <w:p w14:paraId="00991639" w14:textId="4860861E" w:rsidR="00275655" w:rsidRDefault="00275655" w:rsidP="00275655">
      <w:pPr>
        <w:tabs>
          <w:tab w:val="left" w:pos="1440"/>
          <w:tab w:val="left" w:pos="4680"/>
        </w:tabs>
        <w:rPr>
          <w:rFonts w:ascii="Book Antiqua" w:hAnsi="Book Antiqua" w:cs="Arial"/>
          <w:sz w:val="20"/>
          <w:szCs w:val="20"/>
        </w:rPr>
      </w:pPr>
      <w:r>
        <w:rPr>
          <w:rFonts w:ascii="Book Antiqua" w:hAnsi="Book Antiqua" w:cs="Arial"/>
          <w:sz w:val="20"/>
          <w:szCs w:val="20"/>
        </w:rPr>
        <w:t>COP 2270</w:t>
      </w:r>
      <w:r w:rsidR="00690C0A">
        <w:rPr>
          <w:rFonts w:ascii="Book Antiqua" w:hAnsi="Book Antiqua" w:cs="Arial"/>
          <w:sz w:val="20"/>
          <w:szCs w:val="20"/>
        </w:rPr>
        <w:t xml:space="preserve"> - Secure </w:t>
      </w:r>
      <w:r>
        <w:rPr>
          <w:rFonts w:ascii="Book Antiqua" w:hAnsi="Book Antiqua" w:cs="Arial"/>
          <w:sz w:val="20"/>
          <w:szCs w:val="20"/>
        </w:rPr>
        <w:t>C Prog</w:t>
      </w:r>
      <w:r w:rsidR="00690C0A">
        <w:rPr>
          <w:rFonts w:ascii="Book Antiqua" w:hAnsi="Book Antiqua" w:cs="Arial"/>
          <w:sz w:val="20"/>
          <w:szCs w:val="20"/>
        </w:rPr>
        <w:t>ramming</w:t>
      </w:r>
      <w:r>
        <w:rPr>
          <w:rFonts w:ascii="Book Antiqua" w:hAnsi="Book Antiqua" w:cs="Arial"/>
          <w:sz w:val="20"/>
          <w:szCs w:val="20"/>
        </w:rPr>
        <w:t xml:space="preserve"> for Engineers</w:t>
      </w:r>
      <w:r w:rsidR="005F0D89">
        <w:rPr>
          <w:rFonts w:ascii="Book Antiqua" w:hAnsi="Book Antiqua" w:cs="Arial"/>
          <w:sz w:val="20"/>
          <w:szCs w:val="20"/>
        </w:rPr>
        <w:t xml:space="preserve"> (</w:t>
      </w:r>
      <w:r>
        <w:rPr>
          <w:rFonts w:ascii="Book Antiqua" w:hAnsi="Book Antiqua" w:cs="Arial"/>
          <w:sz w:val="20"/>
          <w:szCs w:val="20"/>
        </w:rPr>
        <w:t>3</w:t>
      </w:r>
      <w:r w:rsidR="00690C0A">
        <w:rPr>
          <w:rFonts w:ascii="Book Antiqua" w:hAnsi="Book Antiqua" w:cs="Arial"/>
          <w:sz w:val="20"/>
          <w:szCs w:val="20"/>
        </w:rPr>
        <w:t xml:space="preserve"> credits</w:t>
      </w:r>
      <w:r w:rsidR="005F0D89">
        <w:rPr>
          <w:rFonts w:ascii="Book Antiqua" w:hAnsi="Book Antiqua" w:cs="Arial"/>
          <w:sz w:val="20"/>
          <w:szCs w:val="20"/>
        </w:rPr>
        <w:t>)</w:t>
      </w:r>
      <w:r w:rsidR="00690C0A">
        <w:rPr>
          <w:rFonts w:ascii="Book Antiqua" w:hAnsi="Book Antiqua" w:cs="Arial"/>
          <w:sz w:val="20"/>
          <w:szCs w:val="20"/>
        </w:rPr>
        <w:tab/>
      </w:r>
      <w:r>
        <w:rPr>
          <w:rFonts w:ascii="Book Antiqua" w:hAnsi="Book Antiqua" w:cs="Arial"/>
          <w:sz w:val="20"/>
          <w:szCs w:val="20"/>
        </w:rPr>
        <w:t>COP X270</w:t>
      </w:r>
    </w:p>
    <w:p w14:paraId="71A18286" w14:textId="320DD560" w:rsidR="005363D0" w:rsidRPr="0017375A" w:rsidRDefault="005363D0" w:rsidP="005363D0">
      <w:pPr>
        <w:tabs>
          <w:tab w:val="left" w:pos="1440"/>
          <w:tab w:val="left" w:pos="4680"/>
        </w:tabs>
        <w:rPr>
          <w:rFonts w:ascii="Book Antiqua" w:hAnsi="Book Antiqua" w:cs="Arial"/>
          <w:sz w:val="20"/>
          <w:szCs w:val="20"/>
        </w:rPr>
      </w:pPr>
      <w:r w:rsidRPr="0017375A">
        <w:rPr>
          <w:rFonts w:ascii="Book Antiqua" w:hAnsi="Book Antiqua" w:cs="Arial"/>
          <w:sz w:val="20"/>
          <w:szCs w:val="20"/>
        </w:rPr>
        <w:t>COP 22</w:t>
      </w:r>
      <w:r>
        <w:rPr>
          <w:rFonts w:ascii="Book Antiqua" w:hAnsi="Book Antiqua" w:cs="Arial"/>
          <w:sz w:val="20"/>
          <w:szCs w:val="20"/>
        </w:rPr>
        <w:t>5</w:t>
      </w:r>
      <w:r w:rsidRPr="0017375A">
        <w:rPr>
          <w:rFonts w:ascii="Book Antiqua" w:hAnsi="Book Antiqua" w:cs="Arial"/>
          <w:sz w:val="20"/>
          <w:szCs w:val="20"/>
        </w:rPr>
        <w:t>0</w:t>
      </w:r>
      <w:r w:rsidR="00690C0A">
        <w:rPr>
          <w:rFonts w:ascii="Book Antiqua" w:hAnsi="Book Antiqua" w:cs="Arial"/>
          <w:sz w:val="20"/>
          <w:szCs w:val="20"/>
        </w:rPr>
        <w:t xml:space="preserve"> - </w:t>
      </w:r>
      <w:r>
        <w:rPr>
          <w:rFonts w:ascii="Book Antiqua" w:hAnsi="Book Antiqua" w:cs="Arial"/>
          <w:sz w:val="20"/>
          <w:szCs w:val="20"/>
        </w:rPr>
        <w:t>Programming in Java</w:t>
      </w:r>
      <w:r w:rsidR="005F0D89">
        <w:rPr>
          <w:rFonts w:ascii="Book Antiqua" w:hAnsi="Book Antiqua" w:cs="Arial"/>
          <w:sz w:val="20"/>
          <w:szCs w:val="20"/>
        </w:rPr>
        <w:t xml:space="preserve"> (3</w:t>
      </w:r>
      <w:r w:rsidR="00690C0A">
        <w:rPr>
          <w:rFonts w:ascii="Book Antiqua" w:hAnsi="Book Antiqua" w:cs="Arial"/>
          <w:sz w:val="20"/>
          <w:szCs w:val="20"/>
        </w:rPr>
        <w:t xml:space="preserve"> credits</w:t>
      </w:r>
      <w:r w:rsidR="005F0D89">
        <w:rPr>
          <w:rFonts w:ascii="Book Antiqua" w:hAnsi="Book Antiqua" w:cs="Arial"/>
          <w:sz w:val="20"/>
          <w:szCs w:val="20"/>
        </w:rPr>
        <w:t>)</w:t>
      </w:r>
      <w:r w:rsidR="005F0D89">
        <w:rPr>
          <w:rFonts w:ascii="Book Antiqua" w:hAnsi="Book Antiqua" w:cs="Arial"/>
          <w:sz w:val="20"/>
          <w:szCs w:val="20"/>
        </w:rPr>
        <w:tab/>
      </w:r>
      <w:r w:rsidR="00275655">
        <w:rPr>
          <w:rFonts w:ascii="Book Antiqua" w:hAnsi="Book Antiqua" w:cs="Arial"/>
          <w:sz w:val="20"/>
          <w:szCs w:val="20"/>
        </w:rPr>
        <w:tab/>
      </w:r>
      <w:r w:rsidR="00690C0A">
        <w:rPr>
          <w:rFonts w:ascii="Book Antiqua" w:hAnsi="Book Antiqua" w:cs="Arial"/>
          <w:sz w:val="20"/>
          <w:szCs w:val="20"/>
        </w:rPr>
        <w:tab/>
      </w:r>
      <w:r w:rsidR="00275655">
        <w:rPr>
          <w:rFonts w:ascii="Book Antiqua" w:hAnsi="Book Antiqua" w:cs="Arial"/>
          <w:sz w:val="20"/>
          <w:szCs w:val="20"/>
        </w:rPr>
        <w:t>COP X250</w:t>
      </w:r>
    </w:p>
    <w:p w14:paraId="3C861776" w14:textId="6088495B" w:rsidR="009C3634" w:rsidRDefault="009C3634" w:rsidP="009C3634">
      <w:pPr>
        <w:jc w:val="both"/>
        <w:rPr>
          <w:rFonts w:ascii="Book Antiqua" w:hAnsi="Book Antiqua" w:cs="Arial"/>
          <w:color w:val="000000"/>
          <w:sz w:val="20"/>
          <w:szCs w:val="20"/>
        </w:rPr>
      </w:pPr>
      <w:r w:rsidRPr="0017375A">
        <w:rPr>
          <w:rFonts w:ascii="Book Antiqua" w:hAnsi="Book Antiqua" w:cs="Arial"/>
          <w:color w:val="000000"/>
          <w:sz w:val="20"/>
          <w:szCs w:val="20"/>
        </w:rPr>
        <w:t>STA 2023 may be replaced w</w:t>
      </w:r>
      <w:r w:rsidR="00F12DD0">
        <w:rPr>
          <w:rFonts w:ascii="Book Antiqua" w:hAnsi="Book Antiqua" w:cs="Arial"/>
          <w:color w:val="000000"/>
          <w:sz w:val="20"/>
          <w:szCs w:val="20"/>
        </w:rPr>
        <w:t>ith STA</w:t>
      </w:r>
      <w:r w:rsidRPr="0017375A">
        <w:rPr>
          <w:rFonts w:ascii="Book Antiqua" w:hAnsi="Book Antiqua" w:cs="Arial"/>
          <w:color w:val="000000"/>
          <w:sz w:val="20"/>
          <w:szCs w:val="20"/>
        </w:rPr>
        <w:t>-2122 or STA-3111.</w:t>
      </w:r>
    </w:p>
    <w:p w14:paraId="788B5961" w14:textId="57EB2BE4" w:rsidR="005363D0" w:rsidRPr="0017375A" w:rsidRDefault="005363D0" w:rsidP="009C3634">
      <w:pPr>
        <w:jc w:val="both"/>
        <w:rPr>
          <w:rFonts w:ascii="Book Antiqua" w:hAnsi="Book Antiqua" w:cs="Arial"/>
          <w:color w:val="000000"/>
          <w:sz w:val="20"/>
          <w:szCs w:val="20"/>
        </w:rPr>
      </w:pPr>
      <w:r>
        <w:rPr>
          <w:rFonts w:ascii="Book Antiqua" w:hAnsi="Book Antiqua" w:cs="Arial"/>
          <w:color w:val="000000"/>
          <w:sz w:val="20"/>
          <w:szCs w:val="20"/>
        </w:rPr>
        <w:t>MAD 2104 may be replaced with COT 3100.</w:t>
      </w:r>
    </w:p>
    <w:p w14:paraId="3C861777" w14:textId="77777777" w:rsidR="009C3634" w:rsidRPr="0017375A" w:rsidRDefault="009C3634" w:rsidP="009C3634">
      <w:pPr>
        <w:spacing w:line="120" w:lineRule="auto"/>
        <w:jc w:val="both"/>
        <w:rPr>
          <w:rFonts w:ascii="Book Antiqua" w:hAnsi="Book Antiqua" w:cs="Arial"/>
          <w:color w:val="000000"/>
          <w:sz w:val="20"/>
          <w:szCs w:val="20"/>
        </w:rPr>
      </w:pPr>
    </w:p>
    <w:p w14:paraId="3C861778" w14:textId="77777777" w:rsidR="009C3634" w:rsidRPr="0017375A" w:rsidRDefault="009C3634" w:rsidP="009C3634">
      <w:pPr>
        <w:jc w:val="both"/>
        <w:rPr>
          <w:rFonts w:ascii="Book Antiqua" w:hAnsi="Book Antiqua"/>
          <w:sz w:val="20"/>
          <w:szCs w:val="20"/>
        </w:rPr>
      </w:pPr>
      <w:r w:rsidRPr="0017375A">
        <w:rPr>
          <w:rStyle w:val="titler1"/>
          <w:rFonts w:ascii="Book Antiqua" w:hAnsi="Book Antiqua" w:cs="Arial"/>
        </w:rPr>
        <w:t>Required Courses</w:t>
      </w:r>
    </w:p>
    <w:p w14:paraId="3C861779" w14:textId="77777777" w:rsidR="009C3634" w:rsidRPr="0017375A" w:rsidRDefault="009C3634" w:rsidP="009C3634">
      <w:pPr>
        <w:spacing w:line="120" w:lineRule="auto"/>
        <w:jc w:val="both"/>
        <w:rPr>
          <w:rFonts w:ascii="Book Antiqua" w:hAnsi="Book Antiqua"/>
          <w:sz w:val="20"/>
          <w:szCs w:val="20"/>
        </w:rPr>
      </w:pPr>
    </w:p>
    <w:p w14:paraId="3C86177A" w14:textId="77777777" w:rsidR="009C3634" w:rsidRPr="0017375A" w:rsidRDefault="009C3634" w:rsidP="009C3634">
      <w:pPr>
        <w:jc w:val="both"/>
        <w:rPr>
          <w:rFonts w:ascii="Book Antiqua" w:hAnsi="Book Antiqua" w:cs="Arial"/>
          <w:color w:val="000000"/>
          <w:sz w:val="20"/>
          <w:szCs w:val="20"/>
        </w:rPr>
      </w:pPr>
      <w:r w:rsidRPr="0017375A">
        <w:rPr>
          <w:rStyle w:val="titler1"/>
          <w:rFonts w:ascii="Book Antiqua" w:hAnsi="Book Antiqua" w:cs="Arial"/>
        </w:rPr>
        <w:t xml:space="preserve">Courses </w:t>
      </w:r>
      <w:proofErr w:type="gramStart"/>
      <w:r w:rsidRPr="0017375A">
        <w:rPr>
          <w:rStyle w:val="titler1"/>
          <w:rFonts w:ascii="Book Antiqua" w:hAnsi="Book Antiqua" w:cs="Arial"/>
        </w:rPr>
        <w:t>Required</w:t>
      </w:r>
      <w:proofErr w:type="gramEnd"/>
      <w:r w:rsidRPr="0017375A">
        <w:rPr>
          <w:rStyle w:val="titler1"/>
          <w:rFonts w:ascii="Book Antiqua" w:hAnsi="Book Antiqua" w:cs="Arial"/>
        </w:rPr>
        <w:t xml:space="preserve"> for the Degree: (students admitted with less than 55 credits)</w:t>
      </w:r>
      <w:r w:rsidRPr="0017375A">
        <w:rPr>
          <w:rFonts w:ascii="Book Antiqua" w:hAnsi="Book Antiqua" w:cs="Arial"/>
          <w:color w:val="000000"/>
          <w:sz w:val="20"/>
          <w:szCs w:val="20"/>
        </w:rPr>
        <w:t xml:space="preserve"> </w:t>
      </w:r>
    </w:p>
    <w:p w14:paraId="21C58C19" w14:textId="53CBD817" w:rsidR="0069382A" w:rsidRDefault="009C3634" w:rsidP="009C3634">
      <w:pPr>
        <w:tabs>
          <w:tab w:val="left" w:pos="1440"/>
          <w:tab w:val="left" w:pos="4680"/>
        </w:tabs>
        <w:rPr>
          <w:rFonts w:ascii="Book Antiqua" w:hAnsi="Book Antiqua" w:cs="Arial"/>
          <w:sz w:val="20"/>
          <w:szCs w:val="20"/>
        </w:rPr>
      </w:pPr>
      <w:r w:rsidRPr="0017375A">
        <w:rPr>
          <w:rFonts w:ascii="Book Antiqua" w:hAnsi="Book Antiqua" w:cs="Arial"/>
          <w:sz w:val="20"/>
          <w:szCs w:val="20"/>
        </w:rPr>
        <w:t>CGS 1920</w:t>
      </w:r>
      <w:r w:rsidR="00274522">
        <w:rPr>
          <w:rFonts w:ascii="Book Antiqua" w:hAnsi="Book Antiqua" w:cs="Arial"/>
          <w:sz w:val="20"/>
          <w:szCs w:val="20"/>
        </w:rPr>
        <w:t xml:space="preserve"> - </w:t>
      </w:r>
      <w:r w:rsidRPr="0017375A">
        <w:rPr>
          <w:rFonts w:ascii="Book Antiqua" w:hAnsi="Book Antiqua" w:cs="Arial"/>
          <w:sz w:val="20"/>
          <w:szCs w:val="20"/>
        </w:rPr>
        <w:t>Introduction to Computing</w:t>
      </w:r>
      <w:r w:rsidR="00AA13F6">
        <w:rPr>
          <w:rFonts w:ascii="Book Antiqua" w:hAnsi="Book Antiqua" w:cs="Arial"/>
          <w:sz w:val="20"/>
          <w:szCs w:val="20"/>
        </w:rPr>
        <w:t xml:space="preserve"> (1</w:t>
      </w:r>
      <w:r w:rsidR="00690C0A">
        <w:rPr>
          <w:rFonts w:ascii="Book Antiqua" w:hAnsi="Book Antiqua" w:cs="Arial"/>
          <w:sz w:val="20"/>
          <w:szCs w:val="20"/>
        </w:rPr>
        <w:t xml:space="preserve"> credit</w:t>
      </w:r>
      <w:r w:rsidR="00AA13F6">
        <w:rPr>
          <w:rFonts w:ascii="Book Antiqua" w:hAnsi="Book Antiqua" w:cs="Arial"/>
          <w:sz w:val="20"/>
          <w:szCs w:val="20"/>
        </w:rPr>
        <w:t>)</w:t>
      </w:r>
    </w:p>
    <w:p w14:paraId="09AAD528" w14:textId="77777777" w:rsidR="00E2491C" w:rsidRPr="0017375A" w:rsidRDefault="00E2491C" w:rsidP="009C3634">
      <w:pPr>
        <w:tabs>
          <w:tab w:val="left" w:pos="1440"/>
          <w:tab w:val="left" w:pos="4680"/>
        </w:tabs>
        <w:rPr>
          <w:rFonts w:ascii="Book Antiqua" w:hAnsi="Book Antiqua" w:cs="Arial"/>
          <w:sz w:val="20"/>
          <w:szCs w:val="20"/>
        </w:rPr>
      </w:pPr>
    </w:p>
    <w:p w14:paraId="3C861781" w14:textId="77777777" w:rsidR="009C3634" w:rsidRPr="0017375A" w:rsidRDefault="009C3634" w:rsidP="009C3634">
      <w:pPr>
        <w:spacing w:line="120" w:lineRule="auto"/>
        <w:jc w:val="both"/>
        <w:rPr>
          <w:rFonts w:ascii="Book Antiqua" w:hAnsi="Book Antiqua" w:cs="Arial"/>
          <w:color w:val="000000"/>
          <w:sz w:val="20"/>
          <w:szCs w:val="20"/>
        </w:rPr>
      </w:pPr>
    </w:p>
    <w:p w14:paraId="3C861782" w14:textId="77777777" w:rsidR="009C3634" w:rsidRPr="0017375A" w:rsidRDefault="009C3634" w:rsidP="009C3634">
      <w:pPr>
        <w:spacing w:line="120" w:lineRule="auto"/>
        <w:jc w:val="both"/>
        <w:rPr>
          <w:rFonts w:ascii="Book Antiqua" w:hAnsi="Book Antiqua" w:cs="Arial"/>
          <w:color w:val="000000"/>
          <w:sz w:val="20"/>
          <w:szCs w:val="20"/>
        </w:rPr>
      </w:pPr>
    </w:p>
    <w:p w14:paraId="3C861783" w14:textId="77777777" w:rsidR="009C3634" w:rsidRPr="0017375A" w:rsidRDefault="009C3634" w:rsidP="009C3634">
      <w:pPr>
        <w:jc w:val="both"/>
        <w:rPr>
          <w:rFonts w:ascii="Book Antiqua" w:hAnsi="Book Antiqua" w:cs="Arial"/>
          <w:color w:val="000000"/>
          <w:sz w:val="20"/>
          <w:szCs w:val="20"/>
        </w:rPr>
      </w:pPr>
      <w:r w:rsidRPr="0017375A">
        <w:rPr>
          <w:rStyle w:val="titler1"/>
          <w:rFonts w:ascii="Book Antiqua" w:hAnsi="Book Antiqua" w:cs="Arial"/>
        </w:rPr>
        <w:t>Upper Division Requirements</w:t>
      </w:r>
    </w:p>
    <w:p w14:paraId="3C861784" w14:textId="77777777" w:rsidR="009C3634" w:rsidRPr="0017375A" w:rsidRDefault="009C3634" w:rsidP="009C3634">
      <w:pPr>
        <w:spacing w:line="120" w:lineRule="auto"/>
        <w:jc w:val="both"/>
        <w:rPr>
          <w:rFonts w:ascii="Book Antiqua" w:hAnsi="Book Antiqua" w:cs="Arial"/>
          <w:color w:val="000000"/>
          <w:sz w:val="20"/>
          <w:szCs w:val="20"/>
        </w:rPr>
      </w:pPr>
    </w:p>
    <w:p w14:paraId="3C861785" w14:textId="6A732634" w:rsidR="009C3634" w:rsidRPr="0017375A" w:rsidRDefault="009C3634" w:rsidP="009C3634">
      <w:pPr>
        <w:jc w:val="both"/>
        <w:rPr>
          <w:rFonts w:ascii="Book Antiqua" w:hAnsi="Book Antiqua"/>
          <w:color w:val="000000"/>
          <w:sz w:val="20"/>
          <w:szCs w:val="20"/>
        </w:rPr>
      </w:pPr>
      <w:r w:rsidRPr="0017375A">
        <w:rPr>
          <w:rFonts w:ascii="Book Antiqua" w:hAnsi="Book Antiqua" w:cs="Arial"/>
          <w:sz w:val="20"/>
          <w:szCs w:val="20"/>
        </w:rPr>
        <w:t>At least 50% of the upper division credits required for the B</w:t>
      </w:r>
      <w:r w:rsidR="00E2491C">
        <w:rPr>
          <w:rFonts w:ascii="Book Antiqua" w:hAnsi="Book Antiqua" w:cs="Arial"/>
          <w:sz w:val="20"/>
          <w:szCs w:val="20"/>
        </w:rPr>
        <w:t>S</w:t>
      </w:r>
      <w:r w:rsidRPr="0017375A">
        <w:rPr>
          <w:rFonts w:ascii="Book Antiqua" w:hAnsi="Book Antiqua" w:cs="Arial"/>
          <w:sz w:val="20"/>
          <w:szCs w:val="20"/>
        </w:rPr>
        <w:t xml:space="preserve"> in C</w:t>
      </w:r>
      <w:r w:rsidR="00E2491C">
        <w:rPr>
          <w:rFonts w:ascii="Book Antiqua" w:hAnsi="Book Antiqua" w:cs="Arial"/>
          <w:sz w:val="20"/>
          <w:szCs w:val="20"/>
        </w:rPr>
        <w:t>ybersecurity</w:t>
      </w:r>
      <w:r w:rsidRPr="0017375A">
        <w:rPr>
          <w:rFonts w:ascii="Book Antiqua" w:hAnsi="Book Antiqua" w:cs="Arial"/>
          <w:sz w:val="20"/>
          <w:szCs w:val="20"/>
        </w:rPr>
        <w:t xml:space="preserve"> must be taken at FIU.</w:t>
      </w:r>
    </w:p>
    <w:p w14:paraId="3C861786" w14:textId="77777777" w:rsidR="009C3634" w:rsidRPr="0017375A" w:rsidRDefault="009C3634" w:rsidP="009C3634">
      <w:pPr>
        <w:jc w:val="both"/>
        <w:rPr>
          <w:rFonts w:ascii="Book Antiqua" w:hAnsi="Book Antiqua" w:cs="Arial"/>
          <w:sz w:val="20"/>
          <w:szCs w:val="20"/>
        </w:rPr>
      </w:pPr>
    </w:p>
    <w:p w14:paraId="3C861787" w14:textId="77777777" w:rsidR="009C3634" w:rsidRPr="0017375A" w:rsidRDefault="009C3634" w:rsidP="009C3634">
      <w:pPr>
        <w:spacing w:line="120" w:lineRule="auto"/>
        <w:jc w:val="both"/>
        <w:rPr>
          <w:rFonts w:ascii="Book Antiqua" w:hAnsi="Book Antiqua" w:cs="Arial"/>
          <w:sz w:val="20"/>
          <w:szCs w:val="20"/>
        </w:rPr>
      </w:pPr>
    </w:p>
    <w:p w14:paraId="3C861788" w14:textId="77777777" w:rsidR="009C3634" w:rsidRPr="0017375A" w:rsidRDefault="009C3634" w:rsidP="009C3634">
      <w:pPr>
        <w:jc w:val="both"/>
        <w:rPr>
          <w:rFonts w:ascii="Book Antiqua" w:hAnsi="Book Antiqua" w:cs="Arial"/>
          <w:color w:val="000000"/>
          <w:sz w:val="20"/>
          <w:szCs w:val="20"/>
        </w:rPr>
      </w:pPr>
      <w:r w:rsidRPr="0017375A">
        <w:rPr>
          <w:rStyle w:val="titler1"/>
          <w:rFonts w:ascii="Book Antiqua" w:hAnsi="Book Antiqua" w:cs="Arial"/>
        </w:rPr>
        <w:t>Courses Required for the Degree:</w:t>
      </w:r>
    </w:p>
    <w:p w14:paraId="3C861789" w14:textId="77777777" w:rsidR="009C3634" w:rsidRPr="0017375A" w:rsidRDefault="009C3634" w:rsidP="009C3634">
      <w:pPr>
        <w:spacing w:line="120" w:lineRule="auto"/>
        <w:jc w:val="both"/>
        <w:rPr>
          <w:rFonts w:ascii="Book Antiqua" w:hAnsi="Book Antiqua" w:cs="Arial"/>
          <w:color w:val="000000"/>
          <w:sz w:val="20"/>
          <w:szCs w:val="20"/>
        </w:rPr>
      </w:pPr>
    </w:p>
    <w:p w14:paraId="3C86178A" w14:textId="07C2AE39" w:rsidR="009C3634" w:rsidRPr="0017375A" w:rsidRDefault="009C3634" w:rsidP="009C3634">
      <w:pPr>
        <w:jc w:val="both"/>
        <w:rPr>
          <w:rFonts w:ascii="Book Antiqua" w:hAnsi="Book Antiqua"/>
          <w:sz w:val="20"/>
          <w:szCs w:val="20"/>
        </w:rPr>
      </w:pPr>
      <w:r w:rsidRPr="0017375A">
        <w:rPr>
          <w:rStyle w:val="fourthlevelheading1"/>
          <w:rFonts w:ascii="Book Antiqua" w:hAnsi="Book Antiqua" w:cs="Arial"/>
          <w:color w:val="000000"/>
          <w:sz w:val="20"/>
          <w:szCs w:val="20"/>
        </w:rPr>
        <w:t>Third and Fourth Years</w:t>
      </w:r>
      <w:r w:rsidR="001D50AC" w:rsidRPr="0017375A">
        <w:rPr>
          <w:rStyle w:val="fourthlevelheading1"/>
          <w:rFonts w:ascii="Book Antiqua" w:hAnsi="Book Antiqua" w:cs="Arial"/>
          <w:color w:val="000000"/>
          <w:sz w:val="20"/>
          <w:szCs w:val="20"/>
        </w:rPr>
        <w:t xml:space="preserve"> – </w:t>
      </w:r>
      <w:r w:rsidR="002613D4">
        <w:rPr>
          <w:rStyle w:val="fourthlevelheading1"/>
          <w:rFonts w:ascii="Book Antiqua" w:hAnsi="Book Antiqua" w:cs="Arial"/>
          <w:color w:val="000000"/>
          <w:sz w:val="20"/>
          <w:szCs w:val="20"/>
        </w:rPr>
        <w:t>3</w:t>
      </w:r>
      <w:r w:rsidR="005363D0">
        <w:rPr>
          <w:rStyle w:val="fourthlevelheading1"/>
          <w:rFonts w:ascii="Book Antiqua" w:hAnsi="Book Antiqua" w:cs="Arial"/>
          <w:color w:val="000000"/>
          <w:sz w:val="20"/>
          <w:szCs w:val="20"/>
        </w:rPr>
        <w:t>3</w:t>
      </w:r>
      <w:r w:rsidR="001D50AC" w:rsidRPr="0017375A">
        <w:rPr>
          <w:rStyle w:val="fourthlevelheading1"/>
          <w:rFonts w:ascii="Book Antiqua" w:hAnsi="Book Antiqua" w:cs="Arial"/>
          <w:color w:val="000000"/>
          <w:sz w:val="20"/>
          <w:szCs w:val="20"/>
        </w:rPr>
        <w:t xml:space="preserve"> credits</w:t>
      </w:r>
    </w:p>
    <w:p w14:paraId="3C861794" w14:textId="697BDB45" w:rsidR="009C3634" w:rsidRPr="0017375A" w:rsidRDefault="009C3634" w:rsidP="009C3634">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sidR="0040735A">
        <w:rPr>
          <w:rFonts w:ascii="Book Antiqua" w:hAnsi="Book Antiqua" w:cs="Arial"/>
          <w:sz w:val="20"/>
          <w:szCs w:val="20"/>
        </w:rPr>
        <w:t>EN</w:t>
      </w:r>
      <w:r w:rsidRPr="0017375A">
        <w:rPr>
          <w:rFonts w:ascii="Book Antiqua" w:hAnsi="Book Antiqua" w:cs="Arial"/>
          <w:sz w:val="20"/>
          <w:szCs w:val="20"/>
        </w:rPr>
        <w:t xml:space="preserve"> 3</w:t>
      </w:r>
      <w:r w:rsidR="0040735A">
        <w:rPr>
          <w:rFonts w:ascii="Book Antiqua" w:hAnsi="Book Antiqua" w:cs="Arial"/>
          <w:sz w:val="20"/>
          <w:szCs w:val="20"/>
        </w:rPr>
        <w:t>721</w:t>
      </w:r>
      <w:r w:rsidR="00690C0A">
        <w:rPr>
          <w:rFonts w:ascii="Book Antiqua" w:hAnsi="Book Antiqua" w:cs="Arial"/>
          <w:sz w:val="20"/>
          <w:szCs w:val="20"/>
        </w:rPr>
        <w:t xml:space="preserve">- </w:t>
      </w:r>
      <w:r w:rsidR="0040735A">
        <w:rPr>
          <w:rFonts w:ascii="Book Antiqua" w:hAnsi="Book Antiqua" w:cs="Arial"/>
          <w:sz w:val="20"/>
          <w:szCs w:val="20"/>
        </w:rPr>
        <w:t>Human Computer Interaction</w:t>
      </w:r>
      <w:r w:rsidR="00690C0A">
        <w:rPr>
          <w:rFonts w:ascii="Book Antiqua" w:hAnsi="Book Antiqua" w:cs="Arial"/>
          <w:sz w:val="20"/>
          <w:szCs w:val="20"/>
        </w:rPr>
        <w:t xml:space="preserve"> (</w:t>
      </w:r>
      <w:r w:rsidRPr="0017375A">
        <w:rPr>
          <w:rFonts w:ascii="Book Antiqua" w:hAnsi="Book Antiqua" w:cs="Arial"/>
          <w:sz w:val="20"/>
          <w:szCs w:val="20"/>
        </w:rPr>
        <w:t>3</w:t>
      </w:r>
      <w:r w:rsidR="00690C0A">
        <w:rPr>
          <w:rFonts w:ascii="Book Antiqua" w:hAnsi="Book Antiqua" w:cs="Arial"/>
          <w:sz w:val="20"/>
          <w:szCs w:val="20"/>
        </w:rPr>
        <w:t xml:space="preserve"> credits)</w:t>
      </w:r>
    </w:p>
    <w:p w14:paraId="31B2D97F"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CGS 3095</w:t>
      </w:r>
      <w:r>
        <w:rPr>
          <w:rFonts w:ascii="Book Antiqua" w:hAnsi="Book Antiqua" w:cs="Arial"/>
          <w:sz w:val="20"/>
          <w:szCs w:val="20"/>
        </w:rPr>
        <w:t xml:space="preserve"> - </w:t>
      </w:r>
      <w:r w:rsidRPr="0017375A">
        <w:rPr>
          <w:rFonts w:ascii="Book Antiqua" w:hAnsi="Book Antiqua" w:cs="Arial"/>
          <w:sz w:val="20"/>
          <w:szCs w:val="20"/>
        </w:rPr>
        <w:t>Technology in the Global Arena–</w:t>
      </w:r>
      <w:r w:rsidRPr="0017375A">
        <w:rPr>
          <w:rFonts w:ascii="Book Antiqua" w:hAnsi="Book Antiqua" w:cs="Arial"/>
          <w:i/>
          <w:sz w:val="20"/>
          <w:szCs w:val="20"/>
        </w:rPr>
        <w:t>GL</w:t>
      </w:r>
      <w:r>
        <w:rPr>
          <w:rFonts w:ascii="Book Antiqua" w:hAnsi="Book Antiqua" w:cs="Arial"/>
          <w:sz w:val="20"/>
          <w:szCs w:val="20"/>
        </w:rPr>
        <w:t xml:space="preserve"> (</w:t>
      </w:r>
      <w:r w:rsidRPr="0017375A">
        <w:rPr>
          <w:rFonts w:ascii="Book Antiqua" w:hAnsi="Book Antiqua" w:cs="Arial"/>
          <w:sz w:val="20"/>
          <w:szCs w:val="20"/>
        </w:rPr>
        <w:t>3</w:t>
      </w:r>
      <w:r>
        <w:rPr>
          <w:rFonts w:ascii="Book Antiqua" w:hAnsi="Book Antiqua" w:cs="Arial"/>
          <w:sz w:val="20"/>
          <w:szCs w:val="20"/>
        </w:rPr>
        <w:t xml:space="preserve"> credits)</w:t>
      </w:r>
    </w:p>
    <w:p w14:paraId="3C861795" w14:textId="59A35189" w:rsidR="009C3634" w:rsidRPr="0017375A" w:rsidRDefault="009C3634" w:rsidP="009C3634">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sidR="0040735A">
        <w:rPr>
          <w:rFonts w:ascii="Book Antiqua" w:hAnsi="Book Antiqua" w:cs="Arial"/>
          <w:sz w:val="20"/>
          <w:szCs w:val="20"/>
        </w:rPr>
        <w:t>GS</w:t>
      </w:r>
      <w:r w:rsidRPr="0017375A">
        <w:rPr>
          <w:rFonts w:ascii="Book Antiqua" w:hAnsi="Book Antiqua" w:cs="Arial"/>
          <w:sz w:val="20"/>
          <w:szCs w:val="20"/>
        </w:rPr>
        <w:t xml:space="preserve"> 3</w:t>
      </w:r>
      <w:r w:rsidR="0040735A">
        <w:rPr>
          <w:rFonts w:ascii="Book Antiqua" w:hAnsi="Book Antiqua" w:cs="Arial"/>
          <w:sz w:val="20"/>
          <w:szCs w:val="20"/>
        </w:rPr>
        <w:t>767</w:t>
      </w:r>
      <w:r w:rsidR="00690C0A">
        <w:rPr>
          <w:rFonts w:ascii="Book Antiqua" w:hAnsi="Book Antiqua" w:cs="Arial"/>
          <w:sz w:val="20"/>
          <w:szCs w:val="20"/>
        </w:rPr>
        <w:t xml:space="preserve"> - </w:t>
      </w:r>
      <w:r w:rsidR="0040735A">
        <w:rPr>
          <w:rFonts w:ascii="Book Antiqua" w:hAnsi="Book Antiqua" w:cs="Arial"/>
          <w:sz w:val="20"/>
          <w:szCs w:val="20"/>
        </w:rPr>
        <w:t>Computer Operating Systems</w:t>
      </w:r>
      <w:r w:rsidR="00690C0A">
        <w:rPr>
          <w:rFonts w:ascii="Book Antiqua" w:hAnsi="Book Antiqua" w:cs="Arial"/>
          <w:sz w:val="20"/>
          <w:szCs w:val="20"/>
        </w:rPr>
        <w:t xml:space="preserve"> (</w:t>
      </w:r>
      <w:r w:rsidRPr="0017375A">
        <w:rPr>
          <w:rFonts w:ascii="Book Antiqua" w:hAnsi="Book Antiqua" w:cs="Arial"/>
          <w:sz w:val="20"/>
          <w:szCs w:val="20"/>
        </w:rPr>
        <w:t>3</w:t>
      </w:r>
      <w:r w:rsidR="00690C0A">
        <w:rPr>
          <w:rFonts w:ascii="Book Antiqua" w:hAnsi="Book Antiqua" w:cs="Arial"/>
          <w:sz w:val="20"/>
          <w:szCs w:val="20"/>
        </w:rPr>
        <w:t xml:space="preserve"> credits)</w:t>
      </w:r>
    </w:p>
    <w:p w14:paraId="3C861798" w14:textId="202FC986" w:rsidR="009C3634" w:rsidRPr="0017375A" w:rsidRDefault="009C3634" w:rsidP="009C3634">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sidR="00EE3876">
        <w:rPr>
          <w:rFonts w:ascii="Book Antiqua" w:hAnsi="Book Antiqua" w:cs="Arial"/>
          <w:sz w:val="20"/>
          <w:szCs w:val="20"/>
        </w:rPr>
        <w:t>GS</w:t>
      </w:r>
      <w:r w:rsidRPr="0017375A">
        <w:rPr>
          <w:rFonts w:ascii="Book Antiqua" w:hAnsi="Book Antiqua" w:cs="Arial"/>
          <w:sz w:val="20"/>
          <w:szCs w:val="20"/>
        </w:rPr>
        <w:t xml:space="preserve"> 4</w:t>
      </w:r>
      <w:r w:rsidR="00EE3876">
        <w:rPr>
          <w:rFonts w:ascii="Book Antiqua" w:hAnsi="Book Antiqua" w:cs="Arial"/>
          <w:sz w:val="20"/>
          <w:szCs w:val="20"/>
        </w:rPr>
        <w:t>285</w:t>
      </w:r>
      <w:r w:rsidR="00690C0A">
        <w:rPr>
          <w:rFonts w:ascii="Book Antiqua" w:hAnsi="Book Antiqua" w:cs="Arial"/>
          <w:sz w:val="20"/>
          <w:szCs w:val="20"/>
        </w:rPr>
        <w:t xml:space="preserve"> - </w:t>
      </w:r>
      <w:r w:rsidR="00EE3876">
        <w:rPr>
          <w:rFonts w:ascii="Book Antiqua" w:hAnsi="Book Antiqua" w:cs="Arial"/>
          <w:sz w:val="20"/>
          <w:szCs w:val="20"/>
        </w:rPr>
        <w:t xml:space="preserve">Applied Computer </w:t>
      </w:r>
      <w:proofErr w:type="gramStart"/>
      <w:r w:rsidR="00EE3876">
        <w:rPr>
          <w:rFonts w:ascii="Book Antiqua" w:hAnsi="Book Antiqua" w:cs="Arial"/>
          <w:sz w:val="20"/>
          <w:szCs w:val="20"/>
        </w:rPr>
        <w:t>Networking</w:t>
      </w:r>
      <w:proofErr w:type="gramEnd"/>
      <w:r w:rsidR="00690C0A">
        <w:rPr>
          <w:rFonts w:ascii="Book Antiqua" w:hAnsi="Book Antiqua" w:cs="Arial"/>
          <w:sz w:val="20"/>
          <w:szCs w:val="20"/>
        </w:rPr>
        <w:t xml:space="preserve"> (</w:t>
      </w:r>
      <w:r w:rsidRPr="0017375A">
        <w:rPr>
          <w:rFonts w:ascii="Book Antiqua" w:hAnsi="Book Antiqua" w:cs="Arial"/>
          <w:sz w:val="20"/>
          <w:szCs w:val="20"/>
        </w:rPr>
        <w:t>3</w:t>
      </w:r>
      <w:r w:rsidR="00690C0A">
        <w:rPr>
          <w:rFonts w:ascii="Book Antiqua" w:hAnsi="Book Antiqua" w:cs="Arial"/>
          <w:sz w:val="20"/>
          <w:szCs w:val="20"/>
        </w:rPr>
        <w:t xml:space="preserve"> credits)</w:t>
      </w:r>
    </w:p>
    <w:p w14:paraId="12B523F4"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Pr>
          <w:rFonts w:ascii="Book Antiqua" w:hAnsi="Book Antiqua" w:cs="Arial"/>
          <w:sz w:val="20"/>
          <w:szCs w:val="20"/>
        </w:rPr>
        <w:t>IS</w:t>
      </w:r>
      <w:r w:rsidRPr="0017375A">
        <w:rPr>
          <w:rFonts w:ascii="Book Antiqua" w:hAnsi="Book Antiqua" w:cs="Arial"/>
          <w:sz w:val="20"/>
          <w:szCs w:val="20"/>
        </w:rPr>
        <w:t xml:space="preserve"> 4</w:t>
      </w:r>
      <w:r>
        <w:rPr>
          <w:rFonts w:ascii="Book Antiqua" w:hAnsi="Book Antiqua" w:cs="Arial"/>
          <w:sz w:val="20"/>
          <w:szCs w:val="20"/>
        </w:rPr>
        <w:t>365 - Enterprise Cybersecurity (</w:t>
      </w:r>
      <w:r w:rsidRPr="0017375A">
        <w:rPr>
          <w:rFonts w:ascii="Book Antiqua" w:hAnsi="Book Antiqua" w:cs="Arial"/>
          <w:sz w:val="20"/>
          <w:szCs w:val="20"/>
        </w:rPr>
        <w:t>3</w:t>
      </w:r>
      <w:r>
        <w:rPr>
          <w:rFonts w:ascii="Book Antiqua" w:hAnsi="Book Antiqua" w:cs="Arial"/>
          <w:sz w:val="20"/>
          <w:szCs w:val="20"/>
        </w:rPr>
        <w:t xml:space="preserve"> credits)</w:t>
      </w:r>
    </w:p>
    <w:p w14:paraId="41766E6E"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Pr>
          <w:rFonts w:ascii="Book Antiqua" w:hAnsi="Book Antiqua" w:cs="Arial"/>
          <w:sz w:val="20"/>
          <w:szCs w:val="20"/>
        </w:rPr>
        <w:t>NT</w:t>
      </w:r>
      <w:r w:rsidRPr="0017375A">
        <w:rPr>
          <w:rFonts w:ascii="Book Antiqua" w:hAnsi="Book Antiqua" w:cs="Arial"/>
          <w:sz w:val="20"/>
          <w:szCs w:val="20"/>
        </w:rPr>
        <w:t xml:space="preserve"> 41</w:t>
      </w:r>
      <w:r>
        <w:rPr>
          <w:rFonts w:ascii="Book Antiqua" w:hAnsi="Book Antiqua" w:cs="Arial"/>
          <w:sz w:val="20"/>
          <w:szCs w:val="20"/>
        </w:rPr>
        <w:t>82 - Mobile &amp; IoT Security (</w:t>
      </w:r>
      <w:r w:rsidRPr="0017375A">
        <w:rPr>
          <w:rFonts w:ascii="Book Antiqua" w:hAnsi="Book Antiqua" w:cs="Arial"/>
          <w:sz w:val="20"/>
          <w:szCs w:val="20"/>
        </w:rPr>
        <w:t>3</w:t>
      </w:r>
      <w:r>
        <w:rPr>
          <w:rFonts w:ascii="Book Antiqua" w:hAnsi="Book Antiqua" w:cs="Arial"/>
          <w:sz w:val="20"/>
          <w:szCs w:val="20"/>
        </w:rPr>
        <w:t xml:space="preserve"> credits)</w:t>
      </w:r>
    </w:p>
    <w:p w14:paraId="3C861799" w14:textId="411D681C" w:rsidR="009C3634" w:rsidRPr="0017375A" w:rsidRDefault="009C3634" w:rsidP="009C3634">
      <w:pPr>
        <w:tabs>
          <w:tab w:val="left" w:pos="1440"/>
          <w:tab w:val="left" w:pos="4680"/>
        </w:tabs>
        <w:rPr>
          <w:rFonts w:ascii="Book Antiqua" w:hAnsi="Book Antiqua" w:cs="Arial"/>
          <w:sz w:val="20"/>
          <w:szCs w:val="20"/>
        </w:rPr>
      </w:pPr>
      <w:r w:rsidRPr="0017375A">
        <w:rPr>
          <w:rFonts w:ascii="Book Antiqua" w:hAnsi="Book Antiqua" w:cs="Arial"/>
          <w:sz w:val="20"/>
          <w:szCs w:val="20"/>
        </w:rPr>
        <w:t>CNT 4</w:t>
      </w:r>
      <w:r w:rsidR="0040735A">
        <w:rPr>
          <w:rFonts w:ascii="Book Antiqua" w:hAnsi="Book Antiqua" w:cs="Arial"/>
          <w:sz w:val="20"/>
          <w:szCs w:val="20"/>
        </w:rPr>
        <w:t>40</w:t>
      </w:r>
      <w:r w:rsidRPr="0017375A">
        <w:rPr>
          <w:rFonts w:ascii="Book Antiqua" w:hAnsi="Book Antiqua" w:cs="Arial"/>
          <w:sz w:val="20"/>
          <w:szCs w:val="20"/>
        </w:rPr>
        <w:t>3</w:t>
      </w:r>
      <w:r w:rsidR="00690C0A">
        <w:rPr>
          <w:rFonts w:ascii="Book Antiqua" w:hAnsi="Book Antiqua" w:cs="Arial"/>
          <w:sz w:val="20"/>
          <w:szCs w:val="20"/>
        </w:rPr>
        <w:t xml:space="preserve"> - </w:t>
      </w:r>
      <w:r w:rsidRPr="0017375A">
        <w:rPr>
          <w:rFonts w:ascii="Book Antiqua" w:hAnsi="Book Antiqua" w:cs="Arial"/>
          <w:sz w:val="20"/>
          <w:szCs w:val="20"/>
        </w:rPr>
        <w:t>Computing</w:t>
      </w:r>
      <w:r w:rsidR="00EE3876">
        <w:rPr>
          <w:rFonts w:ascii="Book Antiqua" w:hAnsi="Book Antiqua" w:cs="Arial"/>
          <w:sz w:val="20"/>
          <w:szCs w:val="20"/>
        </w:rPr>
        <w:t xml:space="preserve"> &amp; Network Security</w:t>
      </w:r>
      <w:r w:rsidR="00690C0A">
        <w:rPr>
          <w:rFonts w:ascii="Book Antiqua" w:hAnsi="Book Antiqua" w:cs="Arial"/>
          <w:sz w:val="20"/>
          <w:szCs w:val="20"/>
        </w:rPr>
        <w:t xml:space="preserve"> (</w:t>
      </w:r>
      <w:r w:rsidRPr="0017375A">
        <w:rPr>
          <w:rFonts w:ascii="Book Antiqua" w:hAnsi="Book Antiqua" w:cs="Arial"/>
          <w:sz w:val="20"/>
          <w:szCs w:val="20"/>
        </w:rPr>
        <w:t>3</w:t>
      </w:r>
      <w:r w:rsidR="00690C0A">
        <w:rPr>
          <w:rFonts w:ascii="Book Antiqua" w:hAnsi="Book Antiqua" w:cs="Arial"/>
          <w:sz w:val="20"/>
          <w:szCs w:val="20"/>
        </w:rPr>
        <w:t xml:space="preserve"> credits)</w:t>
      </w:r>
    </w:p>
    <w:p w14:paraId="58F3BC3D"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 xml:space="preserve">COP </w:t>
      </w:r>
      <w:r>
        <w:rPr>
          <w:rFonts w:ascii="Book Antiqua" w:hAnsi="Book Antiqua" w:cs="Arial"/>
          <w:sz w:val="20"/>
          <w:szCs w:val="20"/>
        </w:rPr>
        <w:t>3804 - Intermediate Java (3 credits)</w:t>
      </w:r>
    </w:p>
    <w:p w14:paraId="77522761"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COP 47</w:t>
      </w:r>
      <w:r>
        <w:rPr>
          <w:rFonts w:ascii="Book Antiqua" w:hAnsi="Book Antiqua" w:cs="Arial"/>
          <w:sz w:val="20"/>
          <w:szCs w:val="20"/>
        </w:rPr>
        <w:t>03 - Information Storage &amp; Retrieval (</w:t>
      </w:r>
      <w:r w:rsidRPr="0017375A">
        <w:rPr>
          <w:rFonts w:ascii="Book Antiqua" w:hAnsi="Book Antiqua" w:cs="Arial"/>
          <w:sz w:val="20"/>
          <w:szCs w:val="20"/>
        </w:rPr>
        <w:t>3</w:t>
      </w:r>
      <w:r>
        <w:rPr>
          <w:rFonts w:ascii="Book Antiqua" w:hAnsi="Book Antiqua" w:cs="Arial"/>
          <w:sz w:val="20"/>
          <w:szCs w:val="20"/>
        </w:rPr>
        <w:t xml:space="preserve"> credits)</w:t>
      </w:r>
    </w:p>
    <w:p w14:paraId="333AB27C"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ENC 3249</w:t>
      </w:r>
      <w:r>
        <w:rPr>
          <w:rFonts w:ascii="Book Antiqua" w:hAnsi="Book Antiqua" w:cs="Arial"/>
          <w:sz w:val="20"/>
          <w:szCs w:val="20"/>
        </w:rPr>
        <w:t xml:space="preserve"> - </w:t>
      </w:r>
      <w:r w:rsidRPr="0017375A">
        <w:rPr>
          <w:rFonts w:ascii="Book Antiqua" w:hAnsi="Book Antiqua" w:cs="Arial"/>
          <w:sz w:val="20"/>
          <w:szCs w:val="20"/>
        </w:rPr>
        <w:t>Professional and Technical Writing for Computing</w:t>
      </w:r>
      <w:r>
        <w:rPr>
          <w:rFonts w:ascii="Book Antiqua" w:hAnsi="Book Antiqua" w:cs="Arial"/>
          <w:sz w:val="20"/>
          <w:szCs w:val="20"/>
        </w:rPr>
        <w:t xml:space="preserve"> (</w:t>
      </w:r>
      <w:r w:rsidRPr="0017375A">
        <w:rPr>
          <w:rFonts w:ascii="Book Antiqua" w:hAnsi="Book Antiqua" w:cs="Arial"/>
          <w:sz w:val="20"/>
          <w:szCs w:val="20"/>
        </w:rPr>
        <w:t>3</w:t>
      </w:r>
      <w:r>
        <w:rPr>
          <w:rFonts w:ascii="Book Antiqua" w:hAnsi="Book Antiqua" w:cs="Arial"/>
          <w:sz w:val="20"/>
          <w:szCs w:val="20"/>
        </w:rPr>
        <w:t xml:space="preserve"> credits)</w:t>
      </w:r>
    </w:p>
    <w:p w14:paraId="3C86179A" w14:textId="179AEE3E" w:rsidR="009C3634" w:rsidRPr="0017375A" w:rsidRDefault="00EE3876" w:rsidP="009C3634">
      <w:pPr>
        <w:tabs>
          <w:tab w:val="left" w:pos="1440"/>
          <w:tab w:val="left" w:pos="4680"/>
        </w:tabs>
        <w:rPr>
          <w:rFonts w:ascii="Book Antiqua" w:hAnsi="Book Antiqua" w:cs="Arial"/>
          <w:sz w:val="20"/>
          <w:szCs w:val="20"/>
        </w:rPr>
      </w:pPr>
      <w:r>
        <w:rPr>
          <w:rFonts w:ascii="Book Antiqua" w:hAnsi="Book Antiqua" w:cs="Arial"/>
          <w:sz w:val="20"/>
          <w:szCs w:val="20"/>
        </w:rPr>
        <w:t>IDS</w:t>
      </w:r>
      <w:r w:rsidR="009C3634" w:rsidRPr="0017375A">
        <w:rPr>
          <w:rFonts w:ascii="Book Antiqua" w:hAnsi="Book Antiqua" w:cs="Arial"/>
          <w:sz w:val="20"/>
          <w:szCs w:val="20"/>
        </w:rPr>
        <w:t xml:space="preserve"> 4</w:t>
      </w:r>
      <w:r>
        <w:rPr>
          <w:rFonts w:ascii="Book Antiqua" w:hAnsi="Book Antiqua" w:cs="Arial"/>
          <w:sz w:val="20"/>
          <w:szCs w:val="20"/>
        </w:rPr>
        <w:t>918</w:t>
      </w:r>
      <w:r w:rsidR="00690C0A">
        <w:rPr>
          <w:rFonts w:ascii="Book Antiqua" w:hAnsi="Book Antiqua" w:cs="Arial"/>
          <w:sz w:val="20"/>
          <w:szCs w:val="20"/>
        </w:rPr>
        <w:t xml:space="preserve"> - </w:t>
      </w:r>
      <w:r>
        <w:rPr>
          <w:rFonts w:ascii="Book Antiqua" w:hAnsi="Book Antiqua" w:cs="Arial"/>
          <w:sz w:val="20"/>
          <w:szCs w:val="20"/>
        </w:rPr>
        <w:t>Capstone VIP Project</w:t>
      </w:r>
      <w:r w:rsidR="00690C0A">
        <w:rPr>
          <w:rFonts w:ascii="Book Antiqua" w:hAnsi="Book Antiqua" w:cs="Arial"/>
          <w:sz w:val="20"/>
          <w:szCs w:val="20"/>
        </w:rPr>
        <w:t xml:space="preserve"> (</w:t>
      </w:r>
      <w:r w:rsidR="009C3634" w:rsidRPr="0017375A">
        <w:rPr>
          <w:rFonts w:ascii="Book Antiqua" w:hAnsi="Book Antiqua" w:cs="Arial"/>
          <w:sz w:val="20"/>
          <w:szCs w:val="20"/>
        </w:rPr>
        <w:t>3</w:t>
      </w:r>
      <w:r w:rsidR="00690C0A">
        <w:rPr>
          <w:rFonts w:ascii="Book Antiqua" w:hAnsi="Book Antiqua" w:cs="Arial"/>
          <w:sz w:val="20"/>
          <w:szCs w:val="20"/>
        </w:rPr>
        <w:t xml:space="preserve"> credits)</w:t>
      </w:r>
    </w:p>
    <w:p w14:paraId="3C86179B" w14:textId="77777777" w:rsidR="009C3634" w:rsidRPr="0017375A" w:rsidRDefault="009C3634" w:rsidP="009C3634">
      <w:pPr>
        <w:tabs>
          <w:tab w:val="left" w:pos="1440"/>
          <w:tab w:val="left" w:pos="4680"/>
        </w:tabs>
        <w:spacing w:line="120" w:lineRule="auto"/>
        <w:rPr>
          <w:rFonts w:ascii="Book Antiqua" w:hAnsi="Book Antiqua" w:cs="Arial"/>
          <w:sz w:val="20"/>
          <w:szCs w:val="20"/>
        </w:rPr>
      </w:pPr>
    </w:p>
    <w:p w14:paraId="3C86179C" w14:textId="77777777" w:rsidR="009C3634" w:rsidRPr="0017375A" w:rsidRDefault="009C3634" w:rsidP="009C3634">
      <w:pPr>
        <w:tabs>
          <w:tab w:val="left" w:pos="1440"/>
          <w:tab w:val="left" w:pos="4680"/>
        </w:tabs>
        <w:spacing w:line="120" w:lineRule="auto"/>
        <w:jc w:val="both"/>
        <w:rPr>
          <w:rFonts w:ascii="Book Antiqua" w:hAnsi="Book Antiqua" w:cs="Arial"/>
          <w:color w:val="000000"/>
          <w:sz w:val="20"/>
          <w:szCs w:val="20"/>
        </w:rPr>
      </w:pPr>
    </w:p>
    <w:p w14:paraId="3C86179D" w14:textId="026CC2A2" w:rsidR="009C3634" w:rsidRPr="0017375A" w:rsidRDefault="00E2491C" w:rsidP="009C3634">
      <w:pPr>
        <w:jc w:val="both"/>
        <w:rPr>
          <w:rStyle w:val="titler1"/>
          <w:rFonts w:ascii="Book Antiqua" w:hAnsi="Book Antiqua" w:cs="Arial"/>
        </w:rPr>
      </w:pPr>
      <w:r>
        <w:rPr>
          <w:rStyle w:val="titler1"/>
          <w:rFonts w:ascii="Book Antiqua" w:hAnsi="Book Antiqua" w:cs="Arial"/>
        </w:rPr>
        <w:t>Cybersecurity</w:t>
      </w:r>
      <w:r w:rsidR="009C3634" w:rsidRPr="0017375A">
        <w:rPr>
          <w:rStyle w:val="titler1"/>
          <w:rFonts w:ascii="Book Antiqua" w:hAnsi="Book Antiqua" w:cs="Arial"/>
        </w:rPr>
        <w:t xml:space="preserve"> Electives</w:t>
      </w:r>
      <w:r w:rsidR="001D50AC" w:rsidRPr="0017375A">
        <w:rPr>
          <w:rStyle w:val="titler1"/>
          <w:rFonts w:ascii="Book Antiqua" w:hAnsi="Book Antiqua" w:cs="Arial"/>
        </w:rPr>
        <w:t xml:space="preserve"> – 9 credits</w:t>
      </w:r>
    </w:p>
    <w:p w14:paraId="3C86179F" w14:textId="3C392D4B" w:rsidR="009C3634" w:rsidRPr="0017375A" w:rsidRDefault="009C3634" w:rsidP="009C3634">
      <w:pPr>
        <w:jc w:val="both"/>
        <w:rPr>
          <w:rFonts w:ascii="Book Antiqua" w:hAnsi="Book Antiqua"/>
          <w:sz w:val="20"/>
          <w:szCs w:val="20"/>
        </w:rPr>
      </w:pPr>
      <w:r w:rsidRPr="0017375A">
        <w:rPr>
          <w:rFonts w:ascii="Book Antiqua" w:hAnsi="Book Antiqua" w:cs="Arial"/>
          <w:bCs/>
          <w:sz w:val="20"/>
          <w:szCs w:val="20"/>
        </w:rPr>
        <w:t>Students</w:t>
      </w:r>
      <w:r w:rsidRPr="0017375A">
        <w:rPr>
          <w:rFonts w:ascii="Book Antiqua" w:hAnsi="Book Antiqua"/>
          <w:sz w:val="20"/>
          <w:szCs w:val="20"/>
        </w:rPr>
        <w:t xml:space="preserve"> must complete three courses from the list</w:t>
      </w:r>
      <w:r w:rsidRPr="0017375A">
        <w:rPr>
          <w:rFonts w:ascii="Book Antiqua" w:hAnsi="Book Antiqua" w:cs="Arial"/>
          <w:bCs/>
          <w:sz w:val="20"/>
          <w:szCs w:val="20"/>
        </w:rPr>
        <w:t xml:space="preserve"> of electives maintained by the School. These electives will be drawn</w:t>
      </w:r>
      <w:r w:rsidRPr="0017375A">
        <w:rPr>
          <w:rFonts w:ascii="Book Antiqua" w:hAnsi="Book Antiqua"/>
          <w:sz w:val="20"/>
          <w:szCs w:val="20"/>
        </w:rPr>
        <w:t xml:space="preserve"> from </w:t>
      </w:r>
      <w:r w:rsidRPr="0017375A">
        <w:rPr>
          <w:rFonts w:ascii="Book Antiqua" w:hAnsi="Book Antiqua" w:cs="Arial"/>
          <w:bCs/>
          <w:sz w:val="20"/>
          <w:szCs w:val="20"/>
        </w:rPr>
        <w:t xml:space="preserve">acceptable </w:t>
      </w:r>
      <w:r w:rsidR="00E2491C">
        <w:rPr>
          <w:rFonts w:ascii="Book Antiqua" w:hAnsi="Book Antiqua" w:cs="Arial"/>
          <w:bCs/>
          <w:sz w:val="20"/>
          <w:szCs w:val="20"/>
        </w:rPr>
        <w:t>elective</w:t>
      </w:r>
      <w:r w:rsidRPr="0017375A">
        <w:rPr>
          <w:rFonts w:ascii="Book Antiqua" w:hAnsi="Book Antiqua" w:cs="Arial"/>
          <w:bCs/>
          <w:sz w:val="20"/>
          <w:szCs w:val="20"/>
        </w:rPr>
        <w:t xml:space="preserve"> courses </w:t>
      </w:r>
      <w:r w:rsidR="00EE3876">
        <w:rPr>
          <w:rFonts w:ascii="Book Antiqua" w:hAnsi="Book Antiqua" w:cs="Arial"/>
          <w:bCs/>
          <w:sz w:val="20"/>
          <w:szCs w:val="20"/>
        </w:rPr>
        <w:t>from</w:t>
      </w:r>
      <w:r w:rsidRPr="0017375A">
        <w:rPr>
          <w:rFonts w:ascii="Book Antiqua" w:hAnsi="Book Antiqua" w:cs="Arial"/>
          <w:bCs/>
          <w:sz w:val="20"/>
          <w:szCs w:val="20"/>
        </w:rPr>
        <w:t xml:space="preserve"> the B.</w:t>
      </w:r>
      <w:r w:rsidR="00EE3876">
        <w:rPr>
          <w:rFonts w:ascii="Book Antiqua" w:hAnsi="Book Antiqua" w:cs="Arial"/>
          <w:bCs/>
          <w:sz w:val="20"/>
          <w:szCs w:val="20"/>
        </w:rPr>
        <w:t>A.</w:t>
      </w:r>
      <w:r w:rsidRPr="0017375A">
        <w:rPr>
          <w:rFonts w:ascii="Book Antiqua" w:hAnsi="Book Antiqua" w:cs="Arial"/>
          <w:bCs/>
          <w:sz w:val="20"/>
          <w:szCs w:val="20"/>
        </w:rPr>
        <w:t xml:space="preserve"> in Computer</w:t>
      </w:r>
      <w:r w:rsidR="00EE3876">
        <w:rPr>
          <w:rFonts w:ascii="Book Antiqua" w:hAnsi="Book Antiqua" w:cs="Arial"/>
          <w:bCs/>
          <w:sz w:val="20"/>
          <w:szCs w:val="20"/>
        </w:rPr>
        <w:t xml:space="preserve"> </w:t>
      </w:r>
      <w:r w:rsidRPr="0017375A">
        <w:rPr>
          <w:rFonts w:ascii="Book Antiqua" w:hAnsi="Book Antiqua" w:cs="Arial"/>
          <w:bCs/>
          <w:sz w:val="20"/>
          <w:szCs w:val="20"/>
        </w:rPr>
        <w:t>Science</w:t>
      </w:r>
      <w:r w:rsidR="00EE3876">
        <w:rPr>
          <w:rFonts w:ascii="Book Antiqua" w:hAnsi="Book Antiqua" w:cs="Arial"/>
          <w:bCs/>
          <w:sz w:val="20"/>
          <w:szCs w:val="20"/>
        </w:rPr>
        <w:t>, B.</w:t>
      </w:r>
      <w:r w:rsidR="005363D0">
        <w:rPr>
          <w:rFonts w:ascii="Book Antiqua" w:hAnsi="Book Antiqua" w:cs="Arial"/>
          <w:bCs/>
          <w:sz w:val="20"/>
          <w:szCs w:val="20"/>
        </w:rPr>
        <w:t>S</w:t>
      </w:r>
      <w:r w:rsidR="00EE3876">
        <w:rPr>
          <w:rFonts w:ascii="Book Antiqua" w:hAnsi="Book Antiqua" w:cs="Arial"/>
          <w:bCs/>
          <w:sz w:val="20"/>
          <w:szCs w:val="20"/>
        </w:rPr>
        <w:t xml:space="preserve">. in </w:t>
      </w:r>
      <w:r w:rsidR="00E2491C">
        <w:rPr>
          <w:rFonts w:ascii="Book Antiqua" w:hAnsi="Book Antiqua" w:cs="Arial"/>
          <w:bCs/>
          <w:sz w:val="20"/>
          <w:szCs w:val="20"/>
        </w:rPr>
        <w:t>Information</w:t>
      </w:r>
      <w:r w:rsidR="00EE3876">
        <w:rPr>
          <w:rFonts w:ascii="Book Antiqua" w:hAnsi="Book Antiqua" w:cs="Arial"/>
          <w:bCs/>
          <w:sz w:val="20"/>
          <w:szCs w:val="20"/>
        </w:rPr>
        <w:t xml:space="preserve"> Technology, and from the concentration electives of Electrical and Computer Engineering Department</w:t>
      </w:r>
      <w:r w:rsidRPr="0017375A">
        <w:rPr>
          <w:rFonts w:ascii="Book Antiqua" w:hAnsi="Book Antiqua" w:cs="Arial"/>
          <w:bCs/>
          <w:sz w:val="20"/>
          <w:szCs w:val="20"/>
        </w:rPr>
        <w:t>.</w:t>
      </w:r>
    </w:p>
    <w:p w14:paraId="3C8617A0" w14:textId="77777777" w:rsidR="009C3634" w:rsidRPr="0017375A" w:rsidRDefault="009C3634" w:rsidP="009C3634">
      <w:pPr>
        <w:jc w:val="both"/>
        <w:rPr>
          <w:rStyle w:val="titler1"/>
          <w:rFonts w:ascii="Book Antiqua" w:hAnsi="Book Antiqua" w:cs="Arial"/>
        </w:rPr>
      </w:pPr>
    </w:p>
    <w:p w14:paraId="3C8617A1" w14:textId="19EA9AF1" w:rsidR="009C3634" w:rsidRPr="0017375A" w:rsidRDefault="009C3634" w:rsidP="009C3634">
      <w:pPr>
        <w:jc w:val="both"/>
        <w:rPr>
          <w:rStyle w:val="titler1"/>
          <w:rFonts w:ascii="Book Antiqua" w:hAnsi="Book Antiqua" w:cs="Arial"/>
        </w:rPr>
      </w:pPr>
      <w:r w:rsidRPr="0017375A">
        <w:rPr>
          <w:rStyle w:val="titler1"/>
          <w:rFonts w:ascii="Book Antiqua" w:hAnsi="Book Antiqua" w:cs="Arial"/>
        </w:rPr>
        <w:t>Interdisciplinary Courses</w:t>
      </w:r>
      <w:r w:rsidR="001D50AC" w:rsidRPr="0017375A">
        <w:rPr>
          <w:rStyle w:val="titler1"/>
          <w:rFonts w:ascii="Book Antiqua" w:hAnsi="Book Antiqua" w:cs="Arial"/>
        </w:rPr>
        <w:t xml:space="preserve"> – 9 credits</w:t>
      </w:r>
    </w:p>
    <w:p w14:paraId="3C8617A2" w14:textId="63968A8B" w:rsidR="009C3634" w:rsidRPr="0017375A" w:rsidRDefault="002F59AB" w:rsidP="009C3634">
      <w:pPr>
        <w:jc w:val="both"/>
        <w:rPr>
          <w:rFonts w:ascii="Book Antiqua" w:hAnsi="Book Antiqua" w:cs="Arial"/>
          <w:sz w:val="20"/>
          <w:szCs w:val="20"/>
        </w:rPr>
      </w:pPr>
      <w:r w:rsidRPr="002F59AB">
        <w:rPr>
          <w:rFonts w:ascii="Book Antiqua" w:hAnsi="Book Antiqua" w:cs="Arial"/>
          <w:sz w:val="20"/>
          <w:szCs w:val="20"/>
        </w:rPr>
        <w:t xml:space="preserve">Nine additional credits must be taken from one cognitive area outside SCIS.  For example, 9 credits within a minor or certificate meets this requirement. Find minors and certificates in the FIU Undergraduate Catalog @ </w:t>
      </w:r>
      <w:hyperlink r:id="rId20" w:history="1">
        <w:r w:rsidRPr="0087699A">
          <w:rPr>
            <w:rStyle w:val="Hyperlink"/>
            <w:rFonts w:ascii="Book Antiqua" w:hAnsi="Book Antiqua" w:cs="Arial"/>
            <w:sz w:val="20"/>
            <w:szCs w:val="20"/>
          </w:rPr>
          <w:t>https://catalog.fiu.edu/</w:t>
        </w:r>
      </w:hyperlink>
      <w:r>
        <w:rPr>
          <w:rFonts w:ascii="Book Antiqua" w:hAnsi="Book Antiqua" w:cs="Arial"/>
          <w:sz w:val="20"/>
          <w:szCs w:val="20"/>
        </w:rPr>
        <w:t xml:space="preserve">. </w:t>
      </w:r>
      <w:r w:rsidR="009C3634" w:rsidRPr="0017375A">
        <w:rPr>
          <w:rFonts w:ascii="Book Antiqua" w:hAnsi="Book Antiqua" w:cs="Arial"/>
          <w:sz w:val="20"/>
          <w:szCs w:val="20"/>
        </w:rPr>
        <w:t>When there is no minor or certificate in the area of the student’s interest, a set of courses can be created with the approval of advisers from SCIS and the other area of interest.</w:t>
      </w:r>
    </w:p>
    <w:p w14:paraId="3C8617A3" w14:textId="77777777" w:rsidR="00DA2E72" w:rsidRPr="00F32341" w:rsidRDefault="00DA2E72" w:rsidP="00CA20DF">
      <w:pPr>
        <w:pStyle w:val="TOC1"/>
        <w:spacing w:before="0"/>
        <w:rPr>
          <w:rFonts w:ascii="Book Antiqua" w:hAnsi="Book Antiqua"/>
          <w:sz w:val="20"/>
          <w:szCs w:val="20"/>
        </w:rPr>
      </w:pPr>
    </w:p>
    <w:p w14:paraId="3C8617A4" w14:textId="77777777"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 xml:space="preserve">Provide a sequenced course of study for all majors, concentrations, or areas of emphasis within the proposed program.  </w:t>
      </w:r>
    </w:p>
    <w:p w14:paraId="3C8617A5" w14:textId="77777777" w:rsidR="00DA2E72" w:rsidRPr="00F32341" w:rsidRDefault="00DA2E72" w:rsidP="00CA20DF">
      <w:pPr>
        <w:rPr>
          <w:rFonts w:ascii="Book Antiqua" w:hAnsi="Book Antiqua"/>
          <w:sz w:val="20"/>
          <w:szCs w:val="20"/>
        </w:rPr>
      </w:pPr>
    </w:p>
    <w:p w14:paraId="3C8617A6" w14:textId="77777777" w:rsidR="00B31260" w:rsidRPr="0017375A" w:rsidRDefault="00B31260" w:rsidP="00B31260">
      <w:pPr>
        <w:rPr>
          <w:rFonts w:ascii="Book Antiqua" w:hAnsi="Book Antiqua" w:cs="Arial"/>
          <w:b/>
          <w:sz w:val="20"/>
          <w:szCs w:val="20"/>
        </w:rPr>
      </w:pPr>
      <w:r w:rsidRPr="0017375A">
        <w:rPr>
          <w:rFonts w:ascii="Book Antiqua" w:hAnsi="Book Antiqua" w:cs="Arial"/>
          <w:b/>
          <w:sz w:val="20"/>
          <w:szCs w:val="20"/>
        </w:rPr>
        <w:t>Freshman Year – 30 Credits</w:t>
      </w:r>
    </w:p>
    <w:p w14:paraId="3B6E6E54" w14:textId="6529359F" w:rsidR="00AA13F6" w:rsidRDefault="00AA13F6" w:rsidP="00AA13F6">
      <w:pPr>
        <w:tabs>
          <w:tab w:val="left" w:pos="1440"/>
          <w:tab w:val="left" w:pos="4680"/>
        </w:tabs>
        <w:rPr>
          <w:rFonts w:ascii="Book Antiqua" w:hAnsi="Book Antiqua" w:cs="Arial"/>
          <w:sz w:val="20"/>
          <w:szCs w:val="20"/>
        </w:rPr>
      </w:pPr>
      <w:r w:rsidRPr="0017375A">
        <w:rPr>
          <w:rFonts w:ascii="Book Antiqua" w:hAnsi="Book Antiqua" w:cs="Arial"/>
          <w:sz w:val="20"/>
          <w:szCs w:val="20"/>
        </w:rPr>
        <w:t>CGS 1920</w:t>
      </w:r>
      <w:r w:rsidR="00921F19">
        <w:rPr>
          <w:rFonts w:ascii="Book Antiqua" w:hAnsi="Book Antiqua" w:cs="Arial"/>
          <w:sz w:val="20"/>
          <w:szCs w:val="20"/>
        </w:rPr>
        <w:t xml:space="preserve"> - </w:t>
      </w:r>
      <w:r w:rsidRPr="0017375A">
        <w:rPr>
          <w:rFonts w:ascii="Book Antiqua" w:hAnsi="Book Antiqua" w:cs="Arial"/>
          <w:sz w:val="20"/>
          <w:szCs w:val="20"/>
        </w:rPr>
        <w:t>Introduction to Computing</w:t>
      </w:r>
      <w:r>
        <w:rPr>
          <w:rFonts w:ascii="Book Antiqua" w:hAnsi="Book Antiqua" w:cs="Arial"/>
          <w:sz w:val="20"/>
          <w:szCs w:val="20"/>
        </w:rPr>
        <w:t xml:space="preserve"> (1</w:t>
      </w:r>
      <w:r w:rsidR="00921F19">
        <w:rPr>
          <w:rFonts w:ascii="Book Antiqua" w:hAnsi="Book Antiqua" w:cs="Arial"/>
          <w:sz w:val="20"/>
          <w:szCs w:val="20"/>
        </w:rPr>
        <w:t xml:space="preserve"> credit</w:t>
      </w:r>
      <w:proofErr w:type="gramStart"/>
      <w:r>
        <w:rPr>
          <w:rFonts w:ascii="Book Antiqua" w:hAnsi="Book Antiqua" w:cs="Arial"/>
          <w:sz w:val="20"/>
          <w:szCs w:val="20"/>
        </w:rPr>
        <w:t>)</w:t>
      </w:r>
      <w:proofErr w:type="gramEnd"/>
      <w:r w:rsidR="00B31260" w:rsidRPr="0017375A">
        <w:rPr>
          <w:rFonts w:ascii="Book Antiqua" w:hAnsi="Book Antiqua" w:cs="Arial"/>
          <w:sz w:val="20"/>
          <w:szCs w:val="20"/>
        </w:rPr>
        <w:br/>
      </w:r>
      <w:r>
        <w:rPr>
          <w:rFonts w:ascii="Book Antiqua" w:hAnsi="Book Antiqua" w:cs="Arial"/>
          <w:sz w:val="20"/>
          <w:szCs w:val="20"/>
        </w:rPr>
        <w:t>CGS 1</w:t>
      </w:r>
      <w:r w:rsidR="002F59AB">
        <w:rPr>
          <w:rFonts w:ascii="Book Antiqua" w:hAnsi="Book Antiqua" w:cs="Arial"/>
          <w:sz w:val="20"/>
          <w:szCs w:val="20"/>
        </w:rPr>
        <w:t>540</w:t>
      </w:r>
      <w:r w:rsidR="00921F19">
        <w:rPr>
          <w:rFonts w:ascii="Book Antiqua" w:hAnsi="Book Antiqua" w:cs="Arial"/>
          <w:sz w:val="20"/>
          <w:szCs w:val="20"/>
        </w:rPr>
        <w:t xml:space="preserve"> - </w:t>
      </w:r>
      <w:r>
        <w:rPr>
          <w:rFonts w:ascii="Book Antiqua" w:hAnsi="Book Antiqua" w:cs="Arial"/>
          <w:sz w:val="20"/>
          <w:szCs w:val="20"/>
        </w:rPr>
        <w:t>Introduction to Databases for All (3</w:t>
      </w:r>
      <w:r w:rsidR="00921F19">
        <w:rPr>
          <w:rFonts w:ascii="Book Antiqua" w:hAnsi="Book Antiqua" w:cs="Arial"/>
          <w:sz w:val="20"/>
          <w:szCs w:val="20"/>
        </w:rPr>
        <w:t xml:space="preserve"> credits</w:t>
      </w:r>
      <w:r>
        <w:rPr>
          <w:rFonts w:ascii="Book Antiqua" w:hAnsi="Book Antiqua" w:cs="Arial"/>
          <w:sz w:val="20"/>
          <w:szCs w:val="20"/>
        </w:rPr>
        <w:t>)</w:t>
      </w:r>
    </w:p>
    <w:p w14:paraId="5598EB41" w14:textId="03BEA4ED" w:rsidR="00AA13F6" w:rsidRDefault="00AA13F6" w:rsidP="00AA13F6">
      <w:pPr>
        <w:tabs>
          <w:tab w:val="left" w:pos="1440"/>
          <w:tab w:val="left" w:pos="4680"/>
        </w:tabs>
        <w:rPr>
          <w:rFonts w:ascii="Book Antiqua" w:hAnsi="Book Antiqua" w:cs="Arial"/>
          <w:sz w:val="20"/>
          <w:szCs w:val="20"/>
        </w:rPr>
      </w:pPr>
      <w:r>
        <w:rPr>
          <w:rFonts w:ascii="Book Antiqua" w:hAnsi="Book Antiqua" w:cs="Arial"/>
          <w:sz w:val="20"/>
          <w:szCs w:val="20"/>
        </w:rPr>
        <w:t>MAC 1147</w:t>
      </w:r>
      <w:r w:rsidR="00921F19">
        <w:rPr>
          <w:rFonts w:ascii="Book Antiqua" w:hAnsi="Book Antiqua" w:cs="Arial"/>
          <w:sz w:val="20"/>
          <w:szCs w:val="20"/>
        </w:rPr>
        <w:t xml:space="preserve"> - </w:t>
      </w:r>
      <w:r>
        <w:rPr>
          <w:rFonts w:ascii="Book Antiqua" w:hAnsi="Book Antiqua" w:cs="Arial"/>
          <w:sz w:val="20"/>
          <w:szCs w:val="20"/>
        </w:rPr>
        <w:t>Pre-Calculus Alg &amp; Trig (</w:t>
      </w:r>
      <w:r w:rsidR="002F59AB">
        <w:rPr>
          <w:rFonts w:ascii="Book Antiqua" w:hAnsi="Book Antiqua" w:cs="Arial"/>
          <w:sz w:val="20"/>
          <w:szCs w:val="20"/>
        </w:rPr>
        <w:t>4</w:t>
      </w:r>
      <w:r w:rsidR="00921F19">
        <w:rPr>
          <w:rFonts w:ascii="Book Antiqua" w:hAnsi="Book Antiqua" w:cs="Arial"/>
          <w:sz w:val="20"/>
          <w:szCs w:val="20"/>
        </w:rPr>
        <w:t xml:space="preserve"> credits</w:t>
      </w:r>
      <w:r>
        <w:rPr>
          <w:rFonts w:ascii="Book Antiqua" w:hAnsi="Book Antiqua" w:cs="Arial"/>
          <w:sz w:val="20"/>
          <w:szCs w:val="20"/>
        </w:rPr>
        <w:t>)</w:t>
      </w:r>
      <w:r w:rsidR="00B31260" w:rsidRPr="0017375A">
        <w:rPr>
          <w:rFonts w:ascii="Book Antiqua" w:hAnsi="Book Antiqua" w:cs="Arial"/>
          <w:sz w:val="20"/>
          <w:szCs w:val="20"/>
        </w:rPr>
        <w:t xml:space="preserve"> </w:t>
      </w:r>
      <w:r w:rsidR="00B31260" w:rsidRPr="0017375A">
        <w:rPr>
          <w:rFonts w:ascii="Book Antiqua" w:hAnsi="Book Antiqua" w:cs="Arial"/>
          <w:sz w:val="20"/>
          <w:szCs w:val="20"/>
        </w:rPr>
        <w:br/>
      </w:r>
      <w:r>
        <w:rPr>
          <w:rFonts w:ascii="Book Antiqua" w:hAnsi="Book Antiqua" w:cs="Arial"/>
          <w:sz w:val="20"/>
          <w:szCs w:val="20"/>
        </w:rPr>
        <w:t>PHY XXXX</w:t>
      </w:r>
      <w:r w:rsidR="00921F19">
        <w:rPr>
          <w:rFonts w:ascii="Book Antiqua" w:hAnsi="Book Antiqua" w:cs="Arial"/>
          <w:sz w:val="20"/>
          <w:szCs w:val="20"/>
        </w:rPr>
        <w:t xml:space="preserve"> - </w:t>
      </w:r>
      <w:r>
        <w:rPr>
          <w:rFonts w:ascii="Book Antiqua" w:hAnsi="Book Antiqua" w:cs="Arial"/>
          <w:sz w:val="20"/>
          <w:szCs w:val="20"/>
        </w:rPr>
        <w:t>Any Physics course (3</w:t>
      </w:r>
      <w:r w:rsidR="002F59AB">
        <w:rPr>
          <w:rFonts w:ascii="Book Antiqua" w:hAnsi="Book Antiqua" w:cs="Arial"/>
          <w:sz w:val="20"/>
          <w:szCs w:val="20"/>
        </w:rPr>
        <w:t>-5</w:t>
      </w:r>
      <w:r w:rsidR="00921F19">
        <w:rPr>
          <w:rFonts w:ascii="Book Antiqua" w:hAnsi="Book Antiqua" w:cs="Arial"/>
          <w:sz w:val="20"/>
          <w:szCs w:val="20"/>
        </w:rPr>
        <w:t xml:space="preserve"> credits</w:t>
      </w:r>
      <w:r>
        <w:rPr>
          <w:rFonts w:ascii="Book Antiqua" w:hAnsi="Book Antiqua" w:cs="Arial"/>
          <w:sz w:val="20"/>
          <w:szCs w:val="20"/>
        </w:rPr>
        <w:t>)</w:t>
      </w:r>
    </w:p>
    <w:p w14:paraId="3C8617A7" w14:textId="1E90716F" w:rsidR="00B31260" w:rsidRPr="0017375A" w:rsidRDefault="00B31260" w:rsidP="00B31260">
      <w:pPr>
        <w:rPr>
          <w:rFonts w:ascii="Book Antiqua" w:hAnsi="Book Antiqua" w:cs="Arial"/>
          <w:sz w:val="20"/>
          <w:szCs w:val="20"/>
        </w:rPr>
      </w:pPr>
      <w:r w:rsidRPr="0017375A">
        <w:rPr>
          <w:rFonts w:ascii="Book Antiqua" w:hAnsi="Book Antiqua" w:cs="Arial"/>
          <w:sz w:val="20"/>
          <w:szCs w:val="20"/>
        </w:rPr>
        <w:t>UCC courses (1</w:t>
      </w:r>
      <w:r w:rsidR="00B43F52">
        <w:rPr>
          <w:rFonts w:ascii="Book Antiqua" w:hAnsi="Book Antiqua" w:cs="Arial"/>
          <w:sz w:val="20"/>
          <w:szCs w:val="20"/>
        </w:rPr>
        <w:t>2</w:t>
      </w:r>
      <w:r w:rsidRPr="0017375A">
        <w:rPr>
          <w:rFonts w:ascii="Book Antiqua" w:hAnsi="Book Antiqua" w:cs="Arial"/>
          <w:sz w:val="20"/>
          <w:szCs w:val="20"/>
        </w:rPr>
        <w:t xml:space="preserve"> credits)</w:t>
      </w:r>
    </w:p>
    <w:p w14:paraId="3C8617A8" w14:textId="77E8384C" w:rsidR="00B31260" w:rsidRPr="0017375A" w:rsidRDefault="00B31260" w:rsidP="00B31260">
      <w:pPr>
        <w:rPr>
          <w:rFonts w:ascii="Book Antiqua" w:hAnsi="Book Antiqua" w:cs="Arial"/>
          <w:sz w:val="20"/>
          <w:szCs w:val="20"/>
        </w:rPr>
      </w:pPr>
      <w:r w:rsidRPr="0017375A">
        <w:rPr>
          <w:rFonts w:ascii="Book Antiqua" w:hAnsi="Book Antiqua" w:cs="Arial"/>
          <w:sz w:val="20"/>
          <w:szCs w:val="20"/>
        </w:rPr>
        <w:t>General Electives (</w:t>
      </w:r>
      <w:r w:rsidR="002F59AB">
        <w:rPr>
          <w:rFonts w:ascii="Book Antiqua" w:hAnsi="Book Antiqua" w:cs="Arial"/>
          <w:sz w:val="20"/>
          <w:szCs w:val="20"/>
        </w:rPr>
        <w:t>5-7</w:t>
      </w:r>
      <w:r w:rsidRPr="0017375A">
        <w:rPr>
          <w:rFonts w:ascii="Book Antiqua" w:hAnsi="Book Antiqua" w:cs="Arial"/>
          <w:sz w:val="20"/>
          <w:szCs w:val="20"/>
        </w:rPr>
        <w:t xml:space="preserve"> credits)</w:t>
      </w:r>
    </w:p>
    <w:p w14:paraId="3C8617A9" w14:textId="77777777" w:rsidR="00B31260" w:rsidRPr="0017375A" w:rsidRDefault="00B31260" w:rsidP="00B31260">
      <w:pPr>
        <w:rPr>
          <w:rFonts w:ascii="Book Antiqua" w:hAnsi="Book Antiqua" w:cs="Arial"/>
          <w:sz w:val="20"/>
          <w:szCs w:val="20"/>
        </w:rPr>
      </w:pPr>
    </w:p>
    <w:p w14:paraId="3C8617AA" w14:textId="77777777" w:rsidR="00B31260" w:rsidRPr="0017375A" w:rsidRDefault="00B31260" w:rsidP="00B31260">
      <w:pPr>
        <w:rPr>
          <w:rFonts w:ascii="Book Antiqua" w:hAnsi="Book Antiqua" w:cs="Arial"/>
          <w:b/>
          <w:sz w:val="20"/>
          <w:szCs w:val="20"/>
        </w:rPr>
      </w:pPr>
      <w:r w:rsidRPr="0017375A">
        <w:rPr>
          <w:rFonts w:ascii="Book Antiqua" w:hAnsi="Book Antiqua" w:cs="Arial"/>
          <w:b/>
          <w:sz w:val="20"/>
          <w:szCs w:val="20"/>
        </w:rPr>
        <w:t>Sophomore Year – 30 credits</w:t>
      </w:r>
    </w:p>
    <w:p w14:paraId="4CA03FE4" w14:textId="0B41A6CA" w:rsidR="00AA13F6" w:rsidRDefault="00AA13F6" w:rsidP="00AA13F6">
      <w:pPr>
        <w:tabs>
          <w:tab w:val="left" w:pos="1440"/>
          <w:tab w:val="left" w:pos="4680"/>
        </w:tabs>
        <w:rPr>
          <w:rFonts w:ascii="Book Antiqua" w:hAnsi="Book Antiqua" w:cs="Arial"/>
          <w:sz w:val="20"/>
          <w:szCs w:val="20"/>
        </w:rPr>
      </w:pPr>
      <w:r>
        <w:rPr>
          <w:rFonts w:ascii="Book Antiqua" w:hAnsi="Book Antiqua" w:cs="Arial"/>
          <w:sz w:val="20"/>
          <w:szCs w:val="20"/>
        </w:rPr>
        <w:t>PSY 2012</w:t>
      </w:r>
      <w:r w:rsidR="00921F19">
        <w:rPr>
          <w:rFonts w:ascii="Book Antiqua" w:hAnsi="Book Antiqua" w:cs="Arial"/>
          <w:sz w:val="20"/>
          <w:szCs w:val="20"/>
        </w:rPr>
        <w:t xml:space="preserve"> - </w:t>
      </w:r>
      <w:r>
        <w:rPr>
          <w:rFonts w:ascii="Book Antiqua" w:hAnsi="Book Antiqua" w:cs="Arial"/>
          <w:sz w:val="20"/>
          <w:szCs w:val="20"/>
        </w:rPr>
        <w:t>Introduction to Psychology (3</w:t>
      </w:r>
      <w:r w:rsidR="00921F19">
        <w:rPr>
          <w:rFonts w:ascii="Book Antiqua" w:hAnsi="Book Antiqua" w:cs="Arial"/>
          <w:sz w:val="20"/>
          <w:szCs w:val="20"/>
        </w:rPr>
        <w:t xml:space="preserve"> credits</w:t>
      </w:r>
      <w:r>
        <w:rPr>
          <w:rFonts w:ascii="Book Antiqua" w:hAnsi="Book Antiqua" w:cs="Arial"/>
          <w:sz w:val="20"/>
          <w:szCs w:val="20"/>
        </w:rPr>
        <w:t>)</w:t>
      </w:r>
    </w:p>
    <w:p w14:paraId="3ABFFEAC" w14:textId="47F5FB04" w:rsidR="00AA13F6" w:rsidRDefault="00AA13F6" w:rsidP="00AA13F6">
      <w:pPr>
        <w:tabs>
          <w:tab w:val="left" w:pos="1440"/>
          <w:tab w:val="left" w:pos="4680"/>
        </w:tabs>
        <w:rPr>
          <w:rFonts w:ascii="Book Antiqua" w:hAnsi="Book Antiqua" w:cs="Arial"/>
          <w:sz w:val="20"/>
          <w:szCs w:val="20"/>
        </w:rPr>
      </w:pPr>
      <w:r>
        <w:rPr>
          <w:rFonts w:ascii="Book Antiqua" w:hAnsi="Book Antiqua" w:cs="Arial"/>
          <w:sz w:val="20"/>
          <w:szCs w:val="20"/>
        </w:rPr>
        <w:t>ECO 2013</w:t>
      </w:r>
      <w:r w:rsidR="00921F19">
        <w:rPr>
          <w:rFonts w:ascii="Book Antiqua" w:hAnsi="Book Antiqua" w:cs="Arial"/>
          <w:sz w:val="20"/>
          <w:szCs w:val="20"/>
        </w:rPr>
        <w:t xml:space="preserve"> - </w:t>
      </w:r>
      <w:r>
        <w:rPr>
          <w:rFonts w:ascii="Book Antiqua" w:hAnsi="Book Antiqua" w:cs="Arial"/>
          <w:sz w:val="20"/>
          <w:szCs w:val="20"/>
        </w:rPr>
        <w:t>Principles of Macroeconomics (3</w:t>
      </w:r>
      <w:r w:rsidR="00921F19">
        <w:rPr>
          <w:rFonts w:ascii="Book Antiqua" w:hAnsi="Book Antiqua" w:cs="Arial"/>
          <w:sz w:val="20"/>
          <w:szCs w:val="20"/>
        </w:rPr>
        <w:t xml:space="preserve"> credits</w:t>
      </w:r>
      <w:r>
        <w:rPr>
          <w:rFonts w:ascii="Book Antiqua" w:hAnsi="Book Antiqua" w:cs="Arial"/>
          <w:sz w:val="20"/>
          <w:szCs w:val="20"/>
        </w:rPr>
        <w:t>)</w:t>
      </w:r>
    </w:p>
    <w:p w14:paraId="430CDD84" w14:textId="26F0910C" w:rsidR="00921F19" w:rsidRDefault="00AA13F6" w:rsidP="00AA13F6">
      <w:pPr>
        <w:tabs>
          <w:tab w:val="left" w:pos="1440"/>
          <w:tab w:val="left" w:pos="4680"/>
        </w:tabs>
        <w:rPr>
          <w:rFonts w:ascii="Book Antiqua" w:hAnsi="Book Antiqua" w:cs="Arial"/>
          <w:sz w:val="20"/>
          <w:szCs w:val="20"/>
        </w:rPr>
      </w:pPr>
      <w:r>
        <w:rPr>
          <w:rFonts w:ascii="Book Antiqua" w:hAnsi="Book Antiqua" w:cs="Arial"/>
          <w:sz w:val="20"/>
          <w:szCs w:val="20"/>
        </w:rPr>
        <w:t>STA 2023</w:t>
      </w:r>
      <w:r w:rsidR="00921F19">
        <w:rPr>
          <w:rFonts w:ascii="Book Antiqua" w:hAnsi="Book Antiqua" w:cs="Arial"/>
          <w:sz w:val="20"/>
          <w:szCs w:val="20"/>
        </w:rPr>
        <w:t xml:space="preserve"> - </w:t>
      </w:r>
      <w:r>
        <w:rPr>
          <w:rFonts w:ascii="Book Antiqua" w:hAnsi="Book Antiqua" w:cs="Arial"/>
          <w:sz w:val="20"/>
          <w:szCs w:val="20"/>
        </w:rPr>
        <w:t>Stat for Business and Economics (3</w:t>
      </w:r>
      <w:r w:rsidR="00921F19">
        <w:rPr>
          <w:rFonts w:ascii="Book Antiqua" w:hAnsi="Book Antiqua" w:cs="Arial"/>
          <w:sz w:val="20"/>
          <w:szCs w:val="20"/>
        </w:rPr>
        <w:t xml:space="preserve"> credits</w:t>
      </w:r>
      <w:r>
        <w:rPr>
          <w:rFonts w:ascii="Book Antiqua" w:hAnsi="Book Antiqua" w:cs="Arial"/>
          <w:sz w:val="20"/>
          <w:szCs w:val="20"/>
        </w:rPr>
        <w:t>)</w:t>
      </w:r>
    </w:p>
    <w:p w14:paraId="3036ED6B" w14:textId="77777777" w:rsidR="00690C0A" w:rsidRDefault="00690C0A" w:rsidP="00690C0A">
      <w:pPr>
        <w:tabs>
          <w:tab w:val="left" w:pos="1440"/>
          <w:tab w:val="left" w:pos="4680"/>
        </w:tabs>
        <w:spacing w:line="120" w:lineRule="exact"/>
        <w:rPr>
          <w:rFonts w:ascii="Book Antiqua" w:hAnsi="Book Antiqua" w:cs="Arial"/>
          <w:sz w:val="20"/>
          <w:szCs w:val="20"/>
        </w:rPr>
      </w:pPr>
    </w:p>
    <w:p w14:paraId="1290AD92" w14:textId="7C44EEA5" w:rsidR="00AA13F6" w:rsidRDefault="00AA13F6" w:rsidP="00B43F52">
      <w:pPr>
        <w:tabs>
          <w:tab w:val="left" w:pos="1440"/>
          <w:tab w:val="left" w:pos="4680"/>
        </w:tabs>
        <w:spacing w:line="180" w:lineRule="exact"/>
        <w:rPr>
          <w:rFonts w:ascii="Book Antiqua" w:hAnsi="Book Antiqua" w:cs="Arial"/>
          <w:sz w:val="20"/>
          <w:szCs w:val="20"/>
        </w:rPr>
      </w:pPr>
      <w:r w:rsidRPr="0017375A">
        <w:rPr>
          <w:rFonts w:ascii="Book Antiqua" w:hAnsi="Book Antiqua" w:cs="Arial"/>
          <w:sz w:val="20"/>
          <w:szCs w:val="20"/>
        </w:rPr>
        <w:t>MAD</w:t>
      </w:r>
      <w:r w:rsidR="00921F19">
        <w:rPr>
          <w:rFonts w:ascii="Book Antiqua" w:hAnsi="Book Antiqua" w:cs="Arial"/>
          <w:sz w:val="20"/>
          <w:szCs w:val="20"/>
        </w:rPr>
        <w:t xml:space="preserve"> </w:t>
      </w:r>
      <w:r>
        <w:rPr>
          <w:rFonts w:ascii="Book Antiqua" w:hAnsi="Book Antiqua" w:cs="Arial"/>
          <w:sz w:val="20"/>
          <w:szCs w:val="20"/>
        </w:rPr>
        <w:t>2104</w:t>
      </w:r>
      <w:r w:rsidR="00921F19">
        <w:rPr>
          <w:rFonts w:ascii="Book Antiqua" w:hAnsi="Book Antiqua" w:cs="Arial"/>
          <w:sz w:val="20"/>
          <w:szCs w:val="20"/>
        </w:rPr>
        <w:t xml:space="preserve"> - </w:t>
      </w:r>
      <w:r>
        <w:rPr>
          <w:rFonts w:ascii="Book Antiqua" w:hAnsi="Book Antiqua" w:cs="Arial"/>
          <w:sz w:val="20"/>
          <w:szCs w:val="20"/>
        </w:rPr>
        <w:t>Discrete Mathematics (3</w:t>
      </w:r>
      <w:r w:rsidR="00921F19">
        <w:rPr>
          <w:rFonts w:ascii="Book Antiqua" w:hAnsi="Book Antiqua" w:cs="Arial"/>
          <w:sz w:val="20"/>
          <w:szCs w:val="20"/>
        </w:rPr>
        <w:t xml:space="preserve"> credits</w:t>
      </w:r>
      <w:r>
        <w:rPr>
          <w:rFonts w:ascii="Book Antiqua" w:hAnsi="Book Antiqua" w:cs="Arial"/>
          <w:sz w:val="20"/>
          <w:szCs w:val="20"/>
        </w:rPr>
        <w:t>)</w:t>
      </w:r>
    </w:p>
    <w:p w14:paraId="207852D4" w14:textId="46D63641" w:rsidR="00AA13F6" w:rsidRPr="00B43F52" w:rsidRDefault="00921F19" w:rsidP="00B43F52">
      <w:pPr>
        <w:tabs>
          <w:tab w:val="left" w:pos="1440"/>
          <w:tab w:val="left" w:pos="4680"/>
        </w:tabs>
        <w:spacing w:line="180" w:lineRule="exact"/>
        <w:rPr>
          <w:rFonts w:ascii="Book Antiqua" w:hAnsi="Book Antiqua" w:cs="Arial"/>
          <w:sz w:val="20"/>
          <w:szCs w:val="20"/>
        </w:rPr>
      </w:pPr>
      <w:r>
        <w:rPr>
          <w:rFonts w:ascii="Book Antiqua" w:hAnsi="Book Antiqua" w:cs="Arial"/>
          <w:sz w:val="20"/>
          <w:szCs w:val="20"/>
        </w:rPr>
        <w:t xml:space="preserve">                     </w:t>
      </w:r>
      <w:proofErr w:type="gramStart"/>
      <w:r w:rsidRPr="00B43F52">
        <w:rPr>
          <w:rFonts w:ascii="Book Antiqua" w:hAnsi="Book Antiqua" w:cs="Arial"/>
          <w:sz w:val="20"/>
          <w:szCs w:val="20"/>
        </w:rPr>
        <w:t>or</w:t>
      </w:r>
      <w:proofErr w:type="gramEnd"/>
    </w:p>
    <w:p w14:paraId="178F3120" w14:textId="5F5575E7" w:rsidR="00AA13F6" w:rsidRPr="0017375A" w:rsidRDefault="00921F19" w:rsidP="00B43F52">
      <w:pPr>
        <w:tabs>
          <w:tab w:val="left" w:pos="1440"/>
          <w:tab w:val="left" w:pos="4680"/>
        </w:tabs>
        <w:spacing w:line="180" w:lineRule="exact"/>
        <w:rPr>
          <w:rFonts w:ascii="Book Antiqua" w:hAnsi="Book Antiqua" w:cs="Arial"/>
          <w:sz w:val="20"/>
          <w:szCs w:val="20"/>
        </w:rPr>
      </w:pPr>
      <w:r>
        <w:rPr>
          <w:rFonts w:ascii="Book Antiqua" w:hAnsi="Book Antiqua" w:cs="Arial"/>
          <w:sz w:val="20"/>
          <w:szCs w:val="20"/>
        </w:rPr>
        <w:t xml:space="preserve">COT 3100 - </w:t>
      </w:r>
      <w:r w:rsidR="00AA13F6" w:rsidRPr="0017375A">
        <w:rPr>
          <w:rFonts w:ascii="Book Antiqua" w:hAnsi="Book Antiqua" w:cs="Arial"/>
          <w:sz w:val="20"/>
          <w:szCs w:val="20"/>
        </w:rPr>
        <w:t>Discrete Structures (3</w:t>
      </w:r>
      <w:r>
        <w:rPr>
          <w:rFonts w:ascii="Book Antiqua" w:hAnsi="Book Antiqua" w:cs="Arial"/>
          <w:sz w:val="20"/>
          <w:szCs w:val="20"/>
        </w:rPr>
        <w:t xml:space="preserve"> credits</w:t>
      </w:r>
      <w:r w:rsidR="00AA13F6" w:rsidRPr="0017375A">
        <w:rPr>
          <w:rFonts w:ascii="Book Antiqua" w:hAnsi="Book Antiqua" w:cs="Arial"/>
          <w:sz w:val="20"/>
          <w:szCs w:val="20"/>
        </w:rPr>
        <w:t>)</w:t>
      </w:r>
    </w:p>
    <w:p w14:paraId="2441C5CE" w14:textId="77777777" w:rsidR="00690C0A" w:rsidRDefault="00690C0A" w:rsidP="00690C0A">
      <w:pPr>
        <w:tabs>
          <w:tab w:val="left" w:pos="1440"/>
          <w:tab w:val="left" w:pos="4680"/>
        </w:tabs>
        <w:spacing w:line="120" w:lineRule="exact"/>
        <w:rPr>
          <w:rFonts w:ascii="Book Antiqua" w:hAnsi="Book Antiqua" w:cs="Arial"/>
          <w:sz w:val="20"/>
          <w:szCs w:val="20"/>
        </w:rPr>
      </w:pPr>
    </w:p>
    <w:p w14:paraId="535F8830" w14:textId="106AAC0F" w:rsidR="00AA13F6" w:rsidRDefault="00AA13F6" w:rsidP="00AA13F6">
      <w:pPr>
        <w:tabs>
          <w:tab w:val="left" w:pos="1440"/>
          <w:tab w:val="left" w:pos="4680"/>
        </w:tabs>
        <w:rPr>
          <w:rFonts w:ascii="Book Antiqua" w:hAnsi="Book Antiqua" w:cs="Arial"/>
          <w:sz w:val="20"/>
          <w:szCs w:val="20"/>
        </w:rPr>
      </w:pPr>
      <w:r>
        <w:rPr>
          <w:rFonts w:ascii="Book Antiqua" w:hAnsi="Book Antiqua" w:cs="Arial"/>
          <w:sz w:val="20"/>
          <w:szCs w:val="20"/>
        </w:rPr>
        <w:t>COP 2270</w:t>
      </w:r>
      <w:r w:rsidR="00921F19">
        <w:rPr>
          <w:rFonts w:ascii="Book Antiqua" w:hAnsi="Book Antiqua" w:cs="Arial"/>
          <w:sz w:val="20"/>
          <w:szCs w:val="20"/>
        </w:rPr>
        <w:t xml:space="preserve"> - Secure </w:t>
      </w:r>
      <w:r>
        <w:rPr>
          <w:rFonts w:ascii="Book Antiqua" w:hAnsi="Book Antiqua" w:cs="Arial"/>
          <w:sz w:val="20"/>
          <w:szCs w:val="20"/>
        </w:rPr>
        <w:t>C Programming for Engineers (3</w:t>
      </w:r>
      <w:r w:rsidR="00921F19">
        <w:rPr>
          <w:rFonts w:ascii="Book Antiqua" w:hAnsi="Book Antiqua" w:cs="Arial"/>
          <w:sz w:val="20"/>
          <w:szCs w:val="20"/>
        </w:rPr>
        <w:t xml:space="preserve"> credits</w:t>
      </w:r>
      <w:r>
        <w:rPr>
          <w:rFonts w:ascii="Book Antiqua" w:hAnsi="Book Antiqua" w:cs="Arial"/>
          <w:sz w:val="20"/>
          <w:szCs w:val="20"/>
        </w:rPr>
        <w:t>)</w:t>
      </w:r>
    </w:p>
    <w:p w14:paraId="12F88497" w14:textId="4EB85950" w:rsidR="00AA13F6" w:rsidRDefault="00AA13F6" w:rsidP="00AA13F6">
      <w:pPr>
        <w:tabs>
          <w:tab w:val="left" w:pos="1440"/>
          <w:tab w:val="left" w:pos="4680"/>
        </w:tabs>
        <w:rPr>
          <w:rFonts w:ascii="Book Antiqua" w:hAnsi="Book Antiqua" w:cs="Arial"/>
          <w:sz w:val="20"/>
          <w:szCs w:val="20"/>
        </w:rPr>
      </w:pPr>
      <w:r w:rsidRPr="0017375A">
        <w:rPr>
          <w:rFonts w:ascii="Book Antiqua" w:hAnsi="Book Antiqua" w:cs="Arial"/>
          <w:sz w:val="20"/>
          <w:szCs w:val="20"/>
        </w:rPr>
        <w:t>COP 22</w:t>
      </w:r>
      <w:r>
        <w:rPr>
          <w:rFonts w:ascii="Book Antiqua" w:hAnsi="Book Antiqua" w:cs="Arial"/>
          <w:sz w:val="20"/>
          <w:szCs w:val="20"/>
        </w:rPr>
        <w:t>5</w:t>
      </w:r>
      <w:r w:rsidRPr="0017375A">
        <w:rPr>
          <w:rFonts w:ascii="Book Antiqua" w:hAnsi="Book Antiqua" w:cs="Arial"/>
          <w:sz w:val="20"/>
          <w:szCs w:val="20"/>
        </w:rPr>
        <w:t>0</w:t>
      </w:r>
      <w:r w:rsidR="00921F19">
        <w:rPr>
          <w:rFonts w:ascii="Book Antiqua" w:hAnsi="Book Antiqua" w:cs="Arial"/>
          <w:sz w:val="20"/>
          <w:szCs w:val="20"/>
        </w:rPr>
        <w:t xml:space="preserve"> - </w:t>
      </w:r>
      <w:r>
        <w:rPr>
          <w:rFonts w:ascii="Book Antiqua" w:hAnsi="Book Antiqua" w:cs="Arial"/>
          <w:sz w:val="20"/>
          <w:szCs w:val="20"/>
        </w:rPr>
        <w:t>Programming in Java (3</w:t>
      </w:r>
      <w:r w:rsidR="00921F19">
        <w:rPr>
          <w:rFonts w:ascii="Book Antiqua" w:hAnsi="Book Antiqua" w:cs="Arial"/>
          <w:sz w:val="20"/>
          <w:szCs w:val="20"/>
        </w:rPr>
        <w:t xml:space="preserve"> credits</w:t>
      </w:r>
      <w:r>
        <w:rPr>
          <w:rFonts w:ascii="Book Antiqua" w:hAnsi="Book Antiqua" w:cs="Arial"/>
          <w:sz w:val="20"/>
          <w:szCs w:val="20"/>
        </w:rPr>
        <w:t>)</w:t>
      </w:r>
    </w:p>
    <w:p w14:paraId="3C8617AC" w14:textId="247D9BD7" w:rsidR="00B31260" w:rsidRDefault="00B31260" w:rsidP="00B31260">
      <w:pPr>
        <w:rPr>
          <w:rFonts w:ascii="Book Antiqua" w:hAnsi="Book Antiqua" w:cs="Arial"/>
          <w:sz w:val="20"/>
          <w:szCs w:val="20"/>
        </w:rPr>
      </w:pPr>
      <w:r w:rsidRPr="0017375A">
        <w:rPr>
          <w:rFonts w:ascii="Book Antiqua" w:hAnsi="Book Antiqua" w:cs="Arial"/>
          <w:sz w:val="20"/>
          <w:szCs w:val="20"/>
        </w:rPr>
        <w:t>UCC courses (1</w:t>
      </w:r>
      <w:r w:rsidR="00921F19">
        <w:rPr>
          <w:rFonts w:ascii="Book Antiqua" w:hAnsi="Book Antiqua" w:cs="Arial"/>
          <w:sz w:val="20"/>
          <w:szCs w:val="20"/>
        </w:rPr>
        <w:t>2</w:t>
      </w:r>
      <w:r w:rsidRPr="0017375A">
        <w:rPr>
          <w:rFonts w:ascii="Book Antiqua" w:hAnsi="Book Antiqua" w:cs="Arial"/>
          <w:sz w:val="20"/>
          <w:szCs w:val="20"/>
        </w:rPr>
        <w:t xml:space="preserve"> credits)</w:t>
      </w:r>
    </w:p>
    <w:p w14:paraId="01D046E0" w14:textId="77777777" w:rsidR="00921F19" w:rsidRPr="0017375A" w:rsidRDefault="00921F19" w:rsidP="00B31260">
      <w:pPr>
        <w:rPr>
          <w:rFonts w:ascii="Book Antiqua" w:hAnsi="Book Antiqua" w:cs="Arial"/>
          <w:sz w:val="20"/>
          <w:szCs w:val="20"/>
        </w:rPr>
      </w:pPr>
    </w:p>
    <w:p w14:paraId="7B6C8498" w14:textId="77777777" w:rsidR="00767941" w:rsidRPr="0017375A" w:rsidRDefault="00B31260" w:rsidP="00767941">
      <w:pPr>
        <w:tabs>
          <w:tab w:val="left" w:pos="1440"/>
          <w:tab w:val="left" w:pos="4680"/>
        </w:tabs>
        <w:rPr>
          <w:rFonts w:ascii="Book Antiqua" w:hAnsi="Book Antiqua" w:cs="Arial"/>
          <w:sz w:val="20"/>
          <w:szCs w:val="20"/>
        </w:rPr>
      </w:pPr>
      <w:r w:rsidRPr="0017375A">
        <w:rPr>
          <w:rFonts w:ascii="Book Antiqua" w:hAnsi="Book Antiqua" w:cs="Arial"/>
          <w:b/>
          <w:sz w:val="20"/>
          <w:szCs w:val="20"/>
        </w:rPr>
        <w:t>Junior Year – 30 credits</w:t>
      </w:r>
      <w:r w:rsidR="00F314C2">
        <w:rPr>
          <w:rFonts w:ascii="Book Antiqua" w:hAnsi="Book Antiqua" w:cs="Arial"/>
          <w:sz w:val="20"/>
          <w:szCs w:val="20"/>
        </w:rPr>
        <w:br/>
      </w:r>
      <w:r w:rsidR="00767941" w:rsidRPr="0017375A">
        <w:rPr>
          <w:rFonts w:ascii="Book Antiqua" w:hAnsi="Book Antiqua" w:cs="Arial"/>
          <w:sz w:val="20"/>
          <w:szCs w:val="20"/>
        </w:rPr>
        <w:t>C</w:t>
      </w:r>
      <w:r w:rsidR="00767941">
        <w:rPr>
          <w:rFonts w:ascii="Book Antiqua" w:hAnsi="Book Antiqua" w:cs="Arial"/>
          <w:sz w:val="20"/>
          <w:szCs w:val="20"/>
        </w:rPr>
        <w:t>EN</w:t>
      </w:r>
      <w:r w:rsidR="00767941" w:rsidRPr="0017375A">
        <w:rPr>
          <w:rFonts w:ascii="Book Antiqua" w:hAnsi="Book Antiqua" w:cs="Arial"/>
          <w:sz w:val="20"/>
          <w:szCs w:val="20"/>
        </w:rPr>
        <w:t xml:space="preserve"> 3</w:t>
      </w:r>
      <w:r w:rsidR="00767941">
        <w:rPr>
          <w:rFonts w:ascii="Book Antiqua" w:hAnsi="Book Antiqua" w:cs="Arial"/>
          <w:sz w:val="20"/>
          <w:szCs w:val="20"/>
        </w:rPr>
        <w:t>721 - Human Computer Interaction (</w:t>
      </w:r>
      <w:r w:rsidR="00767941" w:rsidRPr="0017375A">
        <w:rPr>
          <w:rFonts w:ascii="Book Antiqua" w:hAnsi="Book Antiqua" w:cs="Arial"/>
          <w:sz w:val="20"/>
          <w:szCs w:val="20"/>
        </w:rPr>
        <w:t>3</w:t>
      </w:r>
      <w:r w:rsidR="00767941">
        <w:rPr>
          <w:rFonts w:ascii="Book Antiqua" w:hAnsi="Book Antiqua" w:cs="Arial"/>
          <w:sz w:val="20"/>
          <w:szCs w:val="20"/>
        </w:rPr>
        <w:t xml:space="preserve"> credits)</w:t>
      </w:r>
    </w:p>
    <w:p w14:paraId="58DE9E9F" w14:textId="4F96B837" w:rsidR="00F314C2" w:rsidRPr="0017375A" w:rsidRDefault="00F314C2" w:rsidP="00F314C2">
      <w:pPr>
        <w:tabs>
          <w:tab w:val="left" w:pos="1440"/>
          <w:tab w:val="left" w:pos="4680"/>
        </w:tabs>
        <w:rPr>
          <w:rFonts w:ascii="Book Antiqua" w:hAnsi="Book Antiqua" w:cs="Arial"/>
          <w:sz w:val="20"/>
          <w:szCs w:val="20"/>
        </w:rPr>
      </w:pPr>
      <w:r w:rsidRPr="0017375A">
        <w:rPr>
          <w:rFonts w:ascii="Book Antiqua" w:hAnsi="Book Antiqua" w:cs="Arial"/>
          <w:sz w:val="20"/>
          <w:szCs w:val="20"/>
        </w:rPr>
        <w:t>CGS 3095</w:t>
      </w:r>
      <w:r w:rsidR="00B43F52">
        <w:rPr>
          <w:rFonts w:ascii="Book Antiqua" w:hAnsi="Book Antiqua" w:cs="Arial"/>
          <w:sz w:val="20"/>
          <w:szCs w:val="20"/>
        </w:rPr>
        <w:t xml:space="preserve"> - </w:t>
      </w:r>
      <w:r w:rsidRPr="0017375A">
        <w:rPr>
          <w:rFonts w:ascii="Book Antiqua" w:hAnsi="Book Antiqua" w:cs="Arial"/>
          <w:sz w:val="20"/>
          <w:szCs w:val="20"/>
        </w:rPr>
        <w:t>Technology in the Global Arena–</w:t>
      </w:r>
      <w:r w:rsidRPr="0017375A">
        <w:rPr>
          <w:rFonts w:ascii="Book Antiqua" w:hAnsi="Book Antiqua" w:cs="Arial"/>
          <w:i/>
          <w:sz w:val="20"/>
          <w:szCs w:val="20"/>
        </w:rPr>
        <w:t>GL</w:t>
      </w:r>
      <w:r w:rsidR="00921F19">
        <w:rPr>
          <w:rFonts w:ascii="Book Antiqua" w:hAnsi="Book Antiqua" w:cs="Arial"/>
          <w:sz w:val="20"/>
          <w:szCs w:val="20"/>
        </w:rPr>
        <w:t xml:space="preserve"> (</w:t>
      </w:r>
      <w:r w:rsidRPr="0017375A">
        <w:rPr>
          <w:rFonts w:ascii="Book Antiqua" w:hAnsi="Book Antiqua" w:cs="Arial"/>
          <w:sz w:val="20"/>
          <w:szCs w:val="20"/>
        </w:rPr>
        <w:t>3</w:t>
      </w:r>
      <w:r w:rsidR="00921F19">
        <w:rPr>
          <w:rFonts w:ascii="Book Antiqua" w:hAnsi="Book Antiqua" w:cs="Arial"/>
          <w:sz w:val="20"/>
          <w:szCs w:val="20"/>
        </w:rPr>
        <w:t xml:space="preserve"> credits)</w:t>
      </w:r>
    </w:p>
    <w:p w14:paraId="411A05C9" w14:textId="72A1A02F" w:rsidR="00F314C2" w:rsidRPr="0017375A" w:rsidRDefault="00F314C2" w:rsidP="00F314C2">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Pr>
          <w:rFonts w:ascii="Book Antiqua" w:hAnsi="Book Antiqua" w:cs="Arial"/>
          <w:sz w:val="20"/>
          <w:szCs w:val="20"/>
        </w:rPr>
        <w:t>GS</w:t>
      </w:r>
      <w:r w:rsidRPr="0017375A">
        <w:rPr>
          <w:rFonts w:ascii="Book Antiqua" w:hAnsi="Book Antiqua" w:cs="Arial"/>
          <w:sz w:val="20"/>
          <w:szCs w:val="20"/>
        </w:rPr>
        <w:t xml:space="preserve"> 3</w:t>
      </w:r>
      <w:r>
        <w:rPr>
          <w:rFonts w:ascii="Book Antiqua" w:hAnsi="Book Antiqua" w:cs="Arial"/>
          <w:sz w:val="20"/>
          <w:szCs w:val="20"/>
        </w:rPr>
        <w:t>767</w:t>
      </w:r>
      <w:r w:rsidR="00B43F52">
        <w:rPr>
          <w:rFonts w:ascii="Book Antiqua" w:hAnsi="Book Antiqua" w:cs="Arial"/>
          <w:sz w:val="20"/>
          <w:szCs w:val="20"/>
        </w:rPr>
        <w:t xml:space="preserve"> - </w:t>
      </w:r>
      <w:r>
        <w:rPr>
          <w:rFonts w:ascii="Book Antiqua" w:hAnsi="Book Antiqua" w:cs="Arial"/>
          <w:sz w:val="20"/>
          <w:szCs w:val="20"/>
        </w:rPr>
        <w:t>Computer Operating Systems</w:t>
      </w:r>
      <w:r w:rsidR="00921F19">
        <w:rPr>
          <w:rFonts w:ascii="Book Antiqua" w:hAnsi="Book Antiqua" w:cs="Arial"/>
          <w:sz w:val="20"/>
          <w:szCs w:val="20"/>
        </w:rPr>
        <w:t xml:space="preserve"> (</w:t>
      </w:r>
      <w:r w:rsidRPr="0017375A">
        <w:rPr>
          <w:rFonts w:ascii="Book Antiqua" w:hAnsi="Book Antiqua" w:cs="Arial"/>
          <w:sz w:val="20"/>
          <w:szCs w:val="20"/>
        </w:rPr>
        <w:t>3</w:t>
      </w:r>
      <w:r w:rsidR="00921F19">
        <w:rPr>
          <w:rFonts w:ascii="Book Antiqua" w:hAnsi="Book Antiqua" w:cs="Arial"/>
          <w:sz w:val="20"/>
          <w:szCs w:val="20"/>
        </w:rPr>
        <w:t xml:space="preserve"> credits)</w:t>
      </w:r>
    </w:p>
    <w:p w14:paraId="6582B394" w14:textId="2939F812" w:rsidR="00F314C2" w:rsidRPr="0017375A" w:rsidRDefault="00F314C2" w:rsidP="00F314C2">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Pr>
          <w:rFonts w:ascii="Book Antiqua" w:hAnsi="Book Antiqua" w:cs="Arial"/>
          <w:sz w:val="20"/>
          <w:szCs w:val="20"/>
        </w:rPr>
        <w:t>GS</w:t>
      </w:r>
      <w:r w:rsidRPr="0017375A">
        <w:rPr>
          <w:rFonts w:ascii="Book Antiqua" w:hAnsi="Book Antiqua" w:cs="Arial"/>
          <w:sz w:val="20"/>
          <w:szCs w:val="20"/>
        </w:rPr>
        <w:t xml:space="preserve"> 4</w:t>
      </w:r>
      <w:r>
        <w:rPr>
          <w:rFonts w:ascii="Book Antiqua" w:hAnsi="Book Antiqua" w:cs="Arial"/>
          <w:sz w:val="20"/>
          <w:szCs w:val="20"/>
        </w:rPr>
        <w:t>285</w:t>
      </w:r>
      <w:r w:rsidR="00B43F52">
        <w:rPr>
          <w:rFonts w:ascii="Book Antiqua" w:hAnsi="Book Antiqua" w:cs="Arial"/>
          <w:sz w:val="20"/>
          <w:szCs w:val="20"/>
        </w:rPr>
        <w:t xml:space="preserve"> - </w:t>
      </w:r>
      <w:r>
        <w:rPr>
          <w:rFonts w:ascii="Book Antiqua" w:hAnsi="Book Antiqua" w:cs="Arial"/>
          <w:sz w:val="20"/>
          <w:szCs w:val="20"/>
        </w:rPr>
        <w:t xml:space="preserve">Applied Computer </w:t>
      </w:r>
      <w:proofErr w:type="gramStart"/>
      <w:r>
        <w:rPr>
          <w:rFonts w:ascii="Book Antiqua" w:hAnsi="Book Antiqua" w:cs="Arial"/>
          <w:sz w:val="20"/>
          <w:szCs w:val="20"/>
        </w:rPr>
        <w:t>Networking</w:t>
      </w:r>
      <w:proofErr w:type="gramEnd"/>
      <w:r w:rsidR="00921F19">
        <w:rPr>
          <w:rFonts w:ascii="Book Antiqua" w:hAnsi="Book Antiqua" w:cs="Arial"/>
          <w:sz w:val="20"/>
          <w:szCs w:val="20"/>
        </w:rPr>
        <w:t xml:space="preserve"> (</w:t>
      </w:r>
      <w:r w:rsidRPr="0017375A">
        <w:rPr>
          <w:rFonts w:ascii="Book Antiqua" w:hAnsi="Book Antiqua" w:cs="Arial"/>
          <w:sz w:val="20"/>
          <w:szCs w:val="20"/>
        </w:rPr>
        <w:t>3</w:t>
      </w:r>
      <w:r w:rsidR="00921F19">
        <w:rPr>
          <w:rFonts w:ascii="Book Antiqua" w:hAnsi="Book Antiqua" w:cs="Arial"/>
          <w:sz w:val="20"/>
          <w:szCs w:val="20"/>
        </w:rPr>
        <w:t xml:space="preserve"> credits)</w:t>
      </w:r>
    </w:p>
    <w:p w14:paraId="623029E0" w14:textId="2B96E52A" w:rsidR="00F314C2" w:rsidRPr="0017375A" w:rsidRDefault="00F314C2" w:rsidP="00F314C2">
      <w:pPr>
        <w:tabs>
          <w:tab w:val="left" w:pos="1440"/>
          <w:tab w:val="left" w:pos="4680"/>
        </w:tabs>
        <w:rPr>
          <w:rFonts w:ascii="Book Antiqua" w:hAnsi="Book Antiqua" w:cs="Arial"/>
          <w:sz w:val="20"/>
          <w:szCs w:val="20"/>
        </w:rPr>
      </w:pPr>
      <w:r w:rsidRPr="0017375A">
        <w:rPr>
          <w:rFonts w:ascii="Book Antiqua" w:hAnsi="Book Antiqua" w:cs="Arial"/>
          <w:sz w:val="20"/>
          <w:szCs w:val="20"/>
        </w:rPr>
        <w:t>CNT 4</w:t>
      </w:r>
      <w:r>
        <w:rPr>
          <w:rFonts w:ascii="Book Antiqua" w:hAnsi="Book Antiqua" w:cs="Arial"/>
          <w:sz w:val="20"/>
          <w:szCs w:val="20"/>
        </w:rPr>
        <w:t>40</w:t>
      </w:r>
      <w:r w:rsidRPr="0017375A">
        <w:rPr>
          <w:rFonts w:ascii="Book Antiqua" w:hAnsi="Book Antiqua" w:cs="Arial"/>
          <w:sz w:val="20"/>
          <w:szCs w:val="20"/>
        </w:rPr>
        <w:t>3</w:t>
      </w:r>
      <w:r w:rsidR="00B43F52">
        <w:rPr>
          <w:rFonts w:ascii="Book Antiqua" w:hAnsi="Book Antiqua" w:cs="Arial"/>
          <w:sz w:val="20"/>
          <w:szCs w:val="20"/>
        </w:rPr>
        <w:t xml:space="preserve"> - </w:t>
      </w:r>
      <w:r w:rsidRPr="0017375A">
        <w:rPr>
          <w:rFonts w:ascii="Book Antiqua" w:hAnsi="Book Antiqua" w:cs="Arial"/>
          <w:sz w:val="20"/>
          <w:szCs w:val="20"/>
        </w:rPr>
        <w:t>Computing</w:t>
      </w:r>
      <w:r>
        <w:rPr>
          <w:rFonts w:ascii="Book Antiqua" w:hAnsi="Book Antiqua" w:cs="Arial"/>
          <w:sz w:val="20"/>
          <w:szCs w:val="20"/>
        </w:rPr>
        <w:t xml:space="preserve"> &amp; Network Security</w:t>
      </w:r>
      <w:r w:rsidR="00921F19">
        <w:rPr>
          <w:rFonts w:ascii="Book Antiqua" w:hAnsi="Book Antiqua" w:cs="Arial"/>
          <w:sz w:val="20"/>
          <w:szCs w:val="20"/>
        </w:rPr>
        <w:t xml:space="preserve"> (</w:t>
      </w:r>
      <w:r w:rsidRPr="0017375A">
        <w:rPr>
          <w:rFonts w:ascii="Book Antiqua" w:hAnsi="Book Antiqua" w:cs="Arial"/>
          <w:sz w:val="20"/>
          <w:szCs w:val="20"/>
        </w:rPr>
        <w:t>3</w:t>
      </w:r>
      <w:r w:rsidR="00921F19">
        <w:rPr>
          <w:rFonts w:ascii="Book Antiqua" w:hAnsi="Book Antiqua" w:cs="Arial"/>
          <w:sz w:val="20"/>
          <w:szCs w:val="20"/>
        </w:rPr>
        <w:t xml:space="preserve"> credits)</w:t>
      </w:r>
    </w:p>
    <w:p w14:paraId="33CB8E39"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 xml:space="preserve">COP </w:t>
      </w:r>
      <w:r>
        <w:rPr>
          <w:rFonts w:ascii="Book Antiqua" w:hAnsi="Book Antiqua" w:cs="Arial"/>
          <w:sz w:val="20"/>
          <w:szCs w:val="20"/>
        </w:rPr>
        <w:t>3804 - Intermediate Java (3 credits)</w:t>
      </w:r>
    </w:p>
    <w:p w14:paraId="55734F70"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COP 47</w:t>
      </w:r>
      <w:r>
        <w:rPr>
          <w:rFonts w:ascii="Book Antiqua" w:hAnsi="Book Antiqua" w:cs="Arial"/>
          <w:sz w:val="20"/>
          <w:szCs w:val="20"/>
        </w:rPr>
        <w:t>03 - Information Storage &amp; Retrieval (</w:t>
      </w:r>
      <w:r w:rsidRPr="0017375A">
        <w:rPr>
          <w:rFonts w:ascii="Book Antiqua" w:hAnsi="Book Antiqua" w:cs="Arial"/>
          <w:sz w:val="20"/>
          <w:szCs w:val="20"/>
        </w:rPr>
        <w:t>3</w:t>
      </w:r>
      <w:r>
        <w:rPr>
          <w:rFonts w:ascii="Book Antiqua" w:hAnsi="Book Antiqua" w:cs="Arial"/>
          <w:sz w:val="20"/>
          <w:szCs w:val="20"/>
        </w:rPr>
        <w:t xml:space="preserve"> credits)</w:t>
      </w:r>
    </w:p>
    <w:p w14:paraId="3C8617AE" w14:textId="450D89CE" w:rsidR="00B31260" w:rsidRPr="0017375A" w:rsidRDefault="00767941" w:rsidP="00B31260">
      <w:pPr>
        <w:rPr>
          <w:rFonts w:ascii="Book Antiqua" w:hAnsi="Book Antiqua" w:cs="Arial"/>
          <w:b/>
          <w:sz w:val="20"/>
          <w:szCs w:val="20"/>
        </w:rPr>
      </w:pPr>
      <w:r w:rsidRPr="0017375A">
        <w:rPr>
          <w:rFonts w:ascii="Book Antiqua" w:hAnsi="Book Antiqua" w:cs="Arial"/>
          <w:sz w:val="20"/>
          <w:szCs w:val="20"/>
        </w:rPr>
        <w:t>ENC 3249</w:t>
      </w:r>
      <w:r>
        <w:rPr>
          <w:rFonts w:ascii="Book Antiqua" w:hAnsi="Book Antiqua" w:cs="Arial"/>
          <w:sz w:val="20"/>
          <w:szCs w:val="20"/>
        </w:rPr>
        <w:t xml:space="preserve"> - </w:t>
      </w:r>
      <w:r w:rsidRPr="0017375A">
        <w:rPr>
          <w:rFonts w:ascii="Book Antiqua" w:hAnsi="Book Antiqua" w:cs="Arial"/>
          <w:sz w:val="20"/>
          <w:szCs w:val="20"/>
        </w:rPr>
        <w:t xml:space="preserve">Professional and Technical Writing </w:t>
      </w:r>
      <w:r>
        <w:rPr>
          <w:rFonts w:ascii="Book Antiqua" w:hAnsi="Book Antiqua" w:cs="Arial"/>
          <w:sz w:val="20"/>
          <w:szCs w:val="20"/>
        </w:rPr>
        <w:t xml:space="preserve">for </w:t>
      </w:r>
      <w:r w:rsidRPr="0017375A">
        <w:rPr>
          <w:rFonts w:ascii="Book Antiqua" w:hAnsi="Book Antiqua" w:cs="Arial"/>
          <w:sz w:val="20"/>
          <w:szCs w:val="20"/>
        </w:rPr>
        <w:t>Computing</w:t>
      </w:r>
      <w:r>
        <w:rPr>
          <w:rFonts w:ascii="Book Antiqua" w:hAnsi="Book Antiqua" w:cs="Arial"/>
          <w:sz w:val="20"/>
          <w:szCs w:val="20"/>
        </w:rPr>
        <w:t xml:space="preserve"> (3 credits)</w:t>
      </w:r>
      <w:r w:rsidRPr="0017375A">
        <w:rPr>
          <w:rFonts w:ascii="Book Antiqua" w:hAnsi="Book Antiqua" w:cs="Arial"/>
          <w:sz w:val="20"/>
          <w:szCs w:val="20"/>
        </w:rPr>
        <w:t xml:space="preserve"> </w:t>
      </w:r>
      <w:r w:rsidRPr="0017375A">
        <w:rPr>
          <w:rFonts w:ascii="Book Antiqua" w:hAnsi="Book Antiqua" w:cs="Arial"/>
          <w:sz w:val="20"/>
          <w:szCs w:val="20"/>
        </w:rPr>
        <w:br/>
      </w:r>
      <w:r w:rsidR="00F314C2">
        <w:rPr>
          <w:rFonts w:ascii="Book Antiqua" w:hAnsi="Book Antiqua" w:cs="Arial"/>
          <w:sz w:val="20"/>
          <w:szCs w:val="20"/>
        </w:rPr>
        <w:t>Interdisciplinary</w:t>
      </w:r>
      <w:r w:rsidR="00B31260" w:rsidRPr="0017375A">
        <w:rPr>
          <w:rFonts w:ascii="Book Antiqua" w:hAnsi="Book Antiqua" w:cs="Arial"/>
          <w:sz w:val="20"/>
          <w:szCs w:val="20"/>
        </w:rPr>
        <w:t xml:space="preserve"> </w:t>
      </w:r>
      <w:r w:rsidR="00F8431F">
        <w:rPr>
          <w:rFonts w:ascii="Book Antiqua" w:hAnsi="Book Antiqua" w:cs="Arial"/>
          <w:sz w:val="20"/>
          <w:szCs w:val="20"/>
        </w:rPr>
        <w:t>Courses</w:t>
      </w:r>
      <w:r w:rsidR="00B31260" w:rsidRPr="0017375A">
        <w:rPr>
          <w:rFonts w:ascii="Book Antiqua" w:hAnsi="Book Antiqua" w:cs="Arial"/>
          <w:sz w:val="20"/>
          <w:szCs w:val="20"/>
        </w:rPr>
        <w:t xml:space="preserve"> (</w:t>
      </w:r>
      <w:r w:rsidR="00F314C2">
        <w:rPr>
          <w:rFonts w:ascii="Book Antiqua" w:hAnsi="Book Antiqua" w:cs="Arial"/>
          <w:sz w:val="20"/>
          <w:szCs w:val="20"/>
        </w:rPr>
        <w:t>6</w:t>
      </w:r>
      <w:r w:rsidR="00B31260" w:rsidRPr="0017375A">
        <w:rPr>
          <w:rFonts w:ascii="Book Antiqua" w:hAnsi="Book Antiqua" w:cs="Arial"/>
          <w:sz w:val="20"/>
          <w:szCs w:val="20"/>
        </w:rPr>
        <w:t xml:space="preserve"> credits)</w:t>
      </w:r>
    </w:p>
    <w:p w14:paraId="3C8617AF" w14:textId="77777777" w:rsidR="00B31260" w:rsidRPr="0017375A" w:rsidRDefault="00B31260" w:rsidP="00B31260">
      <w:pPr>
        <w:rPr>
          <w:rFonts w:ascii="Book Antiqua" w:hAnsi="Book Antiqua" w:cs="Arial"/>
          <w:sz w:val="20"/>
          <w:szCs w:val="20"/>
        </w:rPr>
      </w:pPr>
    </w:p>
    <w:p w14:paraId="3C8617B0" w14:textId="77777777" w:rsidR="00B31260" w:rsidRPr="0017375A" w:rsidRDefault="00B31260" w:rsidP="00B31260">
      <w:pPr>
        <w:rPr>
          <w:rFonts w:ascii="Book Antiqua" w:hAnsi="Book Antiqua" w:cs="Arial"/>
          <w:b/>
          <w:sz w:val="20"/>
          <w:szCs w:val="20"/>
        </w:rPr>
      </w:pPr>
      <w:r w:rsidRPr="0017375A">
        <w:rPr>
          <w:rFonts w:ascii="Book Antiqua" w:hAnsi="Book Antiqua" w:cs="Arial"/>
          <w:b/>
          <w:sz w:val="20"/>
          <w:szCs w:val="20"/>
        </w:rPr>
        <w:t>Senior Year – 30 credits</w:t>
      </w:r>
    </w:p>
    <w:p w14:paraId="207CDFB5" w14:textId="77777777" w:rsidR="00767941" w:rsidRPr="0017375A" w:rsidRDefault="00767941" w:rsidP="00767941">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Pr>
          <w:rFonts w:ascii="Book Antiqua" w:hAnsi="Book Antiqua" w:cs="Arial"/>
          <w:sz w:val="20"/>
          <w:szCs w:val="20"/>
        </w:rPr>
        <w:t>IS</w:t>
      </w:r>
      <w:r w:rsidRPr="0017375A">
        <w:rPr>
          <w:rFonts w:ascii="Book Antiqua" w:hAnsi="Book Antiqua" w:cs="Arial"/>
          <w:sz w:val="20"/>
          <w:szCs w:val="20"/>
        </w:rPr>
        <w:t xml:space="preserve"> 4</w:t>
      </w:r>
      <w:r>
        <w:rPr>
          <w:rFonts w:ascii="Book Antiqua" w:hAnsi="Book Antiqua" w:cs="Arial"/>
          <w:sz w:val="20"/>
          <w:szCs w:val="20"/>
        </w:rPr>
        <w:t>365 - Enterprise Cybersecurity (</w:t>
      </w:r>
      <w:r w:rsidRPr="0017375A">
        <w:rPr>
          <w:rFonts w:ascii="Book Antiqua" w:hAnsi="Book Antiqua" w:cs="Arial"/>
          <w:sz w:val="20"/>
          <w:szCs w:val="20"/>
        </w:rPr>
        <w:t>3</w:t>
      </w:r>
      <w:r>
        <w:rPr>
          <w:rFonts w:ascii="Book Antiqua" w:hAnsi="Book Antiqua" w:cs="Arial"/>
          <w:sz w:val="20"/>
          <w:szCs w:val="20"/>
        </w:rPr>
        <w:t xml:space="preserve"> credits)</w:t>
      </w:r>
    </w:p>
    <w:p w14:paraId="78E4DD14" w14:textId="047301F0" w:rsidR="00F314C2" w:rsidRPr="0017375A" w:rsidRDefault="00F314C2" w:rsidP="00F314C2">
      <w:pPr>
        <w:tabs>
          <w:tab w:val="left" w:pos="1440"/>
          <w:tab w:val="left" w:pos="4680"/>
        </w:tabs>
        <w:rPr>
          <w:rFonts w:ascii="Book Antiqua" w:hAnsi="Book Antiqua" w:cs="Arial"/>
          <w:sz w:val="20"/>
          <w:szCs w:val="20"/>
        </w:rPr>
      </w:pPr>
      <w:r w:rsidRPr="0017375A">
        <w:rPr>
          <w:rFonts w:ascii="Book Antiqua" w:hAnsi="Book Antiqua" w:cs="Arial"/>
          <w:sz w:val="20"/>
          <w:szCs w:val="20"/>
        </w:rPr>
        <w:t>C</w:t>
      </w:r>
      <w:r>
        <w:rPr>
          <w:rFonts w:ascii="Book Antiqua" w:hAnsi="Book Antiqua" w:cs="Arial"/>
          <w:sz w:val="20"/>
          <w:szCs w:val="20"/>
        </w:rPr>
        <w:t>NT</w:t>
      </w:r>
      <w:r w:rsidRPr="0017375A">
        <w:rPr>
          <w:rFonts w:ascii="Book Antiqua" w:hAnsi="Book Antiqua" w:cs="Arial"/>
          <w:sz w:val="20"/>
          <w:szCs w:val="20"/>
        </w:rPr>
        <w:t xml:space="preserve"> 41</w:t>
      </w:r>
      <w:r>
        <w:rPr>
          <w:rFonts w:ascii="Book Antiqua" w:hAnsi="Book Antiqua" w:cs="Arial"/>
          <w:sz w:val="20"/>
          <w:szCs w:val="20"/>
        </w:rPr>
        <w:t>82</w:t>
      </w:r>
      <w:r w:rsidR="00B43F52">
        <w:rPr>
          <w:rFonts w:ascii="Book Antiqua" w:hAnsi="Book Antiqua" w:cs="Arial"/>
          <w:sz w:val="20"/>
          <w:szCs w:val="20"/>
        </w:rPr>
        <w:t xml:space="preserve"> - </w:t>
      </w:r>
      <w:r>
        <w:rPr>
          <w:rFonts w:ascii="Book Antiqua" w:hAnsi="Book Antiqua" w:cs="Arial"/>
          <w:sz w:val="20"/>
          <w:szCs w:val="20"/>
        </w:rPr>
        <w:t>Mobile &amp; IoT Security</w:t>
      </w:r>
      <w:r w:rsidR="00921F19">
        <w:rPr>
          <w:rFonts w:ascii="Book Antiqua" w:hAnsi="Book Antiqua" w:cs="Arial"/>
          <w:sz w:val="20"/>
          <w:szCs w:val="20"/>
        </w:rPr>
        <w:t xml:space="preserve"> (</w:t>
      </w:r>
      <w:r w:rsidRPr="0017375A">
        <w:rPr>
          <w:rFonts w:ascii="Book Antiqua" w:hAnsi="Book Antiqua" w:cs="Arial"/>
          <w:sz w:val="20"/>
          <w:szCs w:val="20"/>
        </w:rPr>
        <w:t>3</w:t>
      </w:r>
      <w:r w:rsidR="00921F19">
        <w:rPr>
          <w:rFonts w:ascii="Book Antiqua" w:hAnsi="Book Antiqua" w:cs="Arial"/>
          <w:sz w:val="20"/>
          <w:szCs w:val="20"/>
        </w:rPr>
        <w:t xml:space="preserve"> credits)</w:t>
      </w:r>
    </w:p>
    <w:p w14:paraId="1688EAFF" w14:textId="70D284D5" w:rsidR="00F314C2" w:rsidRPr="0017375A" w:rsidRDefault="00F314C2" w:rsidP="00F314C2">
      <w:pPr>
        <w:tabs>
          <w:tab w:val="left" w:pos="1440"/>
          <w:tab w:val="left" w:pos="4680"/>
        </w:tabs>
        <w:rPr>
          <w:rFonts w:ascii="Book Antiqua" w:hAnsi="Book Antiqua" w:cs="Arial"/>
          <w:sz w:val="20"/>
          <w:szCs w:val="20"/>
        </w:rPr>
      </w:pPr>
      <w:r>
        <w:rPr>
          <w:rFonts w:ascii="Book Antiqua" w:hAnsi="Book Antiqua" w:cs="Arial"/>
          <w:sz w:val="20"/>
          <w:szCs w:val="20"/>
        </w:rPr>
        <w:t>IDS</w:t>
      </w:r>
      <w:r w:rsidRPr="0017375A">
        <w:rPr>
          <w:rFonts w:ascii="Book Antiqua" w:hAnsi="Book Antiqua" w:cs="Arial"/>
          <w:sz w:val="20"/>
          <w:szCs w:val="20"/>
        </w:rPr>
        <w:t xml:space="preserve"> 4</w:t>
      </w:r>
      <w:r>
        <w:rPr>
          <w:rFonts w:ascii="Book Antiqua" w:hAnsi="Book Antiqua" w:cs="Arial"/>
          <w:sz w:val="20"/>
          <w:szCs w:val="20"/>
        </w:rPr>
        <w:t>918</w:t>
      </w:r>
      <w:r w:rsidR="00B43F52">
        <w:rPr>
          <w:rFonts w:ascii="Book Antiqua" w:hAnsi="Book Antiqua" w:cs="Arial"/>
          <w:sz w:val="20"/>
          <w:szCs w:val="20"/>
        </w:rPr>
        <w:t xml:space="preserve"> - </w:t>
      </w:r>
      <w:r>
        <w:rPr>
          <w:rFonts w:ascii="Book Antiqua" w:hAnsi="Book Antiqua" w:cs="Arial"/>
          <w:sz w:val="20"/>
          <w:szCs w:val="20"/>
        </w:rPr>
        <w:t>Capstone VIP Project</w:t>
      </w:r>
      <w:r w:rsidR="00921F19">
        <w:rPr>
          <w:rFonts w:ascii="Book Antiqua" w:hAnsi="Book Antiqua" w:cs="Arial"/>
          <w:sz w:val="20"/>
          <w:szCs w:val="20"/>
        </w:rPr>
        <w:t xml:space="preserve"> (</w:t>
      </w:r>
      <w:r w:rsidRPr="0017375A">
        <w:rPr>
          <w:rFonts w:ascii="Book Antiqua" w:hAnsi="Book Antiqua" w:cs="Arial"/>
          <w:sz w:val="20"/>
          <w:szCs w:val="20"/>
        </w:rPr>
        <w:t>3</w:t>
      </w:r>
      <w:r w:rsidR="00921F19">
        <w:rPr>
          <w:rFonts w:ascii="Book Antiqua" w:hAnsi="Book Antiqua" w:cs="Arial"/>
          <w:sz w:val="20"/>
          <w:szCs w:val="20"/>
        </w:rPr>
        <w:t xml:space="preserve"> credits)</w:t>
      </w:r>
    </w:p>
    <w:p w14:paraId="52773245" w14:textId="71EE7FEF" w:rsidR="00F314C2" w:rsidRPr="0017375A" w:rsidRDefault="00F314C2" w:rsidP="00F314C2">
      <w:pPr>
        <w:rPr>
          <w:rFonts w:ascii="Book Antiqua" w:hAnsi="Book Antiqua" w:cs="Helvetica"/>
          <w:color w:val="333333"/>
          <w:sz w:val="20"/>
          <w:szCs w:val="20"/>
        </w:rPr>
      </w:pPr>
      <w:r w:rsidRPr="0017375A">
        <w:rPr>
          <w:rFonts w:ascii="Book Antiqua" w:hAnsi="Book Antiqua" w:cs="Arial"/>
          <w:sz w:val="20"/>
          <w:szCs w:val="20"/>
        </w:rPr>
        <w:t>C</w:t>
      </w:r>
      <w:r>
        <w:rPr>
          <w:rFonts w:ascii="Book Antiqua" w:hAnsi="Book Antiqua" w:cs="Arial"/>
          <w:sz w:val="20"/>
          <w:szCs w:val="20"/>
        </w:rPr>
        <w:t>ybersecurity</w:t>
      </w:r>
      <w:r w:rsidRPr="0017375A">
        <w:rPr>
          <w:rFonts w:ascii="Book Antiqua" w:hAnsi="Book Antiqua" w:cs="Arial"/>
          <w:sz w:val="20"/>
          <w:szCs w:val="20"/>
        </w:rPr>
        <w:t xml:space="preserve"> Electives (9 credits)</w:t>
      </w:r>
    </w:p>
    <w:p w14:paraId="3C8617B2" w14:textId="44713988" w:rsidR="00B31260" w:rsidRPr="0017375A" w:rsidRDefault="00B31260" w:rsidP="00B31260">
      <w:pPr>
        <w:rPr>
          <w:rFonts w:ascii="Book Antiqua" w:hAnsi="Book Antiqua" w:cs="Arial"/>
          <w:sz w:val="20"/>
          <w:szCs w:val="20"/>
        </w:rPr>
      </w:pPr>
      <w:r w:rsidRPr="0017375A">
        <w:rPr>
          <w:rFonts w:ascii="Book Antiqua" w:hAnsi="Book Antiqua" w:cs="Arial"/>
          <w:sz w:val="20"/>
          <w:szCs w:val="20"/>
        </w:rPr>
        <w:t xml:space="preserve">Interdisciplinary </w:t>
      </w:r>
      <w:r w:rsidR="00F8431F">
        <w:rPr>
          <w:rFonts w:ascii="Book Antiqua" w:hAnsi="Book Antiqua" w:cs="Arial"/>
          <w:sz w:val="20"/>
          <w:szCs w:val="20"/>
        </w:rPr>
        <w:t xml:space="preserve">Courses </w:t>
      </w:r>
      <w:r w:rsidRPr="0017375A">
        <w:rPr>
          <w:rFonts w:ascii="Book Antiqua" w:hAnsi="Book Antiqua" w:cs="Arial"/>
          <w:sz w:val="20"/>
          <w:szCs w:val="20"/>
        </w:rPr>
        <w:t>(</w:t>
      </w:r>
      <w:r w:rsidR="00F314C2">
        <w:rPr>
          <w:rFonts w:ascii="Book Antiqua" w:hAnsi="Book Antiqua" w:cs="Arial"/>
          <w:sz w:val="20"/>
          <w:szCs w:val="20"/>
        </w:rPr>
        <w:t>3</w:t>
      </w:r>
      <w:r w:rsidRPr="0017375A">
        <w:rPr>
          <w:rFonts w:ascii="Book Antiqua" w:hAnsi="Book Antiqua" w:cs="Arial"/>
          <w:sz w:val="20"/>
          <w:szCs w:val="20"/>
        </w:rPr>
        <w:t xml:space="preserve"> credits)</w:t>
      </w:r>
    </w:p>
    <w:p w14:paraId="3C8617B3" w14:textId="58EB401B" w:rsidR="00B31260" w:rsidRPr="0017375A" w:rsidRDefault="00B31260" w:rsidP="00B31260">
      <w:pPr>
        <w:rPr>
          <w:rFonts w:ascii="Book Antiqua" w:hAnsi="Book Antiqua" w:cs="Arial"/>
          <w:sz w:val="20"/>
          <w:szCs w:val="20"/>
        </w:rPr>
      </w:pPr>
      <w:r w:rsidRPr="0017375A">
        <w:rPr>
          <w:rFonts w:ascii="Book Antiqua" w:hAnsi="Book Antiqua" w:cs="Arial"/>
          <w:sz w:val="20"/>
          <w:szCs w:val="20"/>
        </w:rPr>
        <w:t>General Electives (</w:t>
      </w:r>
      <w:r w:rsidR="00F314C2">
        <w:rPr>
          <w:rFonts w:ascii="Book Antiqua" w:hAnsi="Book Antiqua" w:cs="Arial"/>
          <w:sz w:val="20"/>
          <w:szCs w:val="20"/>
        </w:rPr>
        <w:t>9</w:t>
      </w:r>
      <w:r w:rsidRPr="0017375A">
        <w:rPr>
          <w:rFonts w:ascii="Book Antiqua" w:hAnsi="Book Antiqua" w:cs="Arial"/>
          <w:sz w:val="20"/>
          <w:szCs w:val="20"/>
        </w:rPr>
        <w:t xml:space="preserve"> credits)</w:t>
      </w:r>
    </w:p>
    <w:p w14:paraId="3C8617B6" w14:textId="77777777" w:rsidR="00DA2E72" w:rsidRPr="00F32341" w:rsidRDefault="00DA2E72" w:rsidP="00CA20DF">
      <w:pPr>
        <w:pStyle w:val="BodyText2"/>
        <w:rPr>
          <w:rFonts w:ascii="Book Antiqua" w:hAnsi="Book Antiqua"/>
          <w:sz w:val="20"/>
          <w:szCs w:val="20"/>
        </w:rPr>
      </w:pPr>
    </w:p>
    <w:p w14:paraId="3C8617B7" w14:textId="77777777"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 xml:space="preserve">Provide a one- or two-sentence description of each required or elective course.  </w:t>
      </w:r>
    </w:p>
    <w:p w14:paraId="3C8617B8" w14:textId="77777777" w:rsidR="00DA2E72" w:rsidRPr="0017375A" w:rsidRDefault="00DA2E72" w:rsidP="0017375A">
      <w:pPr>
        <w:rPr>
          <w:rFonts w:ascii="Book Antiqua" w:hAnsi="Book Antiqua"/>
          <w:sz w:val="20"/>
          <w:szCs w:val="20"/>
        </w:rPr>
      </w:pPr>
    </w:p>
    <w:p w14:paraId="3C8617BD" w14:textId="6708893E" w:rsidR="006E270A" w:rsidRPr="0017375A" w:rsidRDefault="00CD4BF8" w:rsidP="0017375A">
      <w:pPr>
        <w:rPr>
          <w:rFonts w:ascii="Book Antiqua" w:hAnsi="Book Antiqua" w:cs="Arial"/>
          <w:sz w:val="20"/>
          <w:szCs w:val="20"/>
        </w:rPr>
      </w:pPr>
      <w:r w:rsidRPr="00CD4BF8">
        <w:rPr>
          <w:rFonts w:ascii="Book Antiqua" w:hAnsi="Book Antiqua" w:cs="Arial"/>
          <w:b/>
          <w:bCs/>
          <w:sz w:val="20"/>
          <w:szCs w:val="20"/>
        </w:rPr>
        <w:t>CEN 3721 Introduction to Human-Computer Interaction</w:t>
      </w:r>
      <w:r>
        <w:rPr>
          <w:rFonts w:ascii="Book Antiqua" w:hAnsi="Book Antiqua" w:cs="Arial"/>
          <w:b/>
          <w:bCs/>
          <w:sz w:val="20"/>
          <w:szCs w:val="20"/>
        </w:rPr>
        <w:t xml:space="preserve"> </w:t>
      </w:r>
      <w:r w:rsidRPr="00CD4BF8">
        <w:rPr>
          <w:rFonts w:ascii="Book Antiqua" w:hAnsi="Book Antiqua" w:cs="Arial"/>
          <w:b/>
          <w:bCs/>
          <w:sz w:val="20"/>
          <w:szCs w:val="20"/>
        </w:rPr>
        <w:t>(3).</w:t>
      </w:r>
      <w:r>
        <w:rPr>
          <w:rFonts w:ascii="Book Antiqua" w:hAnsi="Book Antiqua" w:cs="Arial"/>
          <w:b/>
          <w:bCs/>
          <w:sz w:val="20"/>
          <w:szCs w:val="20"/>
        </w:rPr>
        <w:t xml:space="preserve"> </w:t>
      </w:r>
      <w:r w:rsidRPr="00CD4BF8">
        <w:rPr>
          <w:rFonts w:ascii="Book Antiqua" w:hAnsi="Book Antiqua" w:cs="Arial"/>
          <w:bCs/>
          <w:sz w:val="20"/>
          <w:szCs w:val="20"/>
        </w:rPr>
        <w:t>Fundamental</w:t>
      </w:r>
      <w:r w:rsidR="00F8431F">
        <w:rPr>
          <w:rFonts w:ascii="Book Antiqua" w:hAnsi="Book Antiqua" w:cs="Arial"/>
          <w:bCs/>
          <w:sz w:val="20"/>
          <w:szCs w:val="20"/>
        </w:rPr>
        <w:t xml:space="preserve"> concepts </w:t>
      </w:r>
      <w:r w:rsidR="00F2641D">
        <w:rPr>
          <w:rFonts w:ascii="Book Antiqua" w:hAnsi="Book Antiqua" w:cs="Arial"/>
          <w:bCs/>
          <w:sz w:val="20"/>
          <w:szCs w:val="20"/>
        </w:rPr>
        <w:t xml:space="preserve">of </w:t>
      </w:r>
      <w:r w:rsidRPr="00CD4BF8">
        <w:rPr>
          <w:rFonts w:ascii="Book Antiqua" w:hAnsi="Book Antiqua" w:cs="Arial"/>
          <w:bCs/>
          <w:sz w:val="20"/>
          <w:szCs w:val="20"/>
        </w:rPr>
        <w:t xml:space="preserve">human-computer </w:t>
      </w:r>
      <w:r w:rsidR="00DE694B">
        <w:rPr>
          <w:rFonts w:ascii="Book Antiqua" w:hAnsi="Book Antiqua" w:cs="Arial"/>
          <w:bCs/>
          <w:sz w:val="20"/>
          <w:szCs w:val="20"/>
        </w:rPr>
        <w:t xml:space="preserve">interaction, cognitive </w:t>
      </w:r>
      <w:r>
        <w:rPr>
          <w:rFonts w:ascii="Book Antiqua" w:hAnsi="Book Antiqua" w:cs="Arial"/>
          <w:bCs/>
          <w:sz w:val="20"/>
          <w:szCs w:val="20"/>
        </w:rPr>
        <w:t xml:space="preserve">models, </w:t>
      </w:r>
      <w:r w:rsidR="00DE694B">
        <w:rPr>
          <w:rFonts w:ascii="Book Antiqua" w:hAnsi="Book Antiqua" w:cs="Arial"/>
          <w:bCs/>
          <w:sz w:val="20"/>
          <w:szCs w:val="20"/>
        </w:rPr>
        <w:t xml:space="preserve">user-centered design principles and evaluation, </w:t>
      </w:r>
      <w:r w:rsidRPr="00CD4BF8">
        <w:rPr>
          <w:rFonts w:ascii="Book Antiqua" w:hAnsi="Book Antiqua" w:cs="Arial"/>
          <w:bCs/>
          <w:sz w:val="20"/>
          <w:szCs w:val="20"/>
        </w:rPr>
        <w:t>emerging technologies.</w:t>
      </w:r>
      <w:r>
        <w:rPr>
          <w:rFonts w:ascii="Book Antiqua" w:hAnsi="Book Antiqua" w:cs="Arial"/>
          <w:bCs/>
          <w:sz w:val="20"/>
          <w:szCs w:val="20"/>
        </w:rPr>
        <w:t xml:space="preserve"> </w:t>
      </w:r>
      <w:r w:rsidR="004B5939">
        <w:rPr>
          <w:rFonts w:ascii="Book Antiqua" w:hAnsi="Book Antiqua" w:cs="Arial"/>
          <w:bCs/>
          <w:sz w:val="20"/>
          <w:szCs w:val="20"/>
        </w:rPr>
        <w:t>Prerequisite</w:t>
      </w:r>
      <w:r w:rsidRPr="00CD4BF8">
        <w:rPr>
          <w:rFonts w:ascii="Book Antiqua" w:hAnsi="Book Antiqua" w:cs="Arial"/>
          <w:bCs/>
          <w:sz w:val="20"/>
          <w:szCs w:val="20"/>
        </w:rPr>
        <w:t>: COP 2210 or COP 2250 or equivalent.</w:t>
      </w:r>
      <w:r w:rsidR="006E270A" w:rsidRPr="00CD4BF8">
        <w:rPr>
          <w:rFonts w:ascii="Book Antiqua" w:hAnsi="Book Antiqua" w:cs="Arial"/>
          <w:sz w:val="20"/>
          <w:szCs w:val="20"/>
        </w:rPr>
        <w:t xml:space="preserve"> </w:t>
      </w:r>
    </w:p>
    <w:p w14:paraId="3C8617BE" w14:textId="77777777" w:rsidR="006E270A" w:rsidRPr="0017375A" w:rsidRDefault="006E270A" w:rsidP="0017375A">
      <w:pPr>
        <w:rPr>
          <w:rFonts w:ascii="Book Antiqua" w:hAnsi="Book Antiqua" w:cs="Arial"/>
          <w:sz w:val="20"/>
          <w:szCs w:val="20"/>
        </w:rPr>
      </w:pPr>
    </w:p>
    <w:p w14:paraId="3C8617C5" w14:textId="559F612E"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CGS 1920 Introduction to Computing (1).</w:t>
      </w:r>
      <w:r w:rsidRPr="0017375A">
        <w:rPr>
          <w:rFonts w:ascii="Book Antiqua" w:hAnsi="Book Antiqua" w:cs="Arial"/>
          <w:sz w:val="20"/>
          <w:szCs w:val="20"/>
        </w:rPr>
        <w:t xml:space="preserve"> Overview of the computing field to students, resear</w:t>
      </w:r>
      <w:r w:rsidR="00CD4BF8">
        <w:rPr>
          <w:rFonts w:ascii="Book Antiqua" w:hAnsi="Book Antiqua" w:cs="Arial"/>
          <w:sz w:val="20"/>
          <w:szCs w:val="20"/>
        </w:rPr>
        <w:t>ch programs and career options.</w:t>
      </w:r>
    </w:p>
    <w:p w14:paraId="519608CD" w14:textId="77777777" w:rsidR="00CD4BF8" w:rsidRPr="0017375A" w:rsidRDefault="00CD4BF8" w:rsidP="00CD4BF8">
      <w:pPr>
        <w:rPr>
          <w:rFonts w:ascii="Book Antiqua" w:hAnsi="Book Antiqua" w:cs="Arial"/>
          <w:sz w:val="20"/>
          <w:szCs w:val="20"/>
        </w:rPr>
      </w:pPr>
    </w:p>
    <w:p w14:paraId="03DC6F00" w14:textId="4097AF18" w:rsidR="00CD4BF8" w:rsidRPr="0017375A" w:rsidRDefault="00CD4BF8" w:rsidP="00CD4BF8">
      <w:pPr>
        <w:rPr>
          <w:rFonts w:ascii="Book Antiqua" w:hAnsi="Book Antiqua" w:cs="Arial"/>
          <w:sz w:val="20"/>
          <w:szCs w:val="20"/>
        </w:rPr>
      </w:pPr>
      <w:r w:rsidRPr="0017375A">
        <w:rPr>
          <w:rFonts w:ascii="Book Antiqua" w:hAnsi="Book Antiqua" w:cs="Arial"/>
          <w:b/>
          <w:bCs/>
          <w:sz w:val="20"/>
          <w:szCs w:val="20"/>
        </w:rPr>
        <w:t>CGS 1</w:t>
      </w:r>
      <w:r w:rsidR="00F8431F">
        <w:rPr>
          <w:rFonts w:ascii="Book Antiqua" w:hAnsi="Book Antiqua" w:cs="Arial"/>
          <w:b/>
          <w:bCs/>
          <w:sz w:val="20"/>
          <w:szCs w:val="20"/>
        </w:rPr>
        <w:t>540</w:t>
      </w:r>
      <w:r w:rsidRPr="0017375A">
        <w:rPr>
          <w:rFonts w:ascii="Book Antiqua" w:hAnsi="Book Antiqua" w:cs="Arial"/>
          <w:b/>
          <w:bCs/>
          <w:sz w:val="20"/>
          <w:szCs w:val="20"/>
        </w:rPr>
        <w:t xml:space="preserve"> Introduction to </w:t>
      </w:r>
      <w:r>
        <w:rPr>
          <w:rFonts w:ascii="Book Antiqua" w:hAnsi="Book Antiqua" w:cs="Arial"/>
          <w:b/>
          <w:bCs/>
          <w:sz w:val="20"/>
          <w:szCs w:val="20"/>
        </w:rPr>
        <w:t>Databases for All</w:t>
      </w:r>
      <w:r w:rsidRPr="0017375A">
        <w:rPr>
          <w:rFonts w:ascii="Book Antiqua" w:hAnsi="Book Antiqua" w:cs="Arial"/>
          <w:b/>
          <w:bCs/>
          <w:sz w:val="20"/>
          <w:szCs w:val="20"/>
        </w:rPr>
        <w:t xml:space="preserve"> (</w:t>
      </w:r>
      <w:r>
        <w:rPr>
          <w:rFonts w:ascii="Book Antiqua" w:hAnsi="Book Antiqua" w:cs="Arial"/>
          <w:b/>
          <w:bCs/>
          <w:sz w:val="20"/>
          <w:szCs w:val="20"/>
        </w:rPr>
        <w:t>3</w:t>
      </w:r>
      <w:r w:rsidRPr="0017375A">
        <w:rPr>
          <w:rFonts w:ascii="Book Antiqua" w:hAnsi="Book Antiqua" w:cs="Arial"/>
          <w:b/>
          <w:bCs/>
          <w:sz w:val="20"/>
          <w:szCs w:val="20"/>
        </w:rPr>
        <w:t>).</w:t>
      </w:r>
      <w:r w:rsidRPr="0017375A">
        <w:rPr>
          <w:rFonts w:ascii="Book Antiqua" w:hAnsi="Book Antiqua" w:cs="Arial"/>
          <w:sz w:val="20"/>
          <w:szCs w:val="20"/>
        </w:rPr>
        <w:t xml:space="preserve"> </w:t>
      </w:r>
      <w:r w:rsidRPr="00CD4BF8">
        <w:rPr>
          <w:rFonts w:ascii="Book Antiqua" w:hAnsi="Book Antiqua" w:cs="Arial"/>
          <w:sz w:val="20"/>
          <w:szCs w:val="20"/>
        </w:rPr>
        <w:t>Introduction to database concepts including query languages, data organization and modeling, architecture, and security. Emphasis on relational databases with SQL. Not acceptable for CS majors.</w:t>
      </w:r>
    </w:p>
    <w:p w14:paraId="3C8617C6" w14:textId="77777777" w:rsidR="006E270A" w:rsidRPr="0017375A" w:rsidRDefault="006E270A" w:rsidP="0017375A">
      <w:pPr>
        <w:rPr>
          <w:rFonts w:ascii="Book Antiqua" w:hAnsi="Book Antiqua" w:cs="Arial"/>
          <w:sz w:val="20"/>
          <w:szCs w:val="20"/>
        </w:rPr>
      </w:pPr>
    </w:p>
    <w:p w14:paraId="3C8617C7" w14:textId="1A3C4932" w:rsidR="006E270A" w:rsidRPr="0017375A" w:rsidRDefault="006E270A" w:rsidP="0017375A">
      <w:pPr>
        <w:rPr>
          <w:rFonts w:ascii="Book Antiqua" w:hAnsi="Book Antiqua" w:cs="Arial"/>
          <w:sz w:val="20"/>
          <w:szCs w:val="20"/>
        </w:rPr>
      </w:pPr>
      <w:r w:rsidRPr="0017375A">
        <w:rPr>
          <w:rFonts w:ascii="Book Antiqua" w:hAnsi="Book Antiqua" w:cs="Arial"/>
          <w:b/>
          <w:sz w:val="20"/>
          <w:szCs w:val="20"/>
        </w:rPr>
        <w:t xml:space="preserve">CGS 3095 Technology in the Global Arena – </w:t>
      </w:r>
      <w:r w:rsidRPr="0017375A">
        <w:rPr>
          <w:rFonts w:ascii="Book Antiqua" w:hAnsi="Book Antiqua" w:cs="Arial"/>
          <w:b/>
          <w:i/>
          <w:sz w:val="20"/>
          <w:szCs w:val="20"/>
        </w:rPr>
        <w:t>GL</w:t>
      </w:r>
      <w:r w:rsidRPr="0017375A">
        <w:rPr>
          <w:rFonts w:ascii="Book Antiqua" w:hAnsi="Book Antiqua" w:cs="Arial"/>
          <w:b/>
          <w:sz w:val="20"/>
          <w:szCs w:val="20"/>
        </w:rPr>
        <w:t xml:space="preserve"> (3).</w:t>
      </w:r>
      <w:r w:rsidRPr="0017375A">
        <w:rPr>
          <w:rFonts w:ascii="Book Antiqua" w:hAnsi="Book Antiqua" w:cs="Arial"/>
          <w:sz w:val="20"/>
          <w:szCs w:val="20"/>
        </w:rPr>
        <w:t xml:space="preserve"> </w:t>
      </w:r>
      <w:r w:rsidR="00ED5BDF" w:rsidRPr="00ED5BDF">
        <w:rPr>
          <w:rFonts w:ascii="Book Antiqua" w:hAnsi="Book Antiqua" w:cs="Arial"/>
          <w:sz w:val="20"/>
          <w:szCs w:val="20"/>
        </w:rPr>
        <w:t>Legal, ethical, social impacts of computer technology on society, governance, quality of life: intellectual property, privacy, security, professionalism, social iden</w:t>
      </w:r>
      <w:r w:rsidR="00ED5BDF">
        <w:rPr>
          <w:rFonts w:ascii="Book Antiqua" w:hAnsi="Book Antiqua" w:cs="Arial"/>
          <w:sz w:val="20"/>
          <w:szCs w:val="20"/>
        </w:rPr>
        <w:t xml:space="preserve">tity in the U.S. and globally. </w:t>
      </w:r>
      <w:r w:rsidRPr="0017375A">
        <w:rPr>
          <w:rFonts w:ascii="Book Antiqua" w:hAnsi="Book Antiqua" w:cs="Arial"/>
          <w:sz w:val="20"/>
          <w:szCs w:val="20"/>
        </w:rPr>
        <w:t xml:space="preserve"> Prerequisites: </w:t>
      </w:r>
      <w:r w:rsidR="00ED5BDF" w:rsidRPr="00ED5BDF">
        <w:rPr>
          <w:rFonts w:ascii="Book Antiqua" w:hAnsi="Book Antiqua" w:cs="Arial"/>
          <w:sz w:val="20"/>
          <w:szCs w:val="20"/>
        </w:rPr>
        <w:t>(COP-2250 or COP-2210) and (ENC-3213 or ENC-3249)</w:t>
      </w:r>
    </w:p>
    <w:p w14:paraId="6A21CAC7" w14:textId="77777777" w:rsidR="00ED5BDF" w:rsidRPr="0017375A" w:rsidRDefault="00ED5BDF" w:rsidP="00ED5BDF">
      <w:pPr>
        <w:rPr>
          <w:rFonts w:ascii="Book Antiqua" w:hAnsi="Book Antiqua" w:cs="Arial"/>
          <w:sz w:val="20"/>
          <w:szCs w:val="20"/>
        </w:rPr>
      </w:pPr>
    </w:p>
    <w:p w14:paraId="2D6D13E7" w14:textId="18435FFA" w:rsidR="00ED5BDF" w:rsidRPr="0017375A" w:rsidRDefault="00ED5BDF" w:rsidP="00ED5BDF">
      <w:pPr>
        <w:rPr>
          <w:rFonts w:ascii="Book Antiqua" w:hAnsi="Book Antiqua" w:cs="Arial"/>
          <w:sz w:val="20"/>
          <w:szCs w:val="20"/>
        </w:rPr>
      </w:pPr>
      <w:r w:rsidRPr="0017375A">
        <w:rPr>
          <w:rFonts w:ascii="Book Antiqua" w:hAnsi="Book Antiqua" w:cs="Arial"/>
          <w:b/>
          <w:bCs/>
          <w:sz w:val="20"/>
          <w:szCs w:val="20"/>
        </w:rPr>
        <w:t xml:space="preserve">CGS </w:t>
      </w:r>
      <w:r w:rsidRPr="00ED5BDF">
        <w:rPr>
          <w:rFonts w:ascii="Book Antiqua" w:hAnsi="Book Antiqua" w:cs="Arial"/>
          <w:b/>
          <w:bCs/>
          <w:sz w:val="20"/>
          <w:szCs w:val="20"/>
        </w:rPr>
        <w:t>3767 Computer Operating Systems</w:t>
      </w:r>
      <w:r w:rsidRPr="0017375A">
        <w:rPr>
          <w:rFonts w:ascii="Book Antiqua" w:hAnsi="Book Antiqua" w:cs="Arial"/>
          <w:b/>
          <w:bCs/>
          <w:sz w:val="20"/>
          <w:szCs w:val="20"/>
        </w:rPr>
        <w:t xml:space="preserve"> (</w:t>
      </w:r>
      <w:r>
        <w:rPr>
          <w:rFonts w:ascii="Book Antiqua" w:hAnsi="Book Antiqua" w:cs="Arial"/>
          <w:b/>
          <w:bCs/>
          <w:sz w:val="20"/>
          <w:szCs w:val="20"/>
        </w:rPr>
        <w:t>3</w:t>
      </w:r>
      <w:r w:rsidRPr="0017375A">
        <w:rPr>
          <w:rFonts w:ascii="Book Antiqua" w:hAnsi="Book Antiqua" w:cs="Arial"/>
          <w:b/>
          <w:bCs/>
          <w:sz w:val="20"/>
          <w:szCs w:val="20"/>
        </w:rPr>
        <w:t>).</w:t>
      </w:r>
      <w:r w:rsidRPr="0017375A">
        <w:rPr>
          <w:rFonts w:ascii="Book Antiqua" w:hAnsi="Book Antiqua" w:cs="Arial"/>
          <w:sz w:val="20"/>
          <w:szCs w:val="20"/>
        </w:rPr>
        <w:t xml:space="preserve"> </w:t>
      </w:r>
      <w:r w:rsidRPr="00ED5BDF">
        <w:rPr>
          <w:rFonts w:ascii="Book Antiqua" w:hAnsi="Book Antiqua" w:cs="Arial"/>
          <w:sz w:val="20"/>
          <w:szCs w:val="20"/>
        </w:rPr>
        <w:t xml:space="preserve">Introduction to fundamental concepts of operating systems and </w:t>
      </w:r>
      <w:r>
        <w:rPr>
          <w:rFonts w:ascii="Book Antiqua" w:hAnsi="Book Antiqua" w:cs="Arial"/>
          <w:sz w:val="20"/>
          <w:szCs w:val="20"/>
        </w:rPr>
        <w:t xml:space="preserve">their </w:t>
      </w:r>
      <w:r w:rsidRPr="00ED5BDF">
        <w:rPr>
          <w:rFonts w:ascii="Book Antiqua" w:hAnsi="Book Antiqua" w:cs="Arial"/>
          <w:sz w:val="20"/>
          <w:szCs w:val="20"/>
        </w:rPr>
        <w:t xml:space="preserve">implementation in </w:t>
      </w:r>
      <w:r>
        <w:rPr>
          <w:rFonts w:ascii="Book Antiqua" w:hAnsi="Book Antiqua" w:cs="Arial"/>
          <w:sz w:val="20"/>
          <w:szCs w:val="20"/>
        </w:rPr>
        <w:t>U</w:t>
      </w:r>
      <w:r w:rsidRPr="00ED5BDF">
        <w:rPr>
          <w:rFonts w:ascii="Book Antiqua" w:hAnsi="Book Antiqua" w:cs="Arial"/>
          <w:sz w:val="20"/>
          <w:szCs w:val="20"/>
        </w:rPr>
        <w:t xml:space="preserve">NIX and </w:t>
      </w:r>
      <w:r>
        <w:rPr>
          <w:rFonts w:ascii="Book Antiqua" w:hAnsi="Book Antiqua" w:cs="Arial"/>
          <w:sz w:val="20"/>
          <w:szCs w:val="20"/>
        </w:rPr>
        <w:t>W</w:t>
      </w:r>
      <w:r w:rsidRPr="00ED5BDF">
        <w:rPr>
          <w:rFonts w:ascii="Book Antiqua" w:hAnsi="Book Antiqua" w:cs="Arial"/>
          <w:sz w:val="20"/>
          <w:szCs w:val="20"/>
        </w:rPr>
        <w:t>indows.</w:t>
      </w:r>
      <w:r>
        <w:rPr>
          <w:rFonts w:ascii="Book Antiqua" w:hAnsi="Book Antiqua" w:cs="Arial"/>
          <w:sz w:val="20"/>
          <w:szCs w:val="20"/>
        </w:rPr>
        <w:t xml:space="preserve"> </w:t>
      </w:r>
      <w:r w:rsidR="004B5939">
        <w:rPr>
          <w:rFonts w:ascii="Book Antiqua" w:hAnsi="Book Antiqua" w:cs="Arial"/>
          <w:sz w:val="20"/>
          <w:szCs w:val="20"/>
        </w:rPr>
        <w:t>Prerequisite</w:t>
      </w:r>
      <w:r w:rsidRPr="00ED5BDF">
        <w:rPr>
          <w:rFonts w:ascii="Book Antiqua" w:hAnsi="Book Antiqua" w:cs="Arial"/>
          <w:sz w:val="20"/>
          <w:szCs w:val="20"/>
        </w:rPr>
        <w:t>: COP 2250</w:t>
      </w:r>
      <w:r>
        <w:rPr>
          <w:rFonts w:ascii="Book Antiqua" w:hAnsi="Book Antiqua" w:cs="Arial"/>
          <w:sz w:val="20"/>
          <w:szCs w:val="20"/>
        </w:rPr>
        <w:t xml:space="preserve"> </w:t>
      </w:r>
      <w:r w:rsidRPr="00ED5BDF">
        <w:rPr>
          <w:rFonts w:ascii="Book Antiqua" w:hAnsi="Book Antiqua" w:cs="Arial"/>
          <w:sz w:val="20"/>
          <w:szCs w:val="20"/>
        </w:rPr>
        <w:t>or COP 2210. This course will have</w:t>
      </w:r>
      <w:r>
        <w:rPr>
          <w:rFonts w:ascii="Book Antiqua" w:hAnsi="Book Antiqua" w:cs="Arial"/>
          <w:sz w:val="20"/>
          <w:szCs w:val="20"/>
        </w:rPr>
        <w:t xml:space="preserve"> </w:t>
      </w:r>
      <w:r w:rsidRPr="00ED5BDF">
        <w:rPr>
          <w:rFonts w:ascii="Book Antiqua" w:hAnsi="Book Antiqua" w:cs="Arial"/>
          <w:sz w:val="20"/>
          <w:szCs w:val="20"/>
        </w:rPr>
        <w:t>additional fees.</w:t>
      </w:r>
    </w:p>
    <w:p w14:paraId="62A8A27B" w14:textId="77777777" w:rsidR="00ED5BDF" w:rsidRPr="0017375A" w:rsidRDefault="00ED5BDF" w:rsidP="00ED5BDF">
      <w:pPr>
        <w:rPr>
          <w:rFonts w:ascii="Book Antiqua" w:hAnsi="Book Antiqua" w:cs="Arial"/>
          <w:sz w:val="20"/>
          <w:szCs w:val="20"/>
        </w:rPr>
      </w:pPr>
    </w:p>
    <w:p w14:paraId="7A6E23B8" w14:textId="01A5829F" w:rsidR="00ED5BDF" w:rsidRPr="0017375A" w:rsidRDefault="00ED5BDF" w:rsidP="00ED5BDF">
      <w:pPr>
        <w:rPr>
          <w:rFonts w:ascii="Book Antiqua" w:hAnsi="Book Antiqua" w:cs="Arial"/>
          <w:sz w:val="20"/>
          <w:szCs w:val="20"/>
        </w:rPr>
      </w:pPr>
      <w:r w:rsidRPr="0017375A">
        <w:rPr>
          <w:rFonts w:ascii="Book Antiqua" w:hAnsi="Book Antiqua" w:cs="Arial"/>
          <w:b/>
          <w:bCs/>
          <w:sz w:val="20"/>
          <w:szCs w:val="20"/>
        </w:rPr>
        <w:t xml:space="preserve">CGS </w:t>
      </w:r>
      <w:r w:rsidRPr="00ED5BDF">
        <w:rPr>
          <w:rFonts w:ascii="Book Antiqua" w:hAnsi="Book Antiqua" w:cs="Arial"/>
          <w:b/>
          <w:bCs/>
          <w:sz w:val="20"/>
          <w:szCs w:val="20"/>
        </w:rPr>
        <w:t xml:space="preserve">4285 Applied Computer Network </w:t>
      </w:r>
      <w:r w:rsidRPr="0017375A">
        <w:rPr>
          <w:rFonts w:ascii="Book Antiqua" w:hAnsi="Book Antiqua" w:cs="Arial"/>
          <w:b/>
          <w:bCs/>
          <w:sz w:val="20"/>
          <w:szCs w:val="20"/>
        </w:rPr>
        <w:t>(</w:t>
      </w:r>
      <w:r>
        <w:rPr>
          <w:rFonts w:ascii="Book Antiqua" w:hAnsi="Book Antiqua" w:cs="Arial"/>
          <w:b/>
          <w:bCs/>
          <w:sz w:val="20"/>
          <w:szCs w:val="20"/>
        </w:rPr>
        <w:t>3</w:t>
      </w:r>
      <w:r w:rsidRPr="0017375A">
        <w:rPr>
          <w:rFonts w:ascii="Book Antiqua" w:hAnsi="Book Antiqua" w:cs="Arial"/>
          <w:b/>
          <w:bCs/>
          <w:sz w:val="20"/>
          <w:szCs w:val="20"/>
        </w:rPr>
        <w:t>).</w:t>
      </w:r>
      <w:r w:rsidRPr="0017375A">
        <w:rPr>
          <w:rFonts w:ascii="Book Antiqua" w:hAnsi="Book Antiqua" w:cs="Arial"/>
          <w:sz w:val="20"/>
          <w:szCs w:val="20"/>
        </w:rPr>
        <w:t xml:space="preserve"> </w:t>
      </w:r>
      <w:r w:rsidRPr="00ED5BDF">
        <w:rPr>
          <w:rFonts w:ascii="Book Antiqua" w:hAnsi="Book Antiqua" w:cs="Arial"/>
          <w:sz w:val="20"/>
          <w:szCs w:val="20"/>
        </w:rPr>
        <w:t>Principles of computer</w:t>
      </w:r>
      <w:r>
        <w:rPr>
          <w:rFonts w:ascii="Book Antiqua" w:hAnsi="Book Antiqua" w:cs="Arial"/>
          <w:sz w:val="20"/>
          <w:szCs w:val="20"/>
        </w:rPr>
        <w:t xml:space="preserve"> </w:t>
      </w:r>
      <w:r w:rsidRPr="00ED5BDF">
        <w:rPr>
          <w:rFonts w:ascii="Book Antiqua" w:hAnsi="Book Antiqua" w:cs="Arial"/>
          <w:sz w:val="20"/>
          <w:szCs w:val="20"/>
        </w:rPr>
        <w:t>network design, operation and management. Network protocols. Network configuration.</w:t>
      </w:r>
      <w:r>
        <w:rPr>
          <w:rFonts w:ascii="Book Antiqua" w:hAnsi="Book Antiqua" w:cs="Arial"/>
          <w:sz w:val="20"/>
          <w:szCs w:val="20"/>
        </w:rPr>
        <w:t xml:space="preserve"> </w:t>
      </w:r>
      <w:r w:rsidRPr="00ED5BDF">
        <w:rPr>
          <w:rFonts w:ascii="Book Antiqua" w:hAnsi="Book Antiqua" w:cs="Arial"/>
          <w:sz w:val="20"/>
          <w:szCs w:val="20"/>
        </w:rPr>
        <w:t>Network security. Not acceptable</w:t>
      </w:r>
      <w:r w:rsidR="005A31CF">
        <w:rPr>
          <w:rFonts w:ascii="Book Antiqua" w:hAnsi="Book Antiqua" w:cs="Arial"/>
          <w:sz w:val="20"/>
          <w:szCs w:val="20"/>
        </w:rPr>
        <w:t xml:space="preserve"> </w:t>
      </w:r>
      <w:r w:rsidRPr="00ED5BDF">
        <w:rPr>
          <w:rFonts w:ascii="Book Antiqua" w:hAnsi="Book Antiqua" w:cs="Arial"/>
          <w:sz w:val="20"/>
          <w:szCs w:val="20"/>
        </w:rPr>
        <w:t>for credit for Computer Science majors. Prerequisite: CGS 3767. This course will have additional fees.</w:t>
      </w:r>
    </w:p>
    <w:p w14:paraId="511F1BBC" w14:textId="77777777" w:rsidR="005A31CF" w:rsidRPr="0017375A" w:rsidRDefault="005A31CF" w:rsidP="005A31CF">
      <w:pPr>
        <w:rPr>
          <w:rFonts w:ascii="Book Antiqua" w:hAnsi="Book Antiqua" w:cs="Arial"/>
          <w:sz w:val="20"/>
          <w:szCs w:val="20"/>
        </w:rPr>
      </w:pPr>
    </w:p>
    <w:p w14:paraId="3177E313" w14:textId="4E836B51" w:rsidR="005A31CF" w:rsidRPr="0017375A" w:rsidRDefault="005A31CF" w:rsidP="005A31CF">
      <w:pPr>
        <w:rPr>
          <w:rFonts w:ascii="Book Antiqua" w:hAnsi="Book Antiqua" w:cs="Arial"/>
          <w:sz w:val="20"/>
          <w:szCs w:val="20"/>
        </w:rPr>
      </w:pPr>
      <w:r w:rsidRPr="0017375A">
        <w:rPr>
          <w:rFonts w:ascii="Book Antiqua" w:hAnsi="Book Antiqua" w:cs="Arial"/>
          <w:b/>
          <w:bCs/>
          <w:sz w:val="20"/>
          <w:szCs w:val="20"/>
        </w:rPr>
        <w:t xml:space="preserve">CGS </w:t>
      </w:r>
      <w:r w:rsidRPr="005A31CF">
        <w:rPr>
          <w:rFonts w:ascii="Book Antiqua" w:hAnsi="Book Antiqua" w:cs="Arial"/>
          <w:b/>
          <w:bCs/>
          <w:sz w:val="20"/>
          <w:szCs w:val="20"/>
        </w:rPr>
        <w:t xml:space="preserve">4854 Website Construction and Management </w:t>
      </w:r>
      <w:r w:rsidRPr="0017375A">
        <w:rPr>
          <w:rFonts w:ascii="Book Antiqua" w:hAnsi="Book Antiqua" w:cs="Arial"/>
          <w:b/>
          <w:bCs/>
          <w:sz w:val="20"/>
          <w:szCs w:val="20"/>
        </w:rPr>
        <w:t>(</w:t>
      </w:r>
      <w:r>
        <w:rPr>
          <w:rFonts w:ascii="Book Antiqua" w:hAnsi="Book Antiqua" w:cs="Arial"/>
          <w:b/>
          <w:bCs/>
          <w:sz w:val="20"/>
          <w:szCs w:val="20"/>
        </w:rPr>
        <w:t>3</w:t>
      </w:r>
      <w:r w:rsidRPr="0017375A">
        <w:rPr>
          <w:rFonts w:ascii="Book Antiqua" w:hAnsi="Book Antiqua" w:cs="Arial"/>
          <w:b/>
          <w:bCs/>
          <w:sz w:val="20"/>
          <w:szCs w:val="20"/>
        </w:rPr>
        <w:t>).</w:t>
      </w:r>
      <w:r w:rsidRPr="0017375A">
        <w:rPr>
          <w:rFonts w:ascii="Book Antiqua" w:hAnsi="Book Antiqua" w:cs="Arial"/>
          <w:sz w:val="20"/>
          <w:szCs w:val="20"/>
        </w:rPr>
        <w:t xml:space="preserve"> </w:t>
      </w:r>
      <w:r w:rsidRPr="005A31CF">
        <w:rPr>
          <w:rFonts w:ascii="Book Antiqua" w:hAnsi="Book Antiqua" w:cs="Arial"/>
          <w:sz w:val="20"/>
          <w:szCs w:val="20"/>
        </w:rPr>
        <w:t>The fundamentals of creating and maintaining a website. Installation and maintenance of a web-server.</w:t>
      </w:r>
      <w:r>
        <w:rPr>
          <w:rFonts w:ascii="Book Antiqua" w:hAnsi="Book Antiqua" w:cs="Arial"/>
          <w:sz w:val="20"/>
          <w:szCs w:val="20"/>
        </w:rPr>
        <w:t xml:space="preserve"> </w:t>
      </w:r>
      <w:r w:rsidRPr="005A31CF">
        <w:rPr>
          <w:rFonts w:ascii="Book Antiqua" w:hAnsi="Book Antiqua" w:cs="Arial"/>
          <w:sz w:val="20"/>
          <w:szCs w:val="20"/>
        </w:rPr>
        <w:t>Techniques for building multimedia interactive web-pages.</w:t>
      </w:r>
      <w:r>
        <w:rPr>
          <w:rFonts w:ascii="Book Antiqua" w:hAnsi="Book Antiqua" w:cs="Arial"/>
          <w:sz w:val="20"/>
          <w:szCs w:val="20"/>
        </w:rPr>
        <w:t xml:space="preserve"> </w:t>
      </w:r>
      <w:r w:rsidRPr="005A31CF">
        <w:rPr>
          <w:rFonts w:ascii="Book Antiqua" w:hAnsi="Book Antiqua" w:cs="Arial"/>
          <w:sz w:val="20"/>
          <w:szCs w:val="20"/>
        </w:rPr>
        <w:t>Not acceptable for credit for Computer Science majors. Prerequisites: CGS 3767 and (COP 3804 or COP 3337). This course will have additional fees.</w:t>
      </w:r>
    </w:p>
    <w:p w14:paraId="6E5D3E48" w14:textId="77777777" w:rsidR="00ED5BDF" w:rsidRPr="0017375A" w:rsidRDefault="00ED5BDF" w:rsidP="00ED5BDF">
      <w:pPr>
        <w:rPr>
          <w:rFonts w:ascii="Book Antiqua" w:hAnsi="Book Antiqua" w:cs="Arial"/>
          <w:sz w:val="20"/>
          <w:szCs w:val="20"/>
        </w:rPr>
      </w:pPr>
    </w:p>
    <w:p w14:paraId="0A2B347D" w14:textId="7563EB79" w:rsidR="00ED5BDF" w:rsidRPr="0017375A" w:rsidRDefault="00ED5BDF" w:rsidP="00ED5BDF">
      <w:pPr>
        <w:rPr>
          <w:rFonts w:ascii="Book Antiqua" w:hAnsi="Book Antiqua" w:cs="Arial"/>
          <w:sz w:val="20"/>
          <w:szCs w:val="20"/>
        </w:rPr>
      </w:pPr>
      <w:r w:rsidRPr="0017375A">
        <w:rPr>
          <w:rFonts w:ascii="Book Antiqua" w:hAnsi="Book Antiqua" w:cs="Arial"/>
          <w:b/>
          <w:bCs/>
          <w:sz w:val="20"/>
          <w:szCs w:val="20"/>
        </w:rPr>
        <w:t>C</w:t>
      </w:r>
      <w:r w:rsidR="005A31CF">
        <w:rPr>
          <w:rFonts w:ascii="Book Antiqua" w:hAnsi="Book Antiqua" w:cs="Arial"/>
          <w:b/>
          <w:bCs/>
          <w:sz w:val="20"/>
          <w:szCs w:val="20"/>
        </w:rPr>
        <w:t>I</w:t>
      </w:r>
      <w:r w:rsidRPr="0017375A">
        <w:rPr>
          <w:rFonts w:ascii="Book Antiqua" w:hAnsi="Book Antiqua" w:cs="Arial"/>
          <w:b/>
          <w:bCs/>
          <w:sz w:val="20"/>
          <w:szCs w:val="20"/>
        </w:rPr>
        <w:t xml:space="preserve">S </w:t>
      </w:r>
      <w:r w:rsidR="005A31CF" w:rsidRPr="005A31CF">
        <w:rPr>
          <w:rFonts w:ascii="Book Antiqua" w:hAnsi="Book Antiqua" w:cs="Arial"/>
          <w:b/>
          <w:bCs/>
          <w:sz w:val="20"/>
          <w:szCs w:val="20"/>
        </w:rPr>
        <w:t>4365 Enterprise Cybersecurity Policies and Practices</w:t>
      </w:r>
      <w:r w:rsidRPr="0017375A">
        <w:rPr>
          <w:rFonts w:ascii="Book Antiqua" w:hAnsi="Book Antiqua" w:cs="Arial"/>
          <w:b/>
          <w:bCs/>
          <w:sz w:val="20"/>
          <w:szCs w:val="20"/>
        </w:rPr>
        <w:t xml:space="preserve"> (</w:t>
      </w:r>
      <w:r>
        <w:rPr>
          <w:rFonts w:ascii="Book Antiqua" w:hAnsi="Book Antiqua" w:cs="Arial"/>
          <w:b/>
          <w:bCs/>
          <w:sz w:val="20"/>
          <w:szCs w:val="20"/>
        </w:rPr>
        <w:t>3</w:t>
      </w:r>
      <w:r w:rsidRPr="0017375A">
        <w:rPr>
          <w:rFonts w:ascii="Book Antiqua" w:hAnsi="Book Antiqua" w:cs="Arial"/>
          <w:b/>
          <w:bCs/>
          <w:sz w:val="20"/>
          <w:szCs w:val="20"/>
        </w:rPr>
        <w:t>).</w:t>
      </w:r>
      <w:r w:rsidRPr="0017375A">
        <w:rPr>
          <w:rFonts w:ascii="Book Antiqua" w:hAnsi="Book Antiqua" w:cs="Arial"/>
          <w:sz w:val="20"/>
          <w:szCs w:val="20"/>
        </w:rPr>
        <w:t xml:space="preserve"> </w:t>
      </w:r>
      <w:r w:rsidR="005A31CF" w:rsidRPr="005A31CF">
        <w:rPr>
          <w:rFonts w:ascii="Book Antiqua" w:hAnsi="Book Antiqua" w:cs="Arial"/>
          <w:sz w:val="20"/>
          <w:szCs w:val="20"/>
        </w:rPr>
        <w:t>Policies and practices for information assurance, incident response, disaster recovery, cost assessment, vulnerability assessment, vulnerability</w:t>
      </w:r>
      <w:r w:rsidR="005A31CF">
        <w:rPr>
          <w:rFonts w:ascii="Book Antiqua" w:hAnsi="Book Antiqua" w:cs="Arial"/>
          <w:sz w:val="20"/>
          <w:szCs w:val="20"/>
        </w:rPr>
        <w:t xml:space="preserve"> </w:t>
      </w:r>
      <w:r w:rsidR="005A31CF" w:rsidRPr="005A31CF">
        <w:rPr>
          <w:rFonts w:ascii="Book Antiqua" w:hAnsi="Book Antiqua" w:cs="Arial"/>
          <w:sz w:val="20"/>
          <w:szCs w:val="20"/>
        </w:rPr>
        <w:t>testing, and risk mitigation strategies. Prerequisite:</w:t>
      </w:r>
      <w:r w:rsidR="005A31CF">
        <w:rPr>
          <w:rFonts w:ascii="Book Antiqua" w:hAnsi="Book Antiqua" w:cs="Arial"/>
          <w:sz w:val="20"/>
          <w:szCs w:val="20"/>
        </w:rPr>
        <w:t xml:space="preserve"> </w:t>
      </w:r>
      <w:r w:rsidR="005A31CF" w:rsidRPr="005A31CF">
        <w:rPr>
          <w:rFonts w:ascii="Book Antiqua" w:hAnsi="Book Antiqua" w:cs="Arial"/>
          <w:sz w:val="20"/>
          <w:szCs w:val="20"/>
        </w:rPr>
        <w:t>CNT 4403 or EEL 4806</w:t>
      </w:r>
    </w:p>
    <w:p w14:paraId="3DB820BB" w14:textId="77777777" w:rsidR="005A31CF" w:rsidRPr="0017375A" w:rsidRDefault="005A31CF" w:rsidP="005A31CF">
      <w:pPr>
        <w:rPr>
          <w:rFonts w:ascii="Book Antiqua" w:hAnsi="Book Antiqua" w:cs="Arial"/>
          <w:sz w:val="20"/>
          <w:szCs w:val="20"/>
        </w:rPr>
      </w:pPr>
    </w:p>
    <w:p w14:paraId="5BCC7AD3" w14:textId="7958A720" w:rsidR="005A31CF" w:rsidRPr="0017375A" w:rsidRDefault="005A31CF" w:rsidP="005A31CF">
      <w:pPr>
        <w:rPr>
          <w:rFonts w:ascii="Book Antiqua" w:hAnsi="Book Antiqua" w:cs="Arial"/>
          <w:sz w:val="20"/>
          <w:szCs w:val="20"/>
        </w:rPr>
      </w:pPr>
      <w:r w:rsidRPr="0017375A">
        <w:rPr>
          <w:rFonts w:ascii="Book Antiqua" w:hAnsi="Book Antiqua" w:cs="Arial"/>
          <w:b/>
          <w:bCs/>
          <w:sz w:val="20"/>
          <w:szCs w:val="20"/>
        </w:rPr>
        <w:t>C</w:t>
      </w:r>
      <w:r>
        <w:rPr>
          <w:rFonts w:ascii="Book Antiqua" w:hAnsi="Book Antiqua" w:cs="Arial"/>
          <w:b/>
          <w:bCs/>
          <w:sz w:val="20"/>
          <w:szCs w:val="20"/>
        </w:rPr>
        <w:t>I</w:t>
      </w:r>
      <w:r w:rsidRPr="0017375A">
        <w:rPr>
          <w:rFonts w:ascii="Book Antiqua" w:hAnsi="Book Antiqua" w:cs="Arial"/>
          <w:b/>
          <w:bCs/>
          <w:sz w:val="20"/>
          <w:szCs w:val="20"/>
        </w:rPr>
        <w:t xml:space="preserve">S </w:t>
      </w:r>
      <w:r w:rsidRPr="005A31CF">
        <w:rPr>
          <w:rFonts w:ascii="Book Antiqua" w:hAnsi="Book Antiqua" w:cs="Arial"/>
          <w:b/>
          <w:bCs/>
          <w:sz w:val="20"/>
          <w:szCs w:val="20"/>
        </w:rPr>
        <w:t>4</w:t>
      </w:r>
      <w:r>
        <w:rPr>
          <w:rFonts w:ascii="Book Antiqua" w:hAnsi="Book Antiqua" w:cs="Arial"/>
          <w:b/>
          <w:bCs/>
          <w:sz w:val="20"/>
          <w:szCs w:val="20"/>
        </w:rPr>
        <w:t>431</w:t>
      </w:r>
      <w:r w:rsidRPr="005A31CF">
        <w:rPr>
          <w:rFonts w:ascii="Book Antiqua" w:hAnsi="Book Antiqua" w:cs="Arial"/>
          <w:b/>
          <w:bCs/>
          <w:sz w:val="20"/>
          <w:szCs w:val="20"/>
        </w:rPr>
        <w:t xml:space="preserve"> </w:t>
      </w:r>
      <w:proofErr w:type="gramStart"/>
      <w:r w:rsidRPr="005A31CF">
        <w:rPr>
          <w:rFonts w:ascii="Book Antiqua" w:hAnsi="Book Antiqua" w:cs="Arial"/>
          <w:b/>
          <w:bCs/>
          <w:sz w:val="20"/>
          <w:szCs w:val="20"/>
        </w:rPr>
        <w:t>IT</w:t>
      </w:r>
      <w:proofErr w:type="gramEnd"/>
      <w:r w:rsidRPr="005A31CF">
        <w:rPr>
          <w:rFonts w:ascii="Book Antiqua" w:hAnsi="Book Antiqua" w:cs="Arial"/>
          <w:b/>
          <w:bCs/>
          <w:sz w:val="20"/>
          <w:szCs w:val="20"/>
        </w:rPr>
        <w:t xml:space="preserve"> Automation </w:t>
      </w:r>
      <w:r w:rsidRPr="0017375A">
        <w:rPr>
          <w:rFonts w:ascii="Book Antiqua" w:hAnsi="Book Antiqua" w:cs="Arial"/>
          <w:b/>
          <w:bCs/>
          <w:sz w:val="20"/>
          <w:szCs w:val="20"/>
        </w:rPr>
        <w:t>(</w:t>
      </w:r>
      <w:r>
        <w:rPr>
          <w:rFonts w:ascii="Book Antiqua" w:hAnsi="Book Antiqua" w:cs="Arial"/>
          <w:b/>
          <w:bCs/>
          <w:sz w:val="20"/>
          <w:szCs w:val="20"/>
        </w:rPr>
        <w:t>3</w:t>
      </w:r>
      <w:r w:rsidRPr="0017375A">
        <w:rPr>
          <w:rFonts w:ascii="Book Antiqua" w:hAnsi="Book Antiqua" w:cs="Arial"/>
          <w:b/>
          <w:bCs/>
          <w:sz w:val="20"/>
          <w:szCs w:val="20"/>
        </w:rPr>
        <w:t>).</w:t>
      </w:r>
      <w:r w:rsidRPr="0017375A">
        <w:rPr>
          <w:rFonts w:ascii="Book Antiqua" w:hAnsi="Book Antiqua" w:cs="Arial"/>
          <w:sz w:val="20"/>
          <w:szCs w:val="20"/>
        </w:rPr>
        <w:t xml:space="preserve"> </w:t>
      </w:r>
      <w:r w:rsidRPr="005A31CF">
        <w:rPr>
          <w:rFonts w:ascii="Book Antiqua" w:hAnsi="Book Antiqua" w:cs="Arial"/>
          <w:sz w:val="20"/>
          <w:szCs w:val="20"/>
        </w:rPr>
        <w:t>IT automation: mgmt models, auditing, assets, change mgmt, network monitoring, OS imaging, patch mgmt, help desk, remote control, user state mgmt, end-point security, backup, disaster recovery. Prerequisite: CGS 3767. Corequisite: CGS 4285 or permission of the instructor.</w:t>
      </w:r>
    </w:p>
    <w:p w14:paraId="3C8617C8" w14:textId="77777777" w:rsidR="006E270A" w:rsidRPr="0017375A" w:rsidRDefault="006E270A" w:rsidP="0017375A">
      <w:pPr>
        <w:rPr>
          <w:rFonts w:ascii="Book Antiqua" w:hAnsi="Book Antiqua" w:cs="Arial"/>
          <w:sz w:val="20"/>
          <w:szCs w:val="20"/>
        </w:rPr>
      </w:pPr>
    </w:p>
    <w:p w14:paraId="3C8617C9" w14:textId="5F615652" w:rsidR="006E270A" w:rsidRPr="0017375A" w:rsidRDefault="006E270A" w:rsidP="0017375A">
      <w:pPr>
        <w:rPr>
          <w:rFonts w:ascii="Book Antiqua" w:hAnsi="Book Antiqua" w:cs="Arial"/>
          <w:sz w:val="20"/>
          <w:szCs w:val="20"/>
        </w:rPr>
      </w:pPr>
      <w:r w:rsidRPr="0017375A">
        <w:rPr>
          <w:rFonts w:ascii="Book Antiqua" w:hAnsi="Book Antiqua" w:cs="Arial"/>
          <w:b/>
          <w:sz w:val="20"/>
          <w:szCs w:val="20"/>
        </w:rPr>
        <w:t xml:space="preserve">CNT </w:t>
      </w:r>
      <w:r w:rsidR="00550922" w:rsidRPr="00550922">
        <w:rPr>
          <w:rFonts w:ascii="Book Antiqua" w:hAnsi="Book Antiqua" w:cs="Arial"/>
          <w:b/>
          <w:sz w:val="20"/>
          <w:szCs w:val="20"/>
        </w:rPr>
        <w:t>4182</w:t>
      </w:r>
      <w:r w:rsidR="00A001EA">
        <w:rPr>
          <w:rFonts w:ascii="Book Antiqua" w:hAnsi="Book Antiqua" w:cs="Arial"/>
          <w:b/>
          <w:sz w:val="20"/>
          <w:szCs w:val="20"/>
        </w:rPr>
        <w:t xml:space="preserve"> </w:t>
      </w:r>
      <w:r w:rsidR="00550922" w:rsidRPr="00550922">
        <w:rPr>
          <w:rFonts w:ascii="Book Antiqua" w:hAnsi="Book Antiqua" w:cs="Arial"/>
          <w:b/>
          <w:sz w:val="20"/>
          <w:szCs w:val="20"/>
        </w:rPr>
        <w:t xml:space="preserve">Mobile and </w:t>
      </w:r>
      <w:r w:rsidR="00A001EA">
        <w:rPr>
          <w:rFonts w:ascii="Book Antiqua" w:hAnsi="Book Antiqua" w:cs="Arial"/>
          <w:b/>
          <w:sz w:val="20"/>
          <w:szCs w:val="20"/>
        </w:rPr>
        <w:t>I</w:t>
      </w:r>
      <w:r w:rsidR="00550922" w:rsidRPr="00550922">
        <w:rPr>
          <w:rFonts w:ascii="Book Antiqua" w:hAnsi="Book Antiqua" w:cs="Arial"/>
          <w:b/>
          <w:sz w:val="20"/>
          <w:szCs w:val="20"/>
        </w:rPr>
        <w:t>oT Cybersecurity Policies and Practices</w:t>
      </w:r>
      <w:r w:rsidRPr="0017375A">
        <w:rPr>
          <w:rFonts w:ascii="Book Antiqua" w:hAnsi="Book Antiqua" w:cs="Arial"/>
          <w:b/>
          <w:sz w:val="20"/>
          <w:szCs w:val="20"/>
        </w:rPr>
        <w:t xml:space="preserve"> (3).</w:t>
      </w:r>
      <w:r w:rsidRPr="0017375A">
        <w:rPr>
          <w:rFonts w:ascii="Book Antiqua" w:hAnsi="Book Antiqua" w:cs="Arial"/>
          <w:sz w:val="20"/>
          <w:szCs w:val="20"/>
        </w:rPr>
        <w:t xml:space="preserve"> </w:t>
      </w:r>
      <w:r w:rsidR="00550922" w:rsidRPr="00550922">
        <w:rPr>
          <w:rFonts w:ascii="Book Antiqua" w:hAnsi="Book Antiqua" w:cs="Arial"/>
          <w:sz w:val="20"/>
          <w:szCs w:val="20"/>
        </w:rPr>
        <w:t>Emerging topics in policies and practices for</w:t>
      </w:r>
      <w:r w:rsidR="00550922">
        <w:rPr>
          <w:rFonts w:ascii="Book Antiqua" w:hAnsi="Book Antiqua" w:cs="Arial"/>
          <w:sz w:val="20"/>
          <w:szCs w:val="20"/>
        </w:rPr>
        <w:t xml:space="preserve"> </w:t>
      </w:r>
      <w:r w:rsidR="00550922" w:rsidRPr="00550922">
        <w:rPr>
          <w:rFonts w:ascii="Book Antiqua" w:hAnsi="Book Antiqua" w:cs="Arial"/>
          <w:sz w:val="20"/>
          <w:szCs w:val="20"/>
        </w:rPr>
        <w:t xml:space="preserve">mobile and </w:t>
      </w:r>
      <w:r w:rsidR="00A001EA">
        <w:rPr>
          <w:rFonts w:ascii="Book Antiqua" w:hAnsi="Book Antiqua" w:cs="Arial"/>
          <w:sz w:val="20"/>
          <w:szCs w:val="20"/>
        </w:rPr>
        <w:t>I</w:t>
      </w:r>
      <w:r w:rsidR="00550922" w:rsidRPr="00550922">
        <w:rPr>
          <w:rFonts w:ascii="Book Antiqua" w:hAnsi="Book Antiqua" w:cs="Arial"/>
          <w:sz w:val="20"/>
          <w:szCs w:val="20"/>
        </w:rPr>
        <w:t xml:space="preserve">oT devices. Skills include identifying and assessing values and threats, and mitigating risks to </w:t>
      </w:r>
      <w:r w:rsidR="00A001EA">
        <w:rPr>
          <w:rFonts w:ascii="Book Antiqua" w:hAnsi="Book Antiqua" w:cs="Arial"/>
          <w:sz w:val="20"/>
          <w:szCs w:val="20"/>
        </w:rPr>
        <w:t>I</w:t>
      </w:r>
      <w:r w:rsidR="00550922" w:rsidRPr="00550922">
        <w:rPr>
          <w:rFonts w:ascii="Book Antiqua" w:hAnsi="Book Antiqua" w:cs="Arial"/>
          <w:sz w:val="20"/>
          <w:szCs w:val="20"/>
        </w:rPr>
        <w:t>oT and mobile assets</w:t>
      </w:r>
      <w:r w:rsidR="004B5939">
        <w:rPr>
          <w:rFonts w:ascii="Book Antiqua" w:hAnsi="Book Antiqua" w:cs="Arial"/>
          <w:sz w:val="20"/>
          <w:szCs w:val="20"/>
        </w:rPr>
        <w:t>. Prerequisite</w:t>
      </w:r>
      <w:r w:rsidR="00550922" w:rsidRPr="00550922">
        <w:rPr>
          <w:rFonts w:ascii="Book Antiqua" w:hAnsi="Book Antiqua" w:cs="Arial"/>
          <w:sz w:val="20"/>
          <w:szCs w:val="20"/>
        </w:rPr>
        <w:t>: CNT 4403 or EEL 4806</w:t>
      </w:r>
    </w:p>
    <w:p w14:paraId="7CDDA91B" w14:textId="77777777" w:rsidR="00A95058" w:rsidRPr="0017375A" w:rsidRDefault="00A95058" w:rsidP="00A95058">
      <w:pPr>
        <w:rPr>
          <w:rFonts w:ascii="Book Antiqua" w:hAnsi="Book Antiqua" w:cs="Arial"/>
          <w:sz w:val="20"/>
          <w:szCs w:val="20"/>
        </w:rPr>
      </w:pPr>
    </w:p>
    <w:p w14:paraId="5EAD7C79" w14:textId="70632C0F" w:rsidR="00A95058" w:rsidRPr="0017375A" w:rsidRDefault="00A95058" w:rsidP="00A95058">
      <w:pPr>
        <w:rPr>
          <w:rFonts w:ascii="Book Antiqua" w:hAnsi="Book Antiqua" w:cs="Arial"/>
          <w:sz w:val="20"/>
          <w:szCs w:val="20"/>
        </w:rPr>
      </w:pPr>
      <w:r w:rsidRPr="0017375A">
        <w:rPr>
          <w:rFonts w:ascii="Book Antiqua" w:hAnsi="Book Antiqua" w:cs="Arial"/>
          <w:b/>
          <w:sz w:val="20"/>
          <w:szCs w:val="20"/>
        </w:rPr>
        <w:t xml:space="preserve">CNT </w:t>
      </w:r>
      <w:r w:rsidRPr="00A95058">
        <w:rPr>
          <w:rFonts w:ascii="Book Antiqua" w:hAnsi="Book Antiqua" w:cs="Arial"/>
          <w:b/>
          <w:sz w:val="20"/>
          <w:szCs w:val="20"/>
        </w:rPr>
        <w:t>4403 Computing and Network Security</w:t>
      </w:r>
      <w:r w:rsidRPr="0017375A">
        <w:rPr>
          <w:rFonts w:ascii="Book Antiqua" w:hAnsi="Book Antiqua" w:cs="Arial"/>
          <w:b/>
          <w:sz w:val="20"/>
          <w:szCs w:val="20"/>
        </w:rPr>
        <w:t xml:space="preserve"> (3).</w:t>
      </w:r>
      <w:r w:rsidRPr="0017375A">
        <w:rPr>
          <w:rFonts w:ascii="Book Antiqua" w:hAnsi="Book Antiqua" w:cs="Arial"/>
          <w:sz w:val="20"/>
          <w:szCs w:val="20"/>
        </w:rPr>
        <w:t xml:space="preserve"> </w:t>
      </w:r>
      <w:r w:rsidRPr="00A95058">
        <w:rPr>
          <w:rFonts w:ascii="Book Antiqua" w:hAnsi="Book Antiqua" w:cs="Arial"/>
          <w:sz w:val="20"/>
          <w:szCs w:val="20"/>
        </w:rPr>
        <w:t>Fundamental concepts and principles of computing and network security, symmetric and asymmetric cryptography, hash functions, authentication, firewalls and intrusion detection, and operational issues.</w:t>
      </w:r>
      <w:r>
        <w:rPr>
          <w:rFonts w:ascii="Book Antiqua" w:hAnsi="Book Antiqua" w:cs="Arial"/>
          <w:sz w:val="20"/>
          <w:szCs w:val="20"/>
        </w:rPr>
        <w:t xml:space="preserve"> </w:t>
      </w:r>
      <w:r w:rsidR="004B5939">
        <w:rPr>
          <w:rFonts w:ascii="Book Antiqua" w:hAnsi="Book Antiqua" w:cs="Arial"/>
          <w:sz w:val="20"/>
          <w:szCs w:val="20"/>
        </w:rPr>
        <w:t>Prerequisite</w:t>
      </w:r>
      <w:r w:rsidRPr="00A95058">
        <w:rPr>
          <w:rFonts w:ascii="Book Antiqua" w:hAnsi="Book Antiqua" w:cs="Arial"/>
          <w:sz w:val="20"/>
          <w:szCs w:val="20"/>
        </w:rPr>
        <w:t>: (COP 3804 or COP 3337 or COP 2270) and CGS 3767</w:t>
      </w:r>
      <w:r w:rsidR="004B5939">
        <w:rPr>
          <w:rFonts w:ascii="Book Antiqua" w:hAnsi="Book Antiqua" w:cs="Arial"/>
          <w:sz w:val="20"/>
          <w:szCs w:val="20"/>
        </w:rPr>
        <w:t xml:space="preserve">. Corequisite: </w:t>
      </w:r>
      <w:r w:rsidR="004B5939" w:rsidRPr="004B5939">
        <w:rPr>
          <w:rFonts w:ascii="Book Antiqua" w:hAnsi="Book Antiqua" w:cs="Arial"/>
          <w:sz w:val="20"/>
          <w:szCs w:val="20"/>
        </w:rPr>
        <w:t>CGS 4285</w:t>
      </w:r>
    </w:p>
    <w:p w14:paraId="3C8617CA" w14:textId="77777777" w:rsidR="006E270A" w:rsidRPr="0017375A" w:rsidRDefault="006E270A" w:rsidP="0017375A">
      <w:pPr>
        <w:rPr>
          <w:rFonts w:ascii="Book Antiqua" w:hAnsi="Book Antiqua" w:cs="Arial"/>
          <w:sz w:val="20"/>
          <w:szCs w:val="20"/>
        </w:rPr>
      </w:pPr>
    </w:p>
    <w:p w14:paraId="3C8617CB" w14:textId="77777777" w:rsidR="006E270A" w:rsidRPr="0017375A" w:rsidRDefault="006E270A" w:rsidP="0017375A">
      <w:pPr>
        <w:rPr>
          <w:rFonts w:ascii="Book Antiqua" w:hAnsi="Book Antiqua" w:cs="Arial"/>
          <w:sz w:val="20"/>
          <w:szCs w:val="20"/>
        </w:rPr>
      </w:pPr>
      <w:r w:rsidRPr="0017375A">
        <w:rPr>
          <w:rFonts w:ascii="Book Antiqua" w:hAnsi="Book Antiqua" w:cs="Arial"/>
          <w:b/>
          <w:sz w:val="20"/>
          <w:szCs w:val="20"/>
        </w:rPr>
        <w:t>CNT 4504 Advanced Network Management (3).</w:t>
      </w:r>
      <w:r w:rsidRPr="0017375A">
        <w:rPr>
          <w:rFonts w:ascii="Book Antiqua" w:hAnsi="Book Antiqua" w:cs="Arial"/>
          <w:sz w:val="20"/>
          <w:szCs w:val="20"/>
        </w:rPr>
        <w:t xml:space="preserve"> Advanced principles of modern internetworking network design and implementation. Hands on experience with routers and switches and core Internet support protocols. Prerequisite: CNT 4513.</w:t>
      </w:r>
    </w:p>
    <w:p w14:paraId="3C8617CC" w14:textId="77777777" w:rsidR="006E270A" w:rsidRPr="0017375A" w:rsidRDefault="006E270A" w:rsidP="0017375A">
      <w:pPr>
        <w:rPr>
          <w:rFonts w:ascii="Book Antiqua" w:hAnsi="Book Antiqua" w:cs="Arial"/>
          <w:sz w:val="20"/>
          <w:szCs w:val="20"/>
        </w:rPr>
      </w:pPr>
    </w:p>
    <w:p w14:paraId="3C8617CD" w14:textId="6BECA57E" w:rsidR="006E270A" w:rsidRPr="0017375A" w:rsidRDefault="006E270A" w:rsidP="0017375A">
      <w:pPr>
        <w:rPr>
          <w:rFonts w:ascii="Book Antiqua" w:hAnsi="Book Antiqua" w:cs="Arial"/>
          <w:sz w:val="20"/>
          <w:szCs w:val="20"/>
        </w:rPr>
      </w:pPr>
      <w:r w:rsidRPr="0017375A">
        <w:rPr>
          <w:rFonts w:ascii="Book Antiqua" w:hAnsi="Book Antiqua" w:cs="Arial"/>
          <w:b/>
          <w:sz w:val="20"/>
          <w:szCs w:val="20"/>
        </w:rPr>
        <w:t>CNT 4</w:t>
      </w:r>
      <w:r w:rsidR="00D17BF1">
        <w:rPr>
          <w:rFonts w:ascii="Book Antiqua" w:hAnsi="Book Antiqua" w:cs="Arial"/>
          <w:b/>
          <w:sz w:val="20"/>
          <w:szCs w:val="20"/>
        </w:rPr>
        <w:t>5</w:t>
      </w:r>
      <w:r w:rsidRPr="0017375A">
        <w:rPr>
          <w:rFonts w:ascii="Book Antiqua" w:hAnsi="Book Antiqua" w:cs="Arial"/>
          <w:b/>
          <w:sz w:val="20"/>
          <w:szCs w:val="20"/>
        </w:rPr>
        <w:t xml:space="preserve">13 </w:t>
      </w:r>
      <w:r w:rsidR="00D17BF1" w:rsidRPr="00D17BF1">
        <w:rPr>
          <w:rFonts w:ascii="Book Antiqua" w:hAnsi="Book Antiqua" w:cs="Arial"/>
          <w:b/>
          <w:sz w:val="20"/>
          <w:szCs w:val="20"/>
        </w:rPr>
        <w:t>Data Communications</w:t>
      </w:r>
      <w:r w:rsidRPr="0017375A">
        <w:rPr>
          <w:rFonts w:ascii="Book Antiqua" w:hAnsi="Book Antiqua" w:cs="Arial"/>
          <w:b/>
          <w:sz w:val="20"/>
          <w:szCs w:val="20"/>
        </w:rPr>
        <w:t xml:space="preserve"> (3).</w:t>
      </w:r>
      <w:r w:rsidRPr="0017375A">
        <w:rPr>
          <w:rFonts w:ascii="Book Antiqua" w:hAnsi="Book Antiqua" w:cs="Arial"/>
          <w:sz w:val="20"/>
          <w:szCs w:val="20"/>
        </w:rPr>
        <w:t xml:space="preserve"> </w:t>
      </w:r>
      <w:r w:rsidR="00D17BF1" w:rsidRPr="00D17BF1">
        <w:rPr>
          <w:rFonts w:ascii="Book Antiqua" w:hAnsi="Book Antiqua" w:cs="Arial"/>
          <w:sz w:val="20"/>
          <w:szCs w:val="20"/>
        </w:rPr>
        <w:t>Study Computer network</w:t>
      </w:r>
      <w:r w:rsidR="00D17BF1">
        <w:rPr>
          <w:rFonts w:ascii="Book Antiqua" w:hAnsi="Book Antiqua" w:cs="Arial"/>
          <w:sz w:val="20"/>
          <w:szCs w:val="20"/>
        </w:rPr>
        <w:t xml:space="preserve"> </w:t>
      </w:r>
      <w:r w:rsidR="00D17BF1" w:rsidRPr="00D17BF1">
        <w:rPr>
          <w:rFonts w:ascii="Book Antiqua" w:hAnsi="Book Antiqua" w:cs="Arial"/>
          <w:sz w:val="20"/>
          <w:szCs w:val="20"/>
        </w:rPr>
        <w:t>models and protocol layers. Topics include: error handling, frames, broadcast networks, channel allocation; network routing algorithms, internetworking, TCP/IP, ATM protocols. Prerequisites: COP 3804 or</w:t>
      </w:r>
      <w:r w:rsidR="00D17BF1">
        <w:rPr>
          <w:rFonts w:ascii="Book Antiqua" w:hAnsi="Book Antiqua" w:cs="Arial"/>
          <w:sz w:val="20"/>
          <w:szCs w:val="20"/>
        </w:rPr>
        <w:t xml:space="preserve"> </w:t>
      </w:r>
      <w:r w:rsidR="00D17BF1" w:rsidRPr="00D17BF1">
        <w:rPr>
          <w:rFonts w:ascii="Book Antiqua" w:hAnsi="Book Antiqua" w:cs="Arial"/>
          <w:sz w:val="20"/>
          <w:szCs w:val="20"/>
        </w:rPr>
        <w:t>COP 3337 and CGS 4285.</w:t>
      </w:r>
    </w:p>
    <w:p w14:paraId="5FE84F03" w14:textId="77777777" w:rsidR="00D17BF1" w:rsidRPr="0017375A" w:rsidRDefault="00D17BF1" w:rsidP="00D17BF1">
      <w:pPr>
        <w:rPr>
          <w:rFonts w:ascii="Book Antiqua" w:hAnsi="Book Antiqua" w:cs="Arial"/>
          <w:sz w:val="20"/>
          <w:szCs w:val="20"/>
        </w:rPr>
      </w:pPr>
    </w:p>
    <w:p w14:paraId="6E2C094B" w14:textId="4BB16F24" w:rsidR="00D17BF1" w:rsidRPr="0017375A" w:rsidRDefault="00D17BF1" w:rsidP="00D17BF1">
      <w:pPr>
        <w:rPr>
          <w:rFonts w:ascii="Book Antiqua" w:hAnsi="Book Antiqua" w:cs="Arial"/>
          <w:sz w:val="20"/>
          <w:szCs w:val="20"/>
        </w:rPr>
      </w:pPr>
      <w:r w:rsidRPr="0017375A">
        <w:rPr>
          <w:rFonts w:ascii="Book Antiqua" w:hAnsi="Book Antiqua" w:cs="Arial"/>
          <w:b/>
          <w:sz w:val="20"/>
          <w:szCs w:val="20"/>
        </w:rPr>
        <w:t>CNT 4</w:t>
      </w:r>
      <w:r>
        <w:rPr>
          <w:rFonts w:ascii="Book Antiqua" w:hAnsi="Book Antiqua" w:cs="Arial"/>
          <w:b/>
          <w:sz w:val="20"/>
          <w:szCs w:val="20"/>
        </w:rPr>
        <w:t>60</w:t>
      </w:r>
      <w:r w:rsidRPr="0017375A">
        <w:rPr>
          <w:rFonts w:ascii="Book Antiqua" w:hAnsi="Book Antiqua" w:cs="Arial"/>
          <w:b/>
          <w:sz w:val="20"/>
          <w:szCs w:val="20"/>
        </w:rPr>
        <w:t xml:space="preserve">3 </w:t>
      </w:r>
      <w:r w:rsidRPr="00D17BF1">
        <w:rPr>
          <w:rFonts w:ascii="Book Antiqua" w:hAnsi="Book Antiqua" w:cs="Arial"/>
          <w:b/>
          <w:sz w:val="20"/>
          <w:szCs w:val="20"/>
        </w:rPr>
        <w:t>Windows System Administration</w:t>
      </w:r>
      <w:r w:rsidRPr="0017375A">
        <w:rPr>
          <w:rFonts w:ascii="Book Antiqua" w:hAnsi="Book Antiqua" w:cs="Arial"/>
          <w:b/>
          <w:sz w:val="20"/>
          <w:szCs w:val="20"/>
        </w:rPr>
        <w:t xml:space="preserve"> (3).</w:t>
      </w:r>
      <w:r w:rsidRPr="0017375A">
        <w:rPr>
          <w:rFonts w:ascii="Book Antiqua" w:hAnsi="Book Antiqua" w:cs="Arial"/>
          <w:sz w:val="20"/>
          <w:szCs w:val="20"/>
        </w:rPr>
        <w:t xml:space="preserve"> </w:t>
      </w:r>
      <w:r w:rsidRPr="00D17BF1">
        <w:rPr>
          <w:rFonts w:ascii="Book Antiqua" w:hAnsi="Book Antiqua" w:cs="Arial"/>
          <w:sz w:val="20"/>
          <w:szCs w:val="20"/>
        </w:rPr>
        <w:t>An examination of operating systems and applications installation, configuration, and maintenance, including client-server services, server administration and management, and user/group management.</w:t>
      </w:r>
      <w:r>
        <w:rPr>
          <w:rFonts w:ascii="Book Antiqua" w:hAnsi="Book Antiqua" w:cs="Arial"/>
          <w:sz w:val="20"/>
          <w:szCs w:val="20"/>
        </w:rPr>
        <w:t xml:space="preserve"> </w:t>
      </w:r>
      <w:r w:rsidRPr="00D17BF1">
        <w:rPr>
          <w:rFonts w:ascii="Book Antiqua" w:hAnsi="Book Antiqua" w:cs="Arial"/>
          <w:sz w:val="20"/>
          <w:szCs w:val="20"/>
        </w:rPr>
        <w:t>Prerequisite: CGS 3767.</w:t>
      </w:r>
    </w:p>
    <w:p w14:paraId="3C8617CE" w14:textId="77777777" w:rsidR="006E270A" w:rsidRPr="0017375A" w:rsidRDefault="006E270A" w:rsidP="0017375A">
      <w:pPr>
        <w:rPr>
          <w:rFonts w:ascii="Book Antiqua" w:hAnsi="Book Antiqua" w:cs="Arial"/>
          <w:sz w:val="20"/>
          <w:szCs w:val="20"/>
        </w:rPr>
      </w:pPr>
    </w:p>
    <w:p w14:paraId="3C8617CF" w14:textId="05F937BB" w:rsidR="006E270A" w:rsidRPr="0017375A" w:rsidRDefault="006E270A" w:rsidP="0017375A">
      <w:pPr>
        <w:rPr>
          <w:rFonts w:ascii="Book Antiqua" w:hAnsi="Book Antiqua" w:cs="Arial"/>
          <w:bCs/>
          <w:sz w:val="20"/>
          <w:szCs w:val="20"/>
        </w:rPr>
      </w:pPr>
      <w:r w:rsidRPr="0017375A">
        <w:rPr>
          <w:rFonts w:ascii="Book Antiqua" w:hAnsi="Book Antiqua" w:cs="Arial"/>
          <w:b/>
          <w:bCs/>
          <w:sz w:val="20"/>
          <w:szCs w:val="20"/>
        </w:rPr>
        <w:t xml:space="preserve">COP </w:t>
      </w:r>
      <w:r w:rsidR="00DC2227" w:rsidRPr="00DC2227">
        <w:rPr>
          <w:rFonts w:ascii="Book Antiqua" w:hAnsi="Book Antiqua" w:cs="Arial"/>
          <w:b/>
          <w:bCs/>
          <w:sz w:val="20"/>
          <w:szCs w:val="20"/>
        </w:rPr>
        <w:t xml:space="preserve">2250 Programming in Java </w:t>
      </w:r>
      <w:r w:rsidRPr="0017375A">
        <w:rPr>
          <w:rFonts w:ascii="Book Antiqua" w:hAnsi="Book Antiqua" w:cs="Arial"/>
          <w:b/>
          <w:bCs/>
          <w:sz w:val="20"/>
          <w:szCs w:val="20"/>
        </w:rPr>
        <w:t>(3).</w:t>
      </w:r>
      <w:r w:rsidRPr="0017375A">
        <w:rPr>
          <w:rFonts w:ascii="Book Antiqua" w:hAnsi="Book Antiqua" w:cs="Arial"/>
          <w:bCs/>
          <w:sz w:val="20"/>
          <w:szCs w:val="20"/>
        </w:rPr>
        <w:t xml:space="preserve"> </w:t>
      </w:r>
      <w:r w:rsidR="00DC2227" w:rsidRPr="00DC2227">
        <w:rPr>
          <w:rFonts w:ascii="Book Antiqua" w:hAnsi="Book Antiqua" w:cs="Arial"/>
          <w:bCs/>
          <w:sz w:val="20"/>
          <w:szCs w:val="20"/>
        </w:rPr>
        <w:t>A first course in programming for IT majors.</w:t>
      </w:r>
      <w:r w:rsidR="00DC2227">
        <w:rPr>
          <w:rFonts w:ascii="Book Antiqua" w:hAnsi="Book Antiqua" w:cs="Arial"/>
          <w:bCs/>
          <w:sz w:val="20"/>
          <w:szCs w:val="20"/>
        </w:rPr>
        <w:t xml:space="preserve"> </w:t>
      </w:r>
      <w:r w:rsidR="00DC2227" w:rsidRPr="00DC2227">
        <w:rPr>
          <w:rFonts w:ascii="Book Antiqua" w:hAnsi="Book Antiqua" w:cs="Arial"/>
          <w:bCs/>
          <w:sz w:val="20"/>
          <w:szCs w:val="20"/>
        </w:rPr>
        <w:t>Syntax and semantics</w:t>
      </w:r>
      <w:r w:rsidR="00DC2227">
        <w:rPr>
          <w:rFonts w:ascii="Book Antiqua" w:hAnsi="Book Antiqua" w:cs="Arial"/>
          <w:bCs/>
          <w:sz w:val="20"/>
          <w:szCs w:val="20"/>
        </w:rPr>
        <w:t xml:space="preserve"> </w:t>
      </w:r>
      <w:r w:rsidR="00DC2227" w:rsidRPr="00DC2227">
        <w:rPr>
          <w:rFonts w:ascii="Book Antiqua" w:hAnsi="Book Antiqua" w:cs="Arial"/>
          <w:bCs/>
          <w:sz w:val="20"/>
          <w:szCs w:val="20"/>
        </w:rPr>
        <w:t>of Java. Classes and Objects. Object oriented program development. Not acceptable for credit for Computer Science majors. This course will have additional fees.</w:t>
      </w:r>
    </w:p>
    <w:p w14:paraId="3C8617D0" w14:textId="77777777" w:rsidR="006E270A" w:rsidRPr="0017375A" w:rsidRDefault="006E270A" w:rsidP="0017375A">
      <w:pPr>
        <w:rPr>
          <w:rFonts w:ascii="Book Antiqua" w:hAnsi="Book Antiqua" w:cs="Arial"/>
          <w:bCs/>
          <w:sz w:val="20"/>
          <w:szCs w:val="20"/>
        </w:rPr>
      </w:pPr>
    </w:p>
    <w:p w14:paraId="3C8617D1" w14:textId="6A297D67"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COP 22</w:t>
      </w:r>
      <w:r w:rsidR="00525A1C">
        <w:rPr>
          <w:rFonts w:ascii="Book Antiqua" w:hAnsi="Book Antiqua" w:cs="Arial"/>
          <w:b/>
          <w:bCs/>
          <w:sz w:val="20"/>
          <w:szCs w:val="20"/>
        </w:rPr>
        <w:t>7</w:t>
      </w:r>
      <w:r w:rsidRPr="0017375A">
        <w:rPr>
          <w:rFonts w:ascii="Book Antiqua" w:hAnsi="Book Antiqua" w:cs="Arial"/>
          <w:b/>
          <w:bCs/>
          <w:sz w:val="20"/>
          <w:szCs w:val="20"/>
        </w:rPr>
        <w:t xml:space="preserve">0 </w:t>
      </w:r>
      <w:r w:rsidR="00525A1C" w:rsidRPr="00525A1C">
        <w:rPr>
          <w:rFonts w:ascii="Book Antiqua" w:hAnsi="Book Antiqua" w:cs="Arial"/>
          <w:b/>
          <w:bCs/>
          <w:sz w:val="20"/>
          <w:szCs w:val="20"/>
        </w:rPr>
        <w:t>Secure C Programming for Engineers</w:t>
      </w:r>
      <w:r w:rsidRPr="0017375A">
        <w:rPr>
          <w:rFonts w:ascii="Book Antiqua" w:hAnsi="Book Antiqua" w:cs="Arial"/>
          <w:b/>
          <w:bCs/>
          <w:sz w:val="20"/>
          <w:szCs w:val="20"/>
        </w:rPr>
        <w:t xml:space="preserve"> (</w:t>
      </w:r>
      <w:r w:rsidR="00525A1C">
        <w:rPr>
          <w:rFonts w:ascii="Book Antiqua" w:hAnsi="Book Antiqua" w:cs="Arial"/>
          <w:b/>
          <w:bCs/>
          <w:sz w:val="20"/>
          <w:szCs w:val="20"/>
        </w:rPr>
        <w:t>3</w:t>
      </w:r>
      <w:r w:rsidRPr="0017375A">
        <w:rPr>
          <w:rFonts w:ascii="Book Antiqua" w:hAnsi="Book Antiqua" w:cs="Arial"/>
          <w:b/>
          <w:bCs/>
          <w:sz w:val="20"/>
          <w:szCs w:val="20"/>
        </w:rPr>
        <w:t xml:space="preserve">). </w:t>
      </w:r>
      <w:r w:rsidR="00525A1C" w:rsidRPr="00525A1C">
        <w:rPr>
          <w:rFonts w:ascii="Book Antiqua" w:hAnsi="Book Antiqua" w:cs="Arial"/>
          <w:sz w:val="20"/>
          <w:szCs w:val="20"/>
        </w:rPr>
        <w:t>Secure programming for engineering and science students using ANSI C. Developing algorithms and code for problems in engineering and science, using secure techniques. Not acceptable for CS majors.</w:t>
      </w:r>
    </w:p>
    <w:p w14:paraId="3C8617D2" w14:textId="77777777" w:rsidR="006E270A" w:rsidRPr="0017375A" w:rsidRDefault="006E270A" w:rsidP="0017375A">
      <w:pPr>
        <w:rPr>
          <w:rFonts w:ascii="Book Antiqua" w:hAnsi="Book Antiqua" w:cs="Arial"/>
          <w:sz w:val="20"/>
          <w:szCs w:val="20"/>
        </w:rPr>
      </w:pPr>
    </w:p>
    <w:p w14:paraId="3C8617D3" w14:textId="0FC32692"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COP 3</w:t>
      </w:r>
      <w:r w:rsidR="00525A1C">
        <w:rPr>
          <w:rFonts w:ascii="Book Antiqua" w:hAnsi="Book Antiqua" w:cs="Arial"/>
          <w:b/>
          <w:bCs/>
          <w:sz w:val="20"/>
          <w:szCs w:val="20"/>
        </w:rPr>
        <w:t>804</w:t>
      </w:r>
      <w:r w:rsidRPr="0017375A">
        <w:rPr>
          <w:rFonts w:ascii="Book Antiqua" w:hAnsi="Book Antiqua" w:cs="Arial"/>
          <w:b/>
          <w:bCs/>
          <w:sz w:val="20"/>
          <w:szCs w:val="20"/>
        </w:rPr>
        <w:t xml:space="preserve"> </w:t>
      </w:r>
      <w:r w:rsidR="00525A1C" w:rsidRPr="00525A1C">
        <w:rPr>
          <w:rFonts w:ascii="Book Antiqua" w:hAnsi="Book Antiqua" w:cs="Arial"/>
          <w:b/>
          <w:bCs/>
          <w:sz w:val="20"/>
          <w:szCs w:val="20"/>
        </w:rPr>
        <w:t>Intermediate Java Programming</w:t>
      </w:r>
      <w:r w:rsidRPr="0017375A">
        <w:rPr>
          <w:rFonts w:ascii="Book Antiqua" w:hAnsi="Book Antiqua" w:cs="Arial"/>
          <w:b/>
          <w:bCs/>
          <w:sz w:val="20"/>
          <w:szCs w:val="20"/>
        </w:rPr>
        <w:t xml:space="preserve"> (3).</w:t>
      </w:r>
      <w:r w:rsidRPr="0017375A">
        <w:rPr>
          <w:rFonts w:ascii="Book Antiqua" w:hAnsi="Book Antiqua" w:cs="Arial"/>
          <w:sz w:val="20"/>
          <w:szCs w:val="20"/>
        </w:rPr>
        <w:t xml:space="preserve"> </w:t>
      </w:r>
      <w:r w:rsidR="00525A1C" w:rsidRPr="00525A1C">
        <w:rPr>
          <w:rFonts w:ascii="Book Antiqua" w:hAnsi="Book Antiqua" w:cs="Arial"/>
          <w:sz w:val="20"/>
          <w:szCs w:val="20"/>
        </w:rPr>
        <w:t>A second course in Java programming. Continues Programming in Java by discussing object-oriented programming in a more detail, with larger programming projects and emphasis on inheritance.</w:t>
      </w:r>
      <w:r w:rsidR="00525A1C">
        <w:rPr>
          <w:rFonts w:ascii="Book Antiqua" w:hAnsi="Book Antiqua" w:cs="Arial"/>
          <w:sz w:val="20"/>
          <w:szCs w:val="20"/>
        </w:rPr>
        <w:t xml:space="preserve"> </w:t>
      </w:r>
      <w:r w:rsidR="00525A1C" w:rsidRPr="00525A1C">
        <w:rPr>
          <w:rFonts w:ascii="Book Antiqua" w:hAnsi="Book Antiqua" w:cs="Arial"/>
          <w:sz w:val="20"/>
          <w:szCs w:val="20"/>
        </w:rPr>
        <w:t>Not acceptable for credit for CS majors. Prerequisites: COP 2250</w:t>
      </w:r>
      <w:r w:rsidR="00525A1C">
        <w:rPr>
          <w:rFonts w:ascii="Book Antiqua" w:hAnsi="Book Antiqua" w:cs="Arial"/>
          <w:sz w:val="20"/>
          <w:szCs w:val="20"/>
        </w:rPr>
        <w:t xml:space="preserve"> </w:t>
      </w:r>
      <w:r w:rsidR="00525A1C" w:rsidRPr="00525A1C">
        <w:rPr>
          <w:rFonts w:ascii="Book Antiqua" w:hAnsi="Book Antiqua" w:cs="Arial"/>
          <w:sz w:val="20"/>
          <w:szCs w:val="20"/>
        </w:rPr>
        <w:t>or COP 2210. This course will have additional fees.</w:t>
      </w:r>
    </w:p>
    <w:p w14:paraId="3C8617D4" w14:textId="77777777" w:rsidR="006E270A" w:rsidRPr="0017375A" w:rsidRDefault="006E270A" w:rsidP="0017375A">
      <w:pPr>
        <w:rPr>
          <w:rFonts w:ascii="Book Antiqua" w:hAnsi="Book Antiqua" w:cs="Arial"/>
          <w:sz w:val="20"/>
          <w:szCs w:val="20"/>
        </w:rPr>
      </w:pPr>
    </w:p>
    <w:p w14:paraId="3C8617D5" w14:textId="2A913EEF"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 xml:space="preserve">COP </w:t>
      </w:r>
      <w:r w:rsidR="00525A1C">
        <w:rPr>
          <w:rFonts w:ascii="Book Antiqua" w:hAnsi="Book Antiqua" w:cs="Arial"/>
          <w:b/>
          <w:bCs/>
          <w:sz w:val="20"/>
          <w:szCs w:val="20"/>
        </w:rPr>
        <w:t>4005</w:t>
      </w:r>
      <w:r w:rsidRPr="0017375A">
        <w:rPr>
          <w:rFonts w:ascii="Book Antiqua" w:hAnsi="Book Antiqua" w:cs="Arial"/>
          <w:b/>
          <w:bCs/>
          <w:sz w:val="20"/>
          <w:szCs w:val="20"/>
        </w:rPr>
        <w:t xml:space="preserve"> </w:t>
      </w:r>
      <w:r w:rsidR="00525A1C" w:rsidRPr="00525A1C">
        <w:rPr>
          <w:rFonts w:ascii="Book Antiqua" w:hAnsi="Book Antiqua" w:cs="Arial"/>
          <w:b/>
          <w:bCs/>
          <w:sz w:val="20"/>
          <w:szCs w:val="20"/>
        </w:rPr>
        <w:t xml:space="preserve">Windows Programming for IT Majors </w:t>
      </w:r>
      <w:r w:rsidRPr="0017375A">
        <w:rPr>
          <w:rFonts w:ascii="Book Antiqua" w:hAnsi="Book Antiqua" w:cs="Arial"/>
          <w:b/>
          <w:bCs/>
          <w:sz w:val="20"/>
          <w:szCs w:val="20"/>
        </w:rPr>
        <w:t>(3).</w:t>
      </w:r>
      <w:r w:rsidRPr="0017375A">
        <w:rPr>
          <w:rFonts w:ascii="Book Antiqua" w:hAnsi="Book Antiqua" w:cs="Arial"/>
          <w:sz w:val="20"/>
          <w:szCs w:val="20"/>
        </w:rPr>
        <w:t xml:space="preserve"> </w:t>
      </w:r>
      <w:r w:rsidR="00525A1C" w:rsidRPr="00525A1C">
        <w:rPr>
          <w:rFonts w:ascii="Book Antiqua" w:hAnsi="Book Antiqua" w:cs="Arial"/>
          <w:sz w:val="20"/>
          <w:szCs w:val="20"/>
        </w:rPr>
        <w:t>Application development techniques in Windows: Classes, Objects, Controls, Forms and Dialogs, Database, and Multitier Application Architecture. Students</w:t>
      </w:r>
      <w:r w:rsidR="00525A1C">
        <w:rPr>
          <w:rFonts w:ascii="Book Antiqua" w:hAnsi="Book Antiqua" w:cs="Arial"/>
          <w:sz w:val="20"/>
          <w:szCs w:val="20"/>
        </w:rPr>
        <w:t xml:space="preserve"> </w:t>
      </w:r>
      <w:r w:rsidR="00525A1C" w:rsidRPr="00525A1C">
        <w:rPr>
          <w:rFonts w:ascii="Book Antiqua" w:hAnsi="Book Antiqua" w:cs="Arial"/>
          <w:sz w:val="20"/>
          <w:szCs w:val="20"/>
        </w:rPr>
        <w:t>cannot receive credit for both COP 4005 and COP 4226.</w:t>
      </w:r>
      <w:r w:rsidR="00525A1C">
        <w:rPr>
          <w:rFonts w:ascii="Book Antiqua" w:hAnsi="Book Antiqua" w:cs="Arial"/>
          <w:sz w:val="20"/>
          <w:szCs w:val="20"/>
        </w:rPr>
        <w:t xml:space="preserve"> </w:t>
      </w:r>
      <w:r w:rsidR="00525A1C" w:rsidRPr="00525A1C">
        <w:rPr>
          <w:rFonts w:ascii="Book Antiqua" w:hAnsi="Book Antiqua" w:cs="Arial"/>
          <w:sz w:val="20"/>
          <w:szCs w:val="20"/>
        </w:rPr>
        <w:t>Prerequisites: CEN 3721 and COP 3804 or COP 3337. Corequisite: COP 4703. This course will have additional fees.</w:t>
      </w:r>
    </w:p>
    <w:p w14:paraId="3C8617D6" w14:textId="77777777" w:rsidR="006E270A" w:rsidRPr="0017375A" w:rsidRDefault="006E270A" w:rsidP="0017375A">
      <w:pPr>
        <w:rPr>
          <w:rFonts w:ascii="Book Antiqua" w:hAnsi="Book Antiqua" w:cs="Arial"/>
          <w:sz w:val="20"/>
          <w:szCs w:val="20"/>
        </w:rPr>
      </w:pPr>
    </w:p>
    <w:p w14:paraId="3C8617D7" w14:textId="167A4F7F"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COP 4</w:t>
      </w:r>
      <w:r w:rsidR="00525A1C">
        <w:rPr>
          <w:rFonts w:ascii="Book Antiqua" w:hAnsi="Book Antiqua" w:cs="Arial"/>
          <w:b/>
          <w:bCs/>
          <w:sz w:val="20"/>
          <w:szCs w:val="20"/>
        </w:rPr>
        <w:t>655</w:t>
      </w:r>
      <w:r w:rsidRPr="0017375A">
        <w:rPr>
          <w:rFonts w:ascii="Book Antiqua" w:hAnsi="Book Antiqua" w:cs="Arial"/>
          <w:b/>
          <w:bCs/>
          <w:sz w:val="20"/>
          <w:szCs w:val="20"/>
        </w:rPr>
        <w:t xml:space="preserve"> </w:t>
      </w:r>
      <w:r w:rsidR="00525A1C" w:rsidRPr="00525A1C">
        <w:rPr>
          <w:rFonts w:ascii="Book Antiqua" w:hAnsi="Book Antiqua" w:cs="Arial"/>
          <w:b/>
          <w:bCs/>
          <w:sz w:val="20"/>
          <w:szCs w:val="20"/>
        </w:rPr>
        <w:t xml:space="preserve">Mobile Application Development </w:t>
      </w:r>
      <w:r w:rsidRPr="0017375A">
        <w:rPr>
          <w:rFonts w:ascii="Book Antiqua" w:hAnsi="Book Antiqua" w:cs="Arial"/>
          <w:b/>
          <w:bCs/>
          <w:sz w:val="20"/>
          <w:szCs w:val="20"/>
        </w:rPr>
        <w:t>(3).</w:t>
      </w:r>
      <w:r w:rsidRPr="0017375A">
        <w:rPr>
          <w:rFonts w:ascii="Book Antiqua" w:hAnsi="Book Antiqua" w:cs="Arial"/>
          <w:sz w:val="20"/>
          <w:szCs w:val="20"/>
        </w:rPr>
        <w:t xml:space="preserve"> </w:t>
      </w:r>
      <w:r w:rsidR="007359B4" w:rsidRPr="007359B4">
        <w:rPr>
          <w:rFonts w:ascii="Book Antiqua" w:hAnsi="Book Antiqua" w:cs="Arial"/>
          <w:sz w:val="20"/>
          <w:szCs w:val="20"/>
        </w:rPr>
        <w:t>Design and development of mobile applications. Introduction to the mobile application frameworks, including user interface, sensors, event handling, data management and network interface. This course requires an additional fee.</w:t>
      </w:r>
      <w:r w:rsidRPr="0017375A">
        <w:rPr>
          <w:rFonts w:ascii="Book Antiqua" w:hAnsi="Book Antiqua" w:cs="Arial"/>
          <w:sz w:val="20"/>
          <w:szCs w:val="20"/>
        </w:rPr>
        <w:t xml:space="preserve"> Prerequisite: </w:t>
      </w:r>
      <w:r w:rsidR="007359B4" w:rsidRPr="007359B4">
        <w:rPr>
          <w:rFonts w:ascii="Book Antiqua" w:hAnsi="Book Antiqua" w:cs="Arial"/>
          <w:sz w:val="20"/>
          <w:szCs w:val="20"/>
        </w:rPr>
        <w:t>(CEN-3721 and COP-4814) or (CAP-4104 and CEN-4010)</w:t>
      </w:r>
      <w:r w:rsidR="007359B4">
        <w:rPr>
          <w:rFonts w:ascii="Book Antiqua" w:hAnsi="Book Antiqua" w:cs="Arial"/>
          <w:sz w:val="20"/>
          <w:szCs w:val="20"/>
        </w:rPr>
        <w:t xml:space="preserve">. </w:t>
      </w:r>
      <w:r w:rsidRPr="0017375A">
        <w:rPr>
          <w:rFonts w:ascii="Book Antiqua" w:hAnsi="Book Antiqua" w:cs="Arial"/>
          <w:sz w:val="20"/>
          <w:szCs w:val="20"/>
        </w:rPr>
        <w:t xml:space="preserve">This course will have additional fees. </w:t>
      </w:r>
    </w:p>
    <w:p w14:paraId="3C8617D8" w14:textId="77777777" w:rsidR="006E270A" w:rsidRPr="0017375A" w:rsidRDefault="006E270A" w:rsidP="0017375A">
      <w:pPr>
        <w:rPr>
          <w:rFonts w:ascii="Book Antiqua" w:hAnsi="Book Antiqua" w:cs="Arial"/>
          <w:sz w:val="20"/>
          <w:szCs w:val="20"/>
        </w:rPr>
      </w:pPr>
    </w:p>
    <w:p w14:paraId="3C8617D9" w14:textId="22E52052"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COP 4</w:t>
      </w:r>
      <w:r w:rsidR="00A14FBD">
        <w:rPr>
          <w:rFonts w:ascii="Book Antiqua" w:hAnsi="Book Antiqua" w:cs="Arial"/>
          <w:b/>
          <w:bCs/>
          <w:sz w:val="20"/>
          <w:szCs w:val="20"/>
        </w:rPr>
        <w:t>703</w:t>
      </w:r>
      <w:r w:rsidRPr="0017375A">
        <w:rPr>
          <w:rFonts w:ascii="Book Antiqua" w:hAnsi="Book Antiqua" w:cs="Arial"/>
          <w:b/>
          <w:bCs/>
          <w:sz w:val="20"/>
          <w:szCs w:val="20"/>
        </w:rPr>
        <w:t xml:space="preserve"> </w:t>
      </w:r>
      <w:r w:rsidR="00A14FBD" w:rsidRPr="00A14FBD">
        <w:rPr>
          <w:rFonts w:ascii="Book Antiqua" w:hAnsi="Book Antiqua" w:cs="Arial"/>
          <w:b/>
          <w:bCs/>
          <w:sz w:val="20"/>
          <w:szCs w:val="20"/>
        </w:rPr>
        <w:t>Information Storage</w:t>
      </w:r>
      <w:r w:rsidR="00A14FBD">
        <w:rPr>
          <w:rFonts w:ascii="Book Antiqua" w:hAnsi="Book Antiqua" w:cs="Arial"/>
          <w:b/>
          <w:bCs/>
          <w:sz w:val="20"/>
          <w:szCs w:val="20"/>
        </w:rPr>
        <w:t xml:space="preserve"> </w:t>
      </w:r>
      <w:r w:rsidR="00A14FBD" w:rsidRPr="00A14FBD">
        <w:rPr>
          <w:rFonts w:ascii="Book Antiqua" w:hAnsi="Book Antiqua" w:cs="Arial"/>
          <w:b/>
          <w:bCs/>
          <w:sz w:val="20"/>
          <w:szCs w:val="20"/>
        </w:rPr>
        <w:t>and Retrieval Concepts</w:t>
      </w:r>
      <w:r w:rsidRPr="0017375A">
        <w:rPr>
          <w:rFonts w:ascii="Book Antiqua" w:hAnsi="Book Antiqua" w:cs="Arial"/>
          <w:b/>
          <w:bCs/>
          <w:sz w:val="20"/>
          <w:szCs w:val="20"/>
        </w:rPr>
        <w:t xml:space="preserve"> (3). </w:t>
      </w:r>
      <w:r w:rsidR="00A14FBD" w:rsidRPr="00A14FBD">
        <w:rPr>
          <w:rFonts w:ascii="Book Antiqua" w:hAnsi="Book Antiqua" w:cs="Arial"/>
          <w:sz w:val="20"/>
          <w:szCs w:val="20"/>
        </w:rPr>
        <w:t>Introduction to information management and retrieval concepts. The design and implementation of a relational database using a commercial DBMS. Online information retrieval and manipulation. Not acceptable for credit for Computer Science majors. Prerequisites: COP 3804</w:t>
      </w:r>
      <w:r w:rsidR="00A14FBD">
        <w:rPr>
          <w:rFonts w:ascii="Book Antiqua" w:hAnsi="Book Antiqua" w:cs="Arial"/>
          <w:sz w:val="20"/>
          <w:szCs w:val="20"/>
        </w:rPr>
        <w:t xml:space="preserve"> </w:t>
      </w:r>
      <w:r w:rsidR="00A14FBD" w:rsidRPr="00A14FBD">
        <w:rPr>
          <w:rFonts w:ascii="Book Antiqua" w:hAnsi="Book Antiqua" w:cs="Arial"/>
          <w:sz w:val="20"/>
          <w:szCs w:val="20"/>
        </w:rPr>
        <w:t>or COP 3337. This course will have additional fees.</w:t>
      </w:r>
    </w:p>
    <w:p w14:paraId="3C8617DA" w14:textId="77777777" w:rsidR="006E270A" w:rsidRPr="0017375A" w:rsidRDefault="006E270A" w:rsidP="0017375A">
      <w:pPr>
        <w:rPr>
          <w:rFonts w:ascii="Book Antiqua" w:hAnsi="Book Antiqua" w:cs="Arial"/>
          <w:sz w:val="20"/>
          <w:szCs w:val="20"/>
        </w:rPr>
      </w:pPr>
    </w:p>
    <w:p w14:paraId="3C8617DB" w14:textId="3B968B62"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COP 4</w:t>
      </w:r>
      <w:r w:rsidR="00280C2B">
        <w:rPr>
          <w:rFonts w:ascii="Book Antiqua" w:hAnsi="Book Antiqua" w:cs="Arial"/>
          <w:b/>
          <w:bCs/>
          <w:sz w:val="20"/>
          <w:szCs w:val="20"/>
        </w:rPr>
        <w:t>722</w:t>
      </w:r>
      <w:r w:rsidRPr="0017375A">
        <w:rPr>
          <w:rFonts w:ascii="Book Antiqua" w:hAnsi="Book Antiqua" w:cs="Arial"/>
          <w:b/>
          <w:bCs/>
          <w:sz w:val="20"/>
          <w:szCs w:val="20"/>
        </w:rPr>
        <w:t xml:space="preserve"> </w:t>
      </w:r>
      <w:r w:rsidR="00280C2B" w:rsidRPr="00280C2B">
        <w:rPr>
          <w:rFonts w:ascii="Book Antiqua" w:hAnsi="Book Antiqua" w:cs="Arial"/>
          <w:b/>
          <w:bCs/>
          <w:sz w:val="20"/>
          <w:szCs w:val="20"/>
        </w:rPr>
        <w:t>Survey of Database</w:t>
      </w:r>
      <w:r w:rsidR="00280C2B">
        <w:rPr>
          <w:rFonts w:ascii="Book Antiqua" w:hAnsi="Book Antiqua" w:cs="Arial"/>
          <w:b/>
          <w:bCs/>
          <w:sz w:val="20"/>
          <w:szCs w:val="20"/>
        </w:rPr>
        <w:t xml:space="preserve"> </w:t>
      </w:r>
      <w:r w:rsidR="00280C2B" w:rsidRPr="00280C2B">
        <w:rPr>
          <w:rFonts w:ascii="Book Antiqua" w:hAnsi="Book Antiqua" w:cs="Arial"/>
          <w:b/>
          <w:bCs/>
          <w:sz w:val="20"/>
          <w:szCs w:val="20"/>
        </w:rPr>
        <w:t xml:space="preserve">Systems </w:t>
      </w:r>
      <w:r w:rsidRPr="0017375A">
        <w:rPr>
          <w:rFonts w:ascii="Book Antiqua" w:hAnsi="Book Antiqua" w:cs="Arial"/>
          <w:b/>
          <w:bCs/>
          <w:sz w:val="20"/>
          <w:szCs w:val="20"/>
        </w:rPr>
        <w:t>(3).</w:t>
      </w:r>
      <w:r w:rsidRPr="0017375A">
        <w:rPr>
          <w:rFonts w:ascii="Book Antiqua" w:hAnsi="Book Antiqua" w:cs="Arial"/>
          <w:sz w:val="20"/>
          <w:szCs w:val="20"/>
        </w:rPr>
        <w:t xml:space="preserve"> </w:t>
      </w:r>
      <w:r w:rsidR="00280C2B" w:rsidRPr="00280C2B">
        <w:rPr>
          <w:rFonts w:ascii="Book Antiqua" w:hAnsi="Book Antiqua" w:cs="Arial"/>
          <w:sz w:val="20"/>
          <w:szCs w:val="20"/>
        </w:rPr>
        <w:t>Design and management of enterprise systems; concurrency techniques; distributed, object-oriented, spatial, and multimedia</w:t>
      </w:r>
      <w:r w:rsidR="00280C2B">
        <w:rPr>
          <w:rFonts w:ascii="Book Antiqua" w:hAnsi="Book Antiqua" w:cs="Arial"/>
          <w:sz w:val="20"/>
          <w:szCs w:val="20"/>
        </w:rPr>
        <w:t xml:space="preserve"> </w:t>
      </w:r>
      <w:r w:rsidR="00280C2B" w:rsidRPr="00280C2B">
        <w:rPr>
          <w:rFonts w:ascii="Book Antiqua" w:hAnsi="Book Antiqua" w:cs="Arial"/>
          <w:sz w:val="20"/>
          <w:szCs w:val="20"/>
        </w:rPr>
        <w:t>databases; databases integration; datawarehousing and datamining; OLAP; XML interchange. Prerequisites: COP 4710or COP4703.</w:t>
      </w:r>
    </w:p>
    <w:p w14:paraId="3C8617DC" w14:textId="77777777" w:rsidR="006E270A" w:rsidRPr="0017375A" w:rsidRDefault="006E270A" w:rsidP="0017375A">
      <w:pPr>
        <w:rPr>
          <w:rFonts w:ascii="Book Antiqua" w:hAnsi="Book Antiqua" w:cs="Arial"/>
          <w:sz w:val="20"/>
          <w:szCs w:val="20"/>
        </w:rPr>
      </w:pPr>
    </w:p>
    <w:p w14:paraId="3C8617DD" w14:textId="28920933" w:rsidR="006E270A" w:rsidRPr="0017375A" w:rsidRDefault="006E270A" w:rsidP="0017375A">
      <w:pPr>
        <w:rPr>
          <w:rFonts w:ascii="Book Antiqua" w:hAnsi="Book Antiqua" w:cs="Arial"/>
          <w:sz w:val="20"/>
          <w:szCs w:val="20"/>
        </w:rPr>
      </w:pPr>
      <w:r w:rsidRPr="0017375A">
        <w:rPr>
          <w:rFonts w:ascii="Book Antiqua" w:hAnsi="Book Antiqua" w:cs="Arial"/>
          <w:b/>
          <w:sz w:val="20"/>
          <w:szCs w:val="20"/>
        </w:rPr>
        <w:t>COP 4</w:t>
      </w:r>
      <w:r w:rsidR="00280C2B">
        <w:rPr>
          <w:rFonts w:ascii="Book Antiqua" w:hAnsi="Book Antiqua" w:cs="Arial"/>
          <w:b/>
          <w:sz w:val="20"/>
          <w:szCs w:val="20"/>
        </w:rPr>
        <w:t>813</w:t>
      </w:r>
      <w:r w:rsidRPr="0017375A">
        <w:rPr>
          <w:rFonts w:ascii="Book Antiqua" w:hAnsi="Book Antiqua" w:cs="Arial"/>
          <w:b/>
          <w:sz w:val="20"/>
          <w:szCs w:val="20"/>
        </w:rPr>
        <w:t xml:space="preserve"> </w:t>
      </w:r>
      <w:r w:rsidR="00280C2B" w:rsidRPr="00280C2B">
        <w:rPr>
          <w:rFonts w:ascii="Book Antiqua" w:hAnsi="Book Antiqua" w:cs="Arial"/>
          <w:b/>
          <w:sz w:val="20"/>
          <w:szCs w:val="20"/>
        </w:rPr>
        <w:t>Web Application</w:t>
      </w:r>
      <w:r w:rsidR="00280C2B">
        <w:rPr>
          <w:rFonts w:ascii="Book Antiqua" w:hAnsi="Book Antiqua" w:cs="Arial"/>
          <w:b/>
          <w:sz w:val="20"/>
          <w:szCs w:val="20"/>
        </w:rPr>
        <w:t xml:space="preserve"> </w:t>
      </w:r>
      <w:r w:rsidR="00280C2B" w:rsidRPr="00280C2B">
        <w:rPr>
          <w:rFonts w:ascii="Book Antiqua" w:hAnsi="Book Antiqua" w:cs="Arial"/>
          <w:b/>
          <w:sz w:val="20"/>
          <w:szCs w:val="20"/>
        </w:rPr>
        <w:t xml:space="preserve">Programming </w:t>
      </w:r>
      <w:r w:rsidRPr="0017375A">
        <w:rPr>
          <w:rFonts w:ascii="Book Antiqua" w:hAnsi="Book Antiqua" w:cs="Arial"/>
          <w:b/>
          <w:sz w:val="20"/>
          <w:szCs w:val="20"/>
        </w:rPr>
        <w:t>(3).</w:t>
      </w:r>
      <w:r w:rsidRPr="0017375A">
        <w:rPr>
          <w:rFonts w:ascii="Book Antiqua" w:hAnsi="Book Antiqua" w:cs="Arial"/>
          <w:sz w:val="20"/>
          <w:szCs w:val="20"/>
        </w:rPr>
        <w:t xml:space="preserve"> </w:t>
      </w:r>
      <w:r w:rsidR="00280C2B" w:rsidRPr="00280C2B">
        <w:rPr>
          <w:rFonts w:ascii="Book Antiqua" w:hAnsi="Book Antiqua" w:cs="Arial"/>
          <w:sz w:val="20"/>
          <w:szCs w:val="20"/>
        </w:rPr>
        <w:t>Creating Web applications with user interfaces, databases, state management, user authentication, error handling, and web services. Prerequisites: CGS 4854 and COP 4005.</w:t>
      </w:r>
    </w:p>
    <w:p w14:paraId="3C8617DE" w14:textId="77777777" w:rsidR="006E270A" w:rsidRPr="0017375A" w:rsidRDefault="006E270A" w:rsidP="0017375A">
      <w:pPr>
        <w:rPr>
          <w:rFonts w:ascii="Book Antiqua" w:hAnsi="Book Antiqua" w:cs="Arial"/>
          <w:sz w:val="20"/>
          <w:szCs w:val="20"/>
        </w:rPr>
      </w:pPr>
    </w:p>
    <w:p w14:paraId="3C8617DF" w14:textId="0AA4915E"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COP 4</w:t>
      </w:r>
      <w:r w:rsidR="00280C2B">
        <w:rPr>
          <w:rFonts w:ascii="Book Antiqua" w:hAnsi="Book Antiqua" w:cs="Arial"/>
          <w:b/>
          <w:bCs/>
          <w:sz w:val="20"/>
          <w:szCs w:val="20"/>
        </w:rPr>
        <w:t>814</w:t>
      </w:r>
      <w:r w:rsidRPr="0017375A">
        <w:rPr>
          <w:rFonts w:ascii="Book Antiqua" w:hAnsi="Book Antiqua" w:cs="Arial"/>
          <w:b/>
          <w:bCs/>
          <w:sz w:val="20"/>
          <w:szCs w:val="20"/>
        </w:rPr>
        <w:t xml:space="preserve"> </w:t>
      </w:r>
      <w:r w:rsidR="00280C2B" w:rsidRPr="00280C2B">
        <w:rPr>
          <w:rFonts w:ascii="Book Antiqua" w:hAnsi="Book Antiqua" w:cs="Arial"/>
          <w:b/>
          <w:bCs/>
          <w:sz w:val="20"/>
          <w:szCs w:val="20"/>
        </w:rPr>
        <w:t>Component-Based Software Development</w:t>
      </w:r>
      <w:r w:rsidRPr="0017375A">
        <w:rPr>
          <w:rFonts w:ascii="Book Antiqua" w:hAnsi="Book Antiqua" w:cs="Arial"/>
          <w:b/>
          <w:bCs/>
          <w:sz w:val="20"/>
          <w:szCs w:val="20"/>
        </w:rPr>
        <w:t xml:space="preserve"> (3).</w:t>
      </w:r>
      <w:r w:rsidRPr="0017375A">
        <w:rPr>
          <w:rFonts w:ascii="Book Antiqua" w:hAnsi="Book Antiqua" w:cs="Arial"/>
          <w:sz w:val="20"/>
          <w:szCs w:val="20"/>
        </w:rPr>
        <w:t xml:space="preserve"> </w:t>
      </w:r>
      <w:r w:rsidR="00280C2B" w:rsidRPr="00280C2B">
        <w:rPr>
          <w:rFonts w:ascii="Book Antiqua" w:hAnsi="Book Antiqua" w:cs="Arial"/>
          <w:sz w:val="20"/>
          <w:szCs w:val="20"/>
        </w:rPr>
        <w:t>Integrating, exchanging, and transforming XML data, building software from components,</w:t>
      </w:r>
      <w:r w:rsidR="00280C2B">
        <w:rPr>
          <w:rFonts w:ascii="Book Antiqua" w:hAnsi="Book Antiqua" w:cs="Arial"/>
          <w:sz w:val="20"/>
          <w:szCs w:val="20"/>
        </w:rPr>
        <w:t xml:space="preserve"> </w:t>
      </w:r>
      <w:r w:rsidR="00280C2B" w:rsidRPr="00280C2B">
        <w:rPr>
          <w:rFonts w:ascii="Book Antiqua" w:hAnsi="Book Antiqua" w:cs="Arial"/>
          <w:sz w:val="20"/>
          <w:szCs w:val="20"/>
        </w:rPr>
        <w:t>understanding security concepts, basic Web services.</w:t>
      </w:r>
      <w:r w:rsidR="00280C2B">
        <w:rPr>
          <w:rFonts w:ascii="Book Antiqua" w:hAnsi="Book Antiqua" w:cs="Arial"/>
          <w:sz w:val="20"/>
          <w:szCs w:val="20"/>
        </w:rPr>
        <w:t xml:space="preserve"> </w:t>
      </w:r>
      <w:r w:rsidR="00280C2B" w:rsidRPr="00280C2B">
        <w:rPr>
          <w:rFonts w:ascii="Book Antiqua" w:hAnsi="Book Antiqua" w:cs="Arial"/>
          <w:sz w:val="20"/>
          <w:szCs w:val="20"/>
        </w:rPr>
        <w:t>Prerequisites: COP 4703</w:t>
      </w:r>
      <w:r w:rsidR="00280C2B">
        <w:rPr>
          <w:rFonts w:ascii="Book Antiqua" w:hAnsi="Book Antiqua" w:cs="Arial"/>
          <w:sz w:val="20"/>
          <w:szCs w:val="20"/>
        </w:rPr>
        <w:t xml:space="preserve"> </w:t>
      </w:r>
      <w:r w:rsidR="00280C2B" w:rsidRPr="00280C2B">
        <w:rPr>
          <w:rFonts w:ascii="Book Antiqua" w:hAnsi="Book Antiqua" w:cs="Arial"/>
          <w:sz w:val="20"/>
          <w:szCs w:val="20"/>
        </w:rPr>
        <w:t>and CGS 4854.</w:t>
      </w:r>
    </w:p>
    <w:p w14:paraId="3C8617E0" w14:textId="77777777" w:rsidR="006E270A" w:rsidRPr="0017375A" w:rsidRDefault="006E270A" w:rsidP="0017375A">
      <w:pPr>
        <w:rPr>
          <w:rFonts w:ascii="Book Antiqua" w:hAnsi="Book Antiqua" w:cs="Arial"/>
          <w:sz w:val="20"/>
          <w:szCs w:val="20"/>
        </w:rPr>
      </w:pPr>
    </w:p>
    <w:p w14:paraId="79A9C2E3" w14:textId="237E1E96" w:rsidR="00F95F45" w:rsidRPr="0017375A" w:rsidRDefault="00F95F45" w:rsidP="0017375A">
      <w:pPr>
        <w:rPr>
          <w:rFonts w:ascii="Book Antiqua" w:hAnsi="Book Antiqua" w:cs="Arial"/>
          <w:b/>
          <w:sz w:val="20"/>
          <w:szCs w:val="20"/>
        </w:rPr>
      </w:pPr>
      <w:r w:rsidRPr="0017375A">
        <w:rPr>
          <w:rFonts w:ascii="Book Antiqua" w:hAnsi="Book Antiqua" w:cs="Arial"/>
          <w:b/>
          <w:sz w:val="20"/>
          <w:szCs w:val="20"/>
        </w:rPr>
        <w:t>COT 3</w:t>
      </w:r>
      <w:r w:rsidR="00D50339">
        <w:rPr>
          <w:rFonts w:ascii="Book Antiqua" w:hAnsi="Book Antiqua" w:cs="Arial"/>
          <w:b/>
          <w:sz w:val="20"/>
          <w:szCs w:val="20"/>
        </w:rPr>
        <w:t>100</w:t>
      </w:r>
      <w:r w:rsidRPr="0017375A">
        <w:rPr>
          <w:rFonts w:ascii="Book Antiqua" w:hAnsi="Book Antiqua" w:cs="Arial"/>
          <w:b/>
          <w:sz w:val="20"/>
          <w:szCs w:val="20"/>
        </w:rPr>
        <w:t xml:space="preserve"> Discrete Structures (3). </w:t>
      </w:r>
      <w:r w:rsidR="00D50339" w:rsidRPr="00D50339">
        <w:rPr>
          <w:rFonts w:ascii="Book Antiqua" w:hAnsi="Book Antiqua" w:cs="Arial"/>
          <w:sz w:val="20"/>
          <w:szCs w:val="20"/>
        </w:rPr>
        <w:t>Align mathematical and computational concepts by applying computing to propositional logic, sets, functions relations, induction, recursion, combinatorics, Boolean algebra, graph and trees.</w:t>
      </w:r>
      <w:r w:rsidR="00D50339">
        <w:rPr>
          <w:rFonts w:ascii="Book Antiqua" w:hAnsi="Book Antiqua" w:cs="Arial"/>
          <w:sz w:val="20"/>
          <w:szCs w:val="20"/>
        </w:rPr>
        <w:t xml:space="preserve"> </w:t>
      </w:r>
      <w:r w:rsidR="00D50339" w:rsidRPr="00D50339">
        <w:rPr>
          <w:rFonts w:ascii="Book Antiqua" w:hAnsi="Book Antiqua" w:cs="Arial"/>
          <w:sz w:val="20"/>
          <w:szCs w:val="20"/>
        </w:rPr>
        <w:t>Prerequisites: MAC XXXX</w:t>
      </w:r>
      <w:r w:rsidR="00D50339">
        <w:rPr>
          <w:rFonts w:ascii="Book Antiqua" w:hAnsi="Book Antiqua" w:cs="Arial"/>
          <w:sz w:val="20"/>
          <w:szCs w:val="20"/>
        </w:rPr>
        <w:t xml:space="preserve"> </w:t>
      </w:r>
      <w:r w:rsidR="00D50339" w:rsidRPr="00D50339">
        <w:rPr>
          <w:rFonts w:ascii="Book Antiqua" w:hAnsi="Book Antiqua" w:cs="Arial"/>
          <w:sz w:val="20"/>
          <w:szCs w:val="20"/>
        </w:rPr>
        <w:t>and COP XXXX</w:t>
      </w:r>
      <w:r w:rsidR="00D50339">
        <w:rPr>
          <w:rFonts w:ascii="Book Antiqua" w:hAnsi="Book Antiqua" w:cs="Arial"/>
          <w:sz w:val="20"/>
          <w:szCs w:val="20"/>
        </w:rPr>
        <w:t>.</w:t>
      </w:r>
      <w:r w:rsidR="00D50339" w:rsidRPr="00D50339">
        <w:rPr>
          <w:rFonts w:ascii="Book Antiqua" w:hAnsi="Book Antiqua" w:cs="Arial"/>
          <w:sz w:val="20"/>
          <w:szCs w:val="20"/>
        </w:rPr>
        <w:t xml:space="preserve"> Corequisite: (COP 2210 or COP 2250</w:t>
      </w:r>
      <w:r w:rsidR="00D50339">
        <w:rPr>
          <w:rFonts w:ascii="Book Antiqua" w:hAnsi="Book Antiqua" w:cs="Arial"/>
          <w:sz w:val="20"/>
          <w:szCs w:val="20"/>
        </w:rPr>
        <w:t xml:space="preserve"> </w:t>
      </w:r>
      <w:r w:rsidR="00D50339" w:rsidRPr="00D50339">
        <w:rPr>
          <w:rFonts w:ascii="Book Antiqua" w:hAnsi="Book Antiqua" w:cs="Arial"/>
          <w:sz w:val="20"/>
          <w:szCs w:val="20"/>
        </w:rPr>
        <w:t>or EEL 2880)</w:t>
      </w:r>
    </w:p>
    <w:p w14:paraId="3C8617E8" w14:textId="77777777" w:rsidR="006E270A" w:rsidRPr="0017375A" w:rsidRDefault="006E270A" w:rsidP="0017375A">
      <w:pPr>
        <w:rPr>
          <w:rFonts w:ascii="Book Antiqua" w:hAnsi="Book Antiqua" w:cs="Arial"/>
          <w:sz w:val="20"/>
          <w:szCs w:val="20"/>
        </w:rPr>
      </w:pPr>
    </w:p>
    <w:p w14:paraId="3C8617E9" w14:textId="386818B1"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w:t>
      </w:r>
      <w:r w:rsidR="00BE0D04">
        <w:rPr>
          <w:rFonts w:ascii="Book Antiqua" w:hAnsi="Book Antiqua" w:cs="Arial"/>
          <w:b/>
          <w:bCs/>
          <w:sz w:val="20"/>
          <w:szCs w:val="20"/>
        </w:rPr>
        <w:t>TS</w:t>
      </w:r>
      <w:r w:rsidRPr="0017375A">
        <w:rPr>
          <w:rFonts w:ascii="Book Antiqua" w:hAnsi="Book Antiqua" w:cs="Arial"/>
          <w:b/>
          <w:bCs/>
          <w:sz w:val="20"/>
          <w:szCs w:val="20"/>
        </w:rPr>
        <w:t xml:space="preserve"> </w:t>
      </w:r>
      <w:r w:rsidR="00BE0D04" w:rsidRPr="00BE0D04">
        <w:rPr>
          <w:rFonts w:ascii="Book Antiqua" w:hAnsi="Book Antiqua" w:cs="Arial"/>
          <w:b/>
          <w:bCs/>
          <w:sz w:val="20"/>
          <w:szCs w:val="20"/>
        </w:rPr>
        <w:t xml:space="preserve">4348 </w:t>
      </w:r>
      <w:proofErr w:type="gramStart"/>
      <w:r w:rsidR="00BE0D04" w:rsidRPr="00BE0D04">
        <w:rPr>
          <w:rFonts w:ascii="Book Antiqua" w:hAnsi="Book Antiqua" w:cs="Arial"/>
          <w:b/>
          <w:bCs/>
          <w:sz w:val="20"/>
          <w:szCs w:val="20"/>
        </w:rPr>
        <w:t>Unix</w:t>
      </w:r>
      <w:proofErr w:type="gramEnd"/>
      <w:r w:rsidR="00BE0D04" w:rsidRPr="00BE0D04">
        <w:rPr>
          <w:rFonts w:ascii="Book Antiqua" w:hAnsi="Book Antiqua" w:cs="Arial"/>
          <w:b/>
          <w:bCs/>
          <w:sz w:val="20"/>
          <w:szCs w:val="20"/>
        </w:rPr>
        <w:t xml:space="preserve"> System Administration </w:t>
      </w:r>
      <w:r w:rsidRPr="0017375A">
        <w:rPr>
          <w:rFonts w:ascii="Book Antiqua" w:hAnsi="Book Antiqua" w:cs="Arial"/>
          <w:b/>
          <w:bCs/>
          <w:sz w:val="20"/>
          <w:szCs w:val="20"/>
        </w:rPr>
        <w:t>(3).</w:t>
      </w:r>
      <w:r w:rsidRPr="0017375A">
        <w:rPr>
          <w:rFonts w:ascii="Book Antiqua" w:hAnsi="Book Antiqua" w:cs="Arial"/>
          <w:sz w:val="20"/>
          <w:szCs w:val="20"/>
        </w:rPr>
        <w:t xml:space="preserve"> </w:t>
      </w:r>
      <w:r w:rsidR="00BE0D04" w:rsidRPr="00BE0D04">
        <w:rPr>
          <w:rFonts w:ascii="Book Antiqua" w:hAnsi="Book Antiqua" w:cs="Arial"/>
          <w:sz w:val="20"/>
          <w:szCs w:val="20"/>
        </w:rPr>
        <w:t xml:space="preserve">Techniques of </w:t>
      </w:r>
      <w:proofErr w:type="gramStart"/>
      <w:r w:rsidR="00BE0D04" w:rsidRPr="00BE0D04">
        <w:rPr>
          <w:rFonts w:ascii="Book Antiqua" w:hAnsi="Book Antiqua" w:cs="Arial"/>
          <w:sz w:val="20"/>
          <w:szCs w:val="20"/>
        </w:rPr>
        <w:t>Unix</w:t>
      </w:r>
      <w:proofErr w:type="gramEnd"/>
      <w:r w:rsidR="00BE0D04" w:rsidRPr="00BE0D04">
        <w:rPr>
          <w:rFonts w:ascii="Book Antiqua" w:hAnsi="Book Antiqua" w:cs="Arial"/>
          <w:sz w:val="20"/>
          <w:szCs w:val="20"/>
        </w:rPr>
        <w:t xml:space="preserve"> system administration:  system configuration and management; user setup, management</w:t>
      </w:r>
      <w:r w:rsidR="00BE0D04">
        <w:rPr>
          <w:rFonts w:ascii="Book Antiqua" w:hAnsi="Book Antiqua" w:cs="Arial"/>
          <w:sz w:val="20"/>
          <w:szCs w:val="20"/>
        </w:rPr>
        <w:t xml:space="preserve"> </w:t>
      </w:r>
      <w:r w:rsidR="00BE0D04" w:rsidRPr="00BE0D04">
        <w:rPr>
          <w:rFonts w:ascii="Book Antiqua" w:hAnsi="Book Antiqua" w:cs="Arial"/>
          <w:sz w:val="20"/>
          <w:szCs w:val="20"/>
        </w:rPr>
        <w:t>and accounting; software installation and configuration; network setup, configuration and management.</w:t>
      </w:r>
      <w:r w:rsidR="00BE0D04">
        <w:rPr>
          <w:rFonts w:ascii="Book Antiqua" w:hAnsi="Book Antiqua" w:cs="Arial"/>
          <w:sz w:val="20"/>
          <w:szCs w:val="20"/>
        </w:rPr>
        <w:t xml:space="preserve"> </w:t>
      </w:r>
      <w:r w:rsidR="00BE0D04" w:rsidRPr="00BE0D04">
        <w:rPr>
          <w:rFonts w:ascii="Book Antiqua" w:hAnsi="Book Antiqua" w:cs="Arial"/>
          <w:sz w:val="20"/>
          <w:szCs w:val="20"/>
        </w:rPr>
        <w:t>Prerequisite: CGS 3767.</w:t>
      </w:r>
    </w:p>
    <w:p w14:paraId="3C8617EA" w14:textId="77777777" w:rsidR="006E270A" w:rsidRPr="0017375A" w:rsidRDefault="006E270A" w:rsidP="0017375A">
      <w:pPr>
        <w:rPr>
          <w:rFonts w:ascii="Book Antiqua" w:hAnsi="Book Antiqua" w:cs="Arial"/>
          <w:sz w:val="20"/>
          <w:szCs w:val="20"/>
        </w:rPr>
      </w:pPr>
    </w:p>
    <w:p w14:paraId="3C8617EB" w14:textId="7DA2F583" w:rsidR="006E270A" w:rsidRPr="0017375A" w:rsidRDefault="006E270A" w:rsidP="0017375A">
      <w:pPr>
        <w:rPr>
          <w:rFonts w:ascii="Book Antiqua" w:hAnsi="Book Antiqua" w:cs="Arial"/>
          <w:sz w:val="20"/>
          <w:szCs w:val="20"/>
        </w:rPr>
      </w:pPr>
      <w:r w:rsidRPr="0017375A">
        <w:rPr>
          <w:rFonts w:ascii="Book Antiqua" w:hAnsi="Book Antiqua" w:cs="Arial"/>
          <w:b/>
          <w:sz w:val="20"/>
          <w:szCs w:val="20"/>
        </w:rPr>
        <w:t>C</w:t>
      </w:r>
      <w:r w:rsidR="00BE0D04">
        <w:rPr>
          <w:rFonts w:ascii="Book Antiqua" w:hAnsi="Book Antiqua" w:cs="Arial"/>
          <w:b/>
          <w:sz w:val="20"/>
          <w:szCs w:val="20"/>
        </w:rPr>
        <w:t>TS</w:t>
      </w:r>
      <w:r w:rsidRPr="0017375A">
        <w:rPr>
          <w:rFonts w:ascii="Book Antiqua" w:hAnsi="Book Antiqua" w:cs="Arial"/>
          <w:b/>
          <w:sz w:val="20"/>
          <w:szCs w:val="20"/>
        </w:rPr>
        <w:t xml:space="preserve"> </w:t>
      </w:r>
      <w:r w:rsidR="00BE0D04" w:rsidRPr="00BE0D04">
        <w:rPr>
          <w:rFonts w:ascii="Book Antiqua" w:hAnsi="Book Antiqua" w:cs="Arial"/>
          <w:b/>
          <w:sz w:val="20"/>
          <w:szCs w:val="20"/>
        </w:rPr>
        <w:t>4408</w:t>
      </w:r>
      <w:r w:rsidR="00BE0D04">
        <w:rPr>
          <w:rFonts w:ascii="Book Antiqua" w:hAnsi="Book Antiqua" w:cs="Arial"/>
          <w:b/>
          <w:sz w:val="20"/>
          <w:szCs w:val="20"/>
        </w:rPr>
        <w:t xml:space="preserve"> </w:t>
      </w:r>
      <w:r w:rsidR="00BE0D04" w:rsidRPr="00BE0D04">
        <w:rPr>
          <w:rFonts w:ascii="Book Antiqua" w:hAnsi="Book Antiqua" w:cs="Arial"/>
          <w:b/>
          <w:sz w:val="20"/>
          <w:szCs w:val="20"/>
        </w:rPr>
        <w:t xml:space="preserve">Database Administration </w:t>
      </w:r>
      <w:r w:rsidRPr="0017375A">
        <w:rPr>
          <w:rFonts w:ascii="Book Antiqua" w:hAnsi="Book Antiqua" w:cs="Arial"/>
          <w:b/>
          <w:sz w:val="20"/>
          <w:szCs w:val="20"/>
        </w:rPr>
        <w:t>(3).</w:t>
      </w:r>
      <w:r w:rsidRPr="0017375A">
        <w:rPr>
          <w:rFonts w:ascii="Book Antiqua" w:hAnsi="Book Antiqua" w:cs="Arial"/>
          <w:sz w:val="20"/>
          <w:szCs w:val="20"/>
        </w:rPr>
        <w:t xml:space="preserve"> </w:t>
      </w:r>
      <w:r w:rsidR="00BE0D04" w:rsidRPr="00BE0D04">
        <w:rPr>
          <w:rFonts w:ascii="Book Antiqua" w:hAnsi="Book Antiqua" w:cs="Arial"/>
          <w:sz w:val="20"/>
          <w:szCs w:val="20"/>
        </w:rPr>
        <w:t>Client-server architecture; planning, installation, server configuration; user management;</w:t>
      </w:r>
      <w:r w:rsidR="00BE0D04">
        <w:rPr>
          <w:rFonts w:ascii="Book Antiqua" w:hAnsi="Book Antiqua" w:cs="Arial"/>
          <w:sz w:val="20"/>
          <w:szCs w:val="20"/>
        </w:rPr>
        <w:t xml:space="preserve"> </w:t>
      </w:r>
      <w:r w:rsidR="00BE0D04" w:rsidRPr="00BE0D04">
        <w:rPr>
          <w:rFonts w:ascii="Book Antiqua" w:hAnsi="Book Antiqua" w:cs="Arial"/>
          <w:sz w:val="20"/>
          <w:szCs w:val="20"/>
        </w:rPr>
        <w:t>performance optimization; backup,</w:t>
      </w:r>
      <w:r w:rsidR="00BE0D04">
        <w:rPr>
          <w:rFonts w:ascii="Book Antiqua" w:hAnsi="Book Antiqua" w:cs="Arial"/>
          <w:sz w:val="20"/>
          <w:szCs w:val="20"/>
        </w:rPr>
        <w:t xml:space="preserve"> </w:t>
      </w:r>
      <w:r w:rsidR="00BE0D04" w:rsidRPr="00BE0D04">
        <w:rPr>
          <w:rFonts w:ascii="Book Antiqua" w:hAnsi="Book Antiqua" w:cs="Arial"/>
          <w:sz w:val="20"/>
          <w:szCs w:val="20"/>
        </w:rPr>
        <w:t>restoration; security configuration; replication management; administrative tasks. Prerequisites: COP4703</w:t>
      </w:r>
      <w:r w:rsidR="00BE0D04">
        <w:rPr>
          <w:rFonts w:ascii="Book Antiqua" w:hAnsi="Book Antiqua" w:cs="Arial"/>
          <w:sz w:val="20"/>
          <w:szCs w:val="20"/>
        </w:rPr>
        <w:t xml:space="preserve"> </w:t>
      </w:r>
      <w:r w:rsidR="00BE0D04" w:rsidRPr="00BE0D04">
        <w:rPr>
          <w:rFonts w:ascii="Book Antiqua" w:hAnsi="Book Antiqua" w:cs="Arial"/>
          <w:sz w:val="20"/>
          <w:szCs w:val="20"/>
        </w:rPr>
        <w:t>or COP 4710</w:t>
      </w:r>
    </w:p>
    <w:p w14:paraId="3C8617EC" w14:textId="77777777" w:rsidR="006E270A" w:rsidRPr="0017375A" w:rsidRDefault="006E270A" w:rsidP="0017375A">
      <w:pPr>
        <w:rPr>
          <w:rFonts w:ascii="Book Antiqua" w:hAnsi="Book Antiqua" w:cs="Arial"/>
          <w:sz w:val="20"/>
          <w:szCs w:val="20"/>
        </w:rPr>
      </w:pPr>
    </w:p>
    <w:p w14:paraId="3C8617ED" w14:textId="77777777" w:rsidR="006E270A" w:rsidRPr="0017375A" w:rsidRDefault="006E270A" w:rsidP="0017375A">
      <w:pPr>
        <w:rPr>
          <w:rFonts w:ascii="Book Antiqua" w:hAnsi="Book Antiqua" w:cs="Arial"/>
          <w:sz w:val="20"/>
          <w:szCs w:val="20"/>
        </w:rPr>
      </w:pPr>
      <w:r w:rsidRPr="0017375A">
        <w:rPr>
          <w:rFonts w:ascii="Book Antiqua" w:hAnsi="Book Antiqua" w:cs="Arial"/>
          <w:b/>
          <w:bCs/>
          <w:sz w:val="20"/>
          <w:szCs w:val="20"/>
        </w:rPr>
        <w:t>CTS 4408 Database Administration (3).</w:t>
      </w:r>
      <w:r w:rsidRPr="0017375A">
        <w:rPr>
          <w:rFonts w:ascii="Book Antiqua" w:hAnsi="Book Antiqua" w:cs="Arial"/>
          <w:sz w:val="20"/>
          <w:szCs w:val="20"/>
        </w:rPr>
        <w:t xml:space="preserve"> Client-server architecture; planning, installation, server configuration; user management; performance optimization; backup, restoration; security configuration; replication management; administrative tasks. Prerequisites: COP 4703 or COP 4710.</w:t>
      </w:r>
    </w:p>
    <w:p w14:paraId="7B7900FE" w14:textId="77777777" w:rsidR="005B241F" w:rsidRPr="0017375A" w:rsidRDefault="005B241F" w:rsidP="005B241F">
      <w:pPr>
        <w:rPr>
          <w:rFonts w:ascii="Book Antiqua" w:hAnsi="Book Antiqua" w:cs="Arial"/>
          <w:sz w:val="20"/>
          <w:szCs w:val="20"/>
        </w:rPr>
      </w:pPr>
    </w:p>
    <w:p w14:paraId="6C2803CF" w14:textId="706515D7" w:rsidR="005B241F" w:rsidRPr="0017375A" w:rsidRDefault="005B241F" w:rsidP="005B241F">
      <w:pPr>
        <w:rPr>
          <w:rFonts w:ascii="Book Antiqua" w:hAnsi="Book Antiqua" w:cs="Arial"/>
          <w:sz w:val="20"/>
          <w:szCs w:val="20"/>
        </w:rPr>
      </w:pPr>
      <w:r w:rsidRPr="0017375A">
        <w:rPr>
          <w:rFonts w:ascii="Book Antiqua" w:hAnsi="Book Antiqua" w:cs="Arial"/>
          <w:b/>
          <w:bCs/>
          <w:sz w:val="20"/>
          <w:szCs w:val="20"/>
        </w:rPr>
        <w:t>CTS 4</w:t>
      </w:r>
      <w:r>
        <w:rPr>
          <w:rFonts w:ascii="Book Antiqua" w:hAnsi="Book Antiqua" w:cs="Arial"/>
          <w:b/>
          <w:bCs/>
          <w:sz w:val="20"/>
          <w:szCs w:val="20"/>
        </w:rPr>
        <w:t>743</w:t>
      </w:r>
      <w:r w:rsidRPr="0017375A">
        <w:rPr>
          <w:rFonts w:ascii="Book Antiqua" w:hAnsi="Book Antiqua" w:cs="Arial"/>
          <w:b/>
          <w:bCs/>
          <w:sz w:val="20"/>
          <w:szCs w:val="20"/>
        </w:rPr>
        <w:t xml:space="preserve"> </w:t>
      </w:r>
      <w:r w:rsidRPr="005B241F">
        <w:rPr>
          <w:rFonts w:ascii="Book Antiqua" w:hAnsi="Book Antiqua" w:cs="Arial"/>
          <w:b/>
          <w:bCs/>
          <w:sz w:val="20"/>
          <w:szCs w:val="20"/>
        </w:rPr>
        <w:t xml:space="preserve">Enterprise IT Troubleshooting </w:t>
      </w:r>
      <w:r w:rsidRPr="0017375A">
        <w:rPr>
          <w:rFonts w:ascii="Book Antiqua" w:hAnsi="Book Antiqua" w:cs="Arial"/>
          <w:b/>
          <w:bCs/>
          <w:sz w:val="20"/>
          <w:szCs w:val="20"/>
        </w:rPr>
        <w:t>(3).</w:t>
      </w:r>
      <w:r w:rsidRPr="0017375A">
        <w:rPr>
          <w:rFonts w:ascii="Book Antiqua" w:hAnsi="Book Antiqua" w:cs="Arial"/>
          <w:sz w:val="20"/>
          <w:szCs w:val="20"/>
        </w:rPr>
        <w:t xml:space="preserve"> </w:t>
      </w:r>
      <w:r w:rsidRPr="005B241F">
        <w:rPr>
          <w:rFonts w:ascii="Book Antiqua" w:hAnsi="Book Antiqua" w:cs="Arial"/>
          <w:sz w:val="20"/>
          <w:szCs w:val="20"/>
        </w:rPr>
        <w:t>This course covers advanced topics in troubleshooting from the perspective of an infrastructure engineer focusing on diagnosing &amp; resolving issues found in common application architectures patterns. Prerequisite: COP 4703 and (CNT 4403 or EEL 4806)</w:t>
      </w:r>
    </w:p>
    <w:p w14:paraId="3C8617EE" w14:textId="77777777" w:rsidR="006E270A" w:rsidRPr="0017375A" w:rsidRDefault="006E270A" w:rsidP="0017375A">
      <w:pPr>
        <w:rPr>
          <w:rFonts w:ascii="Book Antiqua" w:hAnsi="Book Antiqua" w:cs="Arial"/>
          <w:sz w:val="20"/>
          <w:szCs w:val="20"/>
        </w:rPr>
      </w:pPr>
    </w:p>
    <w:p w14:paraId="3C8617EF" w14:textId="560A4AD5" w:rsidR="006E270A" w:rsidRPr="0017375A" w:rsidRDefault="006E270A" w:rsidP="0017375A">
      <w:pPr>
        <w:rPr>
          <w:rFonts w:ascii="Book Antiqua" w:hAnsi="Book Antiqua" w:cs="Arial"/>
          <w:bCs/>
          <w:sz w:val="20"/>
          <w:szCs w:val="20"/>
        </w:rPr>
      </w:pPr>
      <w:r w:rsidRPr="0017375A">
        <w:rPr>
          <w:rFonts w:ascii="Book Antiqua" w:hAnsi="Book Antiqua" w:cs="Arial"/>
          <w:b/>
          <w:bCs/>
          <w:sz w:val="20"/>
          <w:szCs w:val="20"/>
        </w:rPr>
        <w:t>E</w:t>
      </w:r>
      <w:r w:rsidR="0045032C">
        <w:rPr>
          <w:rFonts w:ascii="Book Antiqua" w:hAnsi="Book Antiqua" w:cs="Arial"/>
          <w:b/>
          <w:bCs/>
          <w:sz w:val="20"/>
          <w:szCs w:val="20"/>
        </w:rPr>
        <w:t>CO</w:t>
      </w:r>
      <w:r w:rsidRPr="0017375A">
        <w:rPr>
          <w:rFonts w:ascii="Book Antiqua" w:hAnsi="Book Antiqua" w:cs="Arial"/>
          <w:b/>
          <w:bCs/>
          <w:sz w:val="20"/>
          <w:szCs w:val="20"/>
        </w:rPr>
        <w:t xml:space="preserve"> </w:t>
      </w:r>
      <w:r w:rsidR="0045032C">
        <w:rPr>
          <w:rFonts w:ascii="Book Antiqua" w:hAnsi="Book Antiqua" w:cs="Arial"/>
          <w:b/>
          <w:bCs/>
          <w:sz w:val="20"/>
          <w:szCs w:val="20"/>
        </w:rPr>
        <w:t>2013</w:t>
      </w:r>
      <w:r w:rsidRPr="0017375A">
        <w:rPr>
          <w:rFonts w:ascii="Book Antiqua" w:hAnsi="Book Antiqua" w:cs="Arial"/>
          <w:b/>
          <w:bCs/>
          <w:sz w:val="20"/>
          <w:szCs w:val="20"/>
        </w:rPr>
        <w:t xml:space="preserve"> </w:t>
      </w:r>
      <w:r w:rsidR="0045032C" w:rsidRPr="0045032C">
        <w:rPr>
          <w:rFonts w:ascii="Book Antiqua" w:hAnsi="Book Antiqua" w:cs="Arial"/>
          <w:b/>
          <w:bCs/>
          <w:sz w:val="20"/>
          <w:szCs w:val="20"/>
        </w:rPr>
        <w:t>Principles of Macroeconomics</w:t>
      </w:r>
      <w:r w:rsidR="009B757B" w:rsidRPr="009B757B">
        <w:rPr>
          <w:rFonts w:ascii="Book Antiqua" w:hAnsi="Book Antiqua" w:cs="Arial"/>
          <w:b/>
          <w:bCs/>
          <w:sz w:val="20"/>
          <w:szCs w:val="20"/>
        </w:rPr>
        <w:t xml:space="preserve"> </w:t>
      </w:r>
      <w:r w:rsidRPr="0017375A">
        <w:rPr>
          <w:rFonts w:ascii="Book Antiqua" w:hAnsi="Book Antiqua" w:cs="Arial"/>
          <w:b/>
          <w:bCs/>
          <w:sz w:val="20"/>
          <w:szCs w:val="20"/>
        </w:rPr>
        <w:t>(3)</w:t>
      </w:r>
      <w:r w:rsidRPr="0017375A">
        <w:rPr>
          <w:rFonts w:ascii="Book Antiqua" w:hAnsi="Book Antiqua" w:cs="Arial"/>
          <w:bCs/>
          <w:sz w:val="20"/>
          <w:szCs w:val="20"/>
        </w:rPr>
        <w:t xml:space="preserve">. </w:t>
      </w:r>
      <w:r w:rsidR="0045032C" w:rsidRPr="0045032C">
        <w:rPr>
          <w:rFonts w:ascii="Book Antiqua" w:hAnsi="Book Antiqua" w:cs="Arial"/>
          <w:bCs/>
          <w:sz w:val="20"/>
          <w:szCs w:val="20"/>
        </w:rPr>
        <w:t>Introduction to economic analysis of the overall economy: national income accounting, unemployment, inflation, monetary and fiscal policies, budget deficits and debt, long-run growth.</w:t>
      </w:r>
    </w:p>
    <w:p w14:paraId="6C15D255" w14:textId="77777777" w:rsidR="0045032C" w:rsidRPr="0017375A" w:rsidRDefault="0045032C" w:rsidP="0045032C">
      <w:pPr>
        <w:rPr>
          <w:rFonts w:ascii="Book Antiqua" w:hAnsi="Book Antiqua" w:cs="Arial"/>
          <w:sz w:val="20"/>
          <w:szCs w:val="20"/>
        </w:rPr>
      </w:pPr>
    </w:p>
    <w:p w14:paraId="1C32F926" w14:textId="77777777" w:rsidR="0045032C" w:rsidRPr="0017375A" w:rsidRDefault="0045032C" w:rsidP="0045032C">
      <w:pPr>
        <w:rPr>
          <w:rFonts w:ascii="Book Antiqua" w:hAnsi="Book Antiqua" w:cs="Arial"/>
          <w:bCs/>
          <w:sz w:val="20"/>
          <w:szCs w:val="20"/>
        </w:rPr>
      </w:pPr>
      <w:r w:rsidRPr="0017375A">
        <w:rPr>
          <w:rFonts w:ascii="Book Antiqua" w:hAnsi="Book Antiqua" w:cs="Arial"/>
          <w:b/>
          <w:bCs/>
          <w:sz w:val="20"/>
          <w:szCs w:val="20"/>
        </w:rPr>
        <w:t>E</w:t>
      </w:r>
      <w:r>
        <w:rPr>
          <w:rFonts w:ascii="Book Antiqua" w:hAnsi="Book Antiqua" w:cs="Arial"/>
          <w:b/>
          <w:bCs/>
          <w:sz w:val="20"/>
          <w:szCs w:val="20"/>
        </w:rPr>
        <w:t>EL</w:t>
      </w:r>
      <w:r w:rsidRPr="0017375A">
        <w:rPr>
          <w:rFonts w:ascii="Book Antiqua" w:hAnsi="Book Antiqua" w:cs="Arial"/>
          <w:b/>
          <w:bCs/>
          <w:sz w:val="20"/>
          <w:szCs w:val="20"/>
        </w:rPr>
        <w:t xml:space="preserve"> </w:t>
      </w:r>
      <w:r>
        <w:rPr>
          <w:rFonts w:ascii="Book Antiqua" w:hAnsi="Book Antiqua" w:cs="Arial"/>
          <w:b/>
          <w:bCs/>
          <w:sz w:val="20"/>
          <w:szCs w:val="20"/>
        </w:rPr>
        <w:t>4802</w:t>
      </w:r>
      <w:r w:rsidRPr="0017375A">
        <w:rPr>
          <w:rFonts w:ascii="Book Antiqua" w:hAnsi="Book Antiqua" w:cs="Arial"/>
          <w:b/>
          <w:bCs/>
          <w:sz w:val="20"/>
          <w:szCs w:val="20"/>
        </w:rPr>
        <w:t xml:space="preserve"> </w:t>
      </w:r>
      <w:r>
        <w:rPr>
          <w:rFonts w:ascii="Book Antiqua" w:hAnsi="Book Antiqua" w:cs="Arial"/>
          <w:b/>
          <w:bCs/>
          <w:sz w:val="20"/>
          <w:szCs w:val="20"/>
        </w:rPr>
        <w:t>I</w:t>
      </w:r>
      <w:r w:rsidRPr="009B757B">
        <w:rPr>
          <w:rFonts w:ascii="Book Antiqua" w:hAnsi="Book Antiqua" w:cs="Arial"/>
          <w:b/>
          <w:bCs/>
          <w:sz w:val="20"/>
          <w:szCs w:val="20"/>
        </w:rPr>
        <w:t xml:space="preserve">ntroduction to Digital Forensics Engineering </w:t>
      </w:r>
      <w:r w:rsidRPr="0017375A">
        <w:rPr>
          <w:rFonts w:ascii="Book Antiqua" w:hAnsi="Book Antiqua" w:cs="Arial"/>
          <w:b/>
          <w:bCs/>
          <w:sz w:val="20"/>
          <w:szCs w:val="20"/>
        </w:rPr>
        <w:t>(3)</w:t>
      </w:r>
      <w:r w:rsidRPr="0017375A">
        <w:rPr>
          <w:rFonts w:ascii="Book Antiqua" w:hAnsi="Book Antiqua" w:cs="Arial"/>
          <w:bCs/>
          <w:sz w:val="20"/>
          <w:szCs w:val="20"/>
        </w:rPr>
        <w:t xml:space="preserve">. </w:t>
      </w:r>
      <w:r w:rsidRPr="009B757B">
        <w:rPr>
          <w:rFonts w:ascii="Book Antiqua" w:hAnsi="Book Antiqua" w:cs="Arial"/>
          <w:bCs/>
          <w:sz w:val="20"/>
          <w:szCs w:val="20"/>
        </w:rPr>
        <w:t xml:space="preserve">The fundamentals of the computer and network forensics and media exploitation techniques and introduces </w:t>
      </w:r>
      <w:r>
        <w:rPr>
          <w:rFonts w:ascii="Book Antiqua" w:hAnsi="Book Antiqua" w:cs="Arial"/>
          <w:bCs/>
          <w:sz w:val="20"/>
          <w:szCs w:val="20"/>
        </w:rPr>
        <w:t xml:space="preserve"> </w:t>
      </w:r>
      <w:r w:rsidRPr="009B757B">
        <w:rPr>
          <w:rFonts w:ascii="Book Antiqua" w:hAnsi="Book Antiqua" w:cs="Arial"/>
          <w:bCs/>
          <w:sz w:val="20"/>
          <w:szCs w:val="20"/>
        </w:rPr>
        <w:t xml:space="preserve"> students to computer forensic software and hardware tools. Prerequisites: EEL </w:t>
      </w:r>
      <w:r>
        <w:rPr>
          <w:rFonts w:ascii="Book Antiqua" w:hAnsi="Book Antiqua" w:cs="Arial"/>
          <w:bCs/>
          <w:sz w:val="20"/>
          <w:szCs w:val="20"/>
        </w:rPr>
        <w:t>2880</w:t>
      </w:r>
      <w:r w:rsidRPr="009B757B">
        <w:rPr>
          <w:rFonts w:ascii="Book Antiqua" w:hAnsi="Book Antiqua" w:cs="Arial"/>
          <w:bCs/>
          <w:sz w:val="20"/>
          <w:szCs w:val="20"/>
        </w:rPr>
        <w:t xml:space="preserve"> or </w:t>
      </w:r>
      <w:r>
        <w:rPr>
          <w:rFonts w:ascii="Book Antiqua" w:hAnsi="Book Antiqua" w:cs="Arial"/>
          <w:bCs/>
          <w:sz w:val="20"/>
          <w:szCs w:val="20"/>
        </w:rPr>
        <w:t xml:space="preserve">equivalent or instructor </w:t>
      </w:r>
      <w:r w:rsidRPr="009B757B">
        <w:rPr>
          <w:rFonts w:ascii="Book Antiqua" w:hAnsi="Book Antiqua" w:cs="Arial"/>
          <w:bCs/>
          <w:sz w:val="20"/>
          <w:szCs w:val="20"/>
        </w:rPr>
        <w:t xml:space="preserve">permission </w:t>
      </w:r>
      <w:r>
        <w:rPr>
          <w:rFonts w:ascii="Book Antiqua" w:hAnsi="Book Antiqua" w:cs="Arial"/>
          <w:bCs/>
          <w:sz w:val="20"/>
          <w:szCs w:val="20"/>
        </w:rPr>
        <w:t>or CNT 4403</w:t>
      </w:r>
      <w:r w:rsidRPr="009B757B">
        <w:rPr>
          <w:rFonts w:ascii="Book Antiqua" w:hAnsi="Book Antiqua" w:cs="Arial"/>
          <w:bCs/>
          <w:sz w:val="20"/>
          <w:szCs w:val="20"/>
        </w:rPr>
        <w:t>.</w:t>
      </w:r>
    </w:p>
    <w:p w14:paraId="7183E0D7" w14:textId="77777777" w:rsidR="009B757B" w:rsidRPr="0017375A" w:rsidRDefault="009B757B" w:rsidP="009B757B">
      <w:pPr>
        <w:rPr>
          <w:rFonts w:ascii="Book Antiqua" w:hAnsi="Book Antiqua" w:cs="Arial"/>
          <w:sz w:val="20"/>
          <w:szCs w:val="20"/>
        </w:rPr>
      </w:pPr>
    </w:p>
    <w:p w14:paraId="6B559130" w14:textId="20743B10" w:rsidR="009B757B" w:rsidRPr="0017375A" w:rsidRDefault="009B757B" w:rsidP="009B757B">
      <w:pPr>
        <w:rPr>
          <w:rFonts w:ascii="Book Antiqua" w:hAnsi="Book Antiqua" w:cs="Arial"/>
          <w:bCs/>
          <w:sz w:val="20"/>
          <w:szCs w:val="20"/>
        </w:rPr>
      </w:pPr>
      <w:r w:rsidRPr="0017375A">
        <w:rPr>
          <w:rFonts w:ascii="Book Antiqua" w:hAnsi="Book Antiqua" w:cs="Arial"/>
          <w:b/>
          <w:bCs/>
          <w:sz w:val="20"/>
          <w:szCs w:val="20"/>
        </w:rPr>
        <w:t>E</w:t>
      </w:r>
      <w:r>
        <w:rPr>
          <w:rFonts w:ascii="Book Antiqua" w:hAnsi="Book Antiqua" w:cs="Arial"/>
          <w:b/>
          <w:bCs/>
          <w:sz w:val="20"/>
          <w:szCs w:val="20"/>
        </w:rPr>
        <w:t>EL</w:t>
      </w:r>
      <w:r w:rsidRPr="0017375A">
        <w:rPr>
          <w:rFonts w:ascii="Book Antiqua" w:hAnsi="Book Antiqua" w:cs="Arial"/>
          <w:b/>
          <w:bCs/>
          <w:sz w:val="20"/>
          <w:szCs w:val="20"/>
        </w:rPr>
        <w:t xml:space="preserve"> </w:t>
      </w:r>
      <w:r>
        <w:rPr>
          <w:rFonts w:ascii="Book Antiqua" w:hAnsi="Book Antiqua" w:cs="Arial"/>
          <w:b/>
          <w:bCs/>
          <w:sz w:val="20"/>
          <w:szCs w:val="20"/>
        </w:rPr>
        <w:t>4804</w:t>
      </w:r>
      <w:r w:rsidRPr="0017375A">
        <w:rPr>
          <w:rFonts w:ascii="Book Antiqua" w:hAnsi="Book Antiqua" w:cs="Arial"/>
          <w:b/>
          <w:bCs/>
          <w:sz w:val="20"/>
          <w:szCs w:val="20"/>
        </w:rPr>
        <w:t xml:space="preserve"> </w:t>
      </w:r>
      <w:r w:rsidRPr="009B757B">
        <w:rPr>
          <w:rFonts w:ascii="Book Antiqua" w:hAnsi="Book Antiqua" w:cs="Arial"/>
          <w:b/>
          <w:bCs/>
          <w:sz w:val="20"/>
          <w:szCs w:val="20"/>
        </w:rPr>
        <w:t xml:space="preserve">Introduction Malware Reverse Engineering </w:t>
      </w:r>
      <w:r w:rsidRPr="0017375A">
        <w:rPr>
          <w:rFonts w:ascii="Book Antiqua" w:hAnsi="Book Antiqua" w:cs="Arial"/>
          <w:b/>
          <w:bCs/>
          <w:sz w:val="20"/>
          <w:szCs w:val="20"/>
        </w:rPr>
        <w:t>(3)</w:t>
      </w:r>
      <w:r w:rsidRPr="0017375A">
        <w:rPr>
          <w:rFonts w:ascii="Book Antiqua" w:hAnsi="Book Antiqua" w:cs="Arial"/>
          <w:bCs/>
          <w:sz w:val="20"/>
          <w:szCs w:val="20"/>
        </w:rPr>
        <w:t xml:space="preserve">. </w:t>
      </w:r>
      <w:r w:rsidRPr="009B757B">
        <w:rPr>
          <w:rFonts w:ascii="Book Antiqua" w:hAnsi="Book Antiqua" w:cs="Arial"/>
          <w:bCs/>
          <w:sz w:val="20"/>
          <w:szCs w:val="20"/>
        </w:rPr>
        <w:t xml:space="preserve">This course familiarize the student with the practice of performing reverse engineering on suspicious files and firmware present on various devices (computer to DVD player) and understand its impact. Prerequisites: EEL </w:t>
      </w:r>
      <w:r>
        <w:rPr>
          <w:rFonts w:ascii="Book Antiqua" w:hAnsi="Book Antiqua" w:cs="Arial"/>
          <w:bCs/>
          <w:sz w:val="20"/>
          <w:szCs w:val="20"/>
        </w:rPr>
        <w:t>2880</w:t>
      </w:r>
      <w:r w:rsidRPr="009B757B">
        <w:rPr>
          <w:rFonts w:ascii="Book Antiqua" w:hAnsi="Book Antiqua" w:cs="Arial"/>
          <w:bCs/>
          <w:sz w:val="20"/>
          <w:szCs w:val="20"/>
        </w:rPr>
        <w:t xml:space="preserve"> or </w:t>
      </w:r>
      <w:r>
        <w:rPr>
          <w:rFonts w:ascii="Book Antiqua" w:hAnsi="Book Antiqua" w:cs="Arial"/>
          <w:bCs/>
          <w:sz w:val="20"/>
          <w:szCs w:val="20"/>
        </w:rPr>
        <w:t xml:space="preserve">equivalent or instructor </w:t>
      </w:r>
      <w:r w:rsidRPr="009B757B">
        <w:rPr>
          <w:rFonts w:ascii="Book Antiqua" w:hAnsi="Book Antiqua" w:cs="Arial"/>
          <w:bCs/>
          <w:sz w:val="20"/>
          <w:szCs w:val="20"/>
        </w:rPr>
        <w:t xml:space="preserve">permission </w:t>
      </w:r>
      <w:r>
        <w:rPr>
          <w:rFonts w:ascii="Book Antiqua" w:hAnsi="Book Antiqua" w:cs="Arial"/>
          <w:bCs/>
          <w:sz w:val="20"/>
          <w:szCs w:val="20"/>
        </w:rPr>
        <w:t>or CNT 4403</w:t>
      </w:r>
      <w:r w:rsidRPr="009B757B">
        <w:rPr>
          <w:rFonts w:ascii="Book Antiqua" w:hAnsi="Book Antiqua" w:cs="Arial"/>
          <w:bCs/>
          <w:sz w:val="20"/>
          <w:szCs w:val="20"/>
        </w:rPr>
        <w:t>.</w:t>
      </w:r>
    </w:p>
    <w:p w14:paraId="1455F555" w14:textId="77777777" w:rsidR="009B757B" w:rsidRPr="0017375A" w:rsidRDefault="009B757B" w:rsidP="009B757B">
      <w:pPr>
        <w:rPr>
          <w:rFonts w:ascii="Book Antiqua" w:hAnsi="Book Antiqua" w:cs="Arial"/>
          <w:sz w:val="20"/>
          <w:szCs w:val="20"/>
        </w:rPr>
      </w:pPr>
    </w:p>
    <w:p w14:paraId="3C8617F0" w14:textId="40B17926" w:rsidR="006E270A" w:rsidRPr="0017375A" w:rsidRDefault="009B757B" w:rsidP="009B757B">
      <w:pPr>
        <w:rPr>
          <w:rFonts w:ascii="Book Antiqua" w:hAnsi="Book Antiqua" w:cs="Arial"/>
          <w:sz w:val="20"/>
          <w:szCs w:val="20"/>
        </w:rPr>
      </w:pPr>
      <w:r w:rsidRPr="0017375A">
        <w:rPr>
          <w:rFonts w:ascii="Book Antiqua" w:hAnsi="Book Antiqua" w:cs="Arial"/>
          <w:b/>
          <w:bCs/>
          <w:sz w:val="20"/>
          <w:szCs w:val="20"/>
        </w:rPr>
        <w:t>ENC 3249 Professional and Technical Writing for Computing (3)</w:t>
      </w:r>
      <w:r w:rsidRPr="0017375A">
        <w:rPr>
          <w:rFonts w:ascii="Book Antiqua" w:hAnsi="Book Antiqua" w:cs="Arial"/>
          <w:bCs/>
          <w:sz w:val="20"/>
          <w:szCs w:val="20"/>
        </w:rPr>
        <w:t>. Introduces students to the expectations of written and verbal communication in the computer science profession; explores the ways in which technology and media help shape professional communication. Prerequisites: ENC 1102 or equivalent or ENC 2304.</w:t>
      </w:r>
    </w:p>
    <w:p w14:paraId="72F0EE5D" w14:textId="77777777" w:rsidR="0045032C" w:rsidRPr="0017375A" w:rsidRDefault="0045032C" w:rsidP="0045032C">
      <w:pPr>
        <w:rPr>
          <w:rFonts w:ascii="Book Antiqua" w:hAnsi="Book Antiqua" w:cs="Arial"/>
          <w:sz w:val="20"/>
          <w:szCs w:val="20"/>
        </w:rPr>
      </w:pPr>
    </w:p>
    <w:p w14:paraId="1FF56C6F" w14:textId="21F80BD6" w:rsidR="0045032C" w:rsidRPr="0017375A" w:rsidRDefault="0045032C" w:rsidP="0045032C">
      <w:pPr>
        <w:rPr>
          <w:rFonts w:ascii="Book Antiqua" w:hAnsi="Book Antiqua" w:cs="Arial"/>
          <w:bCs/>
          <w:sz w:val="20"/>
          <w:szCs w:val="20"/>
        </w:rPr>
      </w:pPr>
      <w:r>
        <w:rPr>
          <w:rFonts w:ascii="Book Antiqua" w:hAnsi="Book Antiqua" w:cs="Arial"/>
          <w:b/>
          <w:bCs/>
          <w:sz w:val="20"/>
          <w:szCs w:val="20"/>
        </w:rPr>
        <w:t>IDS</w:t>
      </w:r>
      <w:r w:rsidRPr="0017375A">
        <w:rPr>
          <w:rFonts w:ascii="Book Antiqua" w:hAnsi="Book Antiqua" w:cs="Arial"/>
          <w:b/>
          <w:bCs/>
          <w:sz w:val="20"/>
          <w:szCs w:val="20"/>
        </w:rPr>
        <w:t xml:space="preserve"> </w:t>
      </w:r>
      <w:r>
        <w:rPr>
          <w:rFonts w:ascii="Book Antiqua" w:hAnsi="Book Antiqua" w:cs="Arial"/>
          <w:b/>
          <w:bCs/>
          <w:sz w:val="20"/>
          <w:szCs w:val="20"/>
        </w:rPr>
        <w:t>4918</w:t>
      </w:r>
      <w:r w:rsidRPr="0017375A">
        <w:rPr>
          <w:rFonts w:ascii="Book Antiqua" w:hAnsi="Book Antiqua" w:cs="Arial"/>
          <w:b/>
          <w:bCs/>
          <w:sz w:val="20"/>
          <w:szCs w:val="20"/>
        </w:rPr>
        <w:t xml:space="preserve"> </w:t>
      </w:r>
      <w:r w:rsidRPr="0045032C">
        <w:rPr>
          <w:rFonts w:ascii="Book Antiqua" w:hAnsi="Book Antiqua" w:cs="Arial"/>
          <w:b/>
          <w:bCs/>
          <w:sz w:val="20"/>
          <w:szCs w:val="20"/>
        </w:rPr>
        <w:t>Vertically</w:t>
      </w:r>
      <w:r>
        <w:rPr>
          <w:rFonts w:ascii="Book Antiqua" w:hAnsi="Book Antiqua" w:cs="Arial"/>
          <w:b/>
          <w:bCs/>
          <w:sz w:val="20"/>
          <w:szCs w:val="20"/>
        </w:rPr>
        <w:t xml:space="preserve"> </w:t>
      </w:r>
      <w:r w:rsidRPr="0045032C">
        <w:rPr>
          <w:rFonts w:ascii="Book Antiqua" w:hAnsi="Book Antiqua" w:cs="Arial"/>
          <w:b/>
          <w:bCs/>
          <w:sz w:val="20"/>
          <w:szCs w:val="20"/>
        </w:rPr>
        <w:t>Integrated Projects –</w:t>
      </w:r>
      <w:r>
        <w:rPr>
          <w:rFonts w:ascii="Book Antiqua" w:hAnsi="Book Antiqua" w:cs="Arial"/>
          <w:b/>
          <w:bCs/>
          <w:sz w:val="20"/>
          <w:szCs w:val="20"/>
        </w:rPr>
        <w:t xml:space="preserve"> </w:t>
      </w:r>
      <w:r w:rsidRPr="0045032C">
        <w:rPr>
          <w:rFonts w:ascii="Book Antiqua" w:hAnsi="Book Antiqua" w:cs="Arial"/>
          <w:b/>
          <w:bCs/>
          <w:sz w:val="20"/>
          <w:szCs w:val="20"/>
        </w:rPr>
        <w:t xml:space="preserve">C </w:t>
      </w:r>
      <w:r w:rsidRPr="0017375A">
        <w:rPr>
          <w:rFonts w:ascii="Book Antiqua" w:hAnsi="Book Antiqua" w:cs="Arial"/>
          <w:b/>
          <w:bCs/>
          <w:sz w:val="20"/>
          <w:szCs w:val="20"/>
        </w:rPr>
        <w:t>(3)</w:t>
      </w:r>
      <w:r w:rsidRPr="0017375A">
        <w:rPr>
          <w:rFonts w:ascii="Book Antiqua" w:hAnsi="Book Antiqua" w:cs="Arial"/>
          <w:bCs/>
          <w:sz w:val="20"/>
          <w:szCs w:val="20"/>
        </w:rPr>
        <w:t xml:space="preserve">. </w:t>
      </w:r>
      <w:r w:rsidRPr="0045032C">
        <w:rPr>
          <w:rFonts w:ascii="Book Antiqua" w:hAnsi="Book Antiqua" w:cs="Arial"/>
          <w:bCs/>
          <w:sz w:val="20"/>
          <w:szCs w:val="20"/>
        </w:rPr>
        <w:t>Students work in large projects with students from different majors working in real-world projects with university and external mentors (may be taken twice) (</w:t>
      </w:r>
      <w:proofErr w:type="gramStart"/>
      <w:r w:rsidR="00AF0D31">
        <w:rPr>
          <w:rFonts w:ascii="Book Antiqua" w:hAnsi="Book Antiqua" w:cs="Arial"/>
          <w:bCs/>
          <w:sz w:val="20"/>
          <w:szCs w:val="20"/>
        </w:rPr>
        <w:t>S</w:t>
      </w:r>
      <w:r w:rsidR="00AF0D31" w:rsidRPr="0045032C">
        <w:rPr>
          <w:rFonts w:ascii="Book Antiqua" w:hAnsi="Book Antiqua" w:cs="Arial"/>
          <w:bCs/>
          <w:sz w:val="20"/>
          <w:szCs w:val="20"/>
        </w:rPr>
        <w:t>enior</w:t>
      </w:r>
      <w:proofErr w:type="gramEnd"/>
      <w:r w:rsidRPr="0045032C">
        <w:rPr>
          <w:rFonts w:ascii="Book Antiqua" w:hAnsi="Book Antiqua" w:cs="Arial"/>
          <w:bCs/>
          <w:sz w:val="20"/>
          <w:szCs w:val="20"/>
        </w:rPr>
        <w:t xml:space="preserve"> status) Prerequisite: Instructor Consent.</w:t>
      </w:r>
    </w:p>
    <w:p w14:paraId="254DA189" w14:textId="77777777" w:rsidR="0045032C" w:rsidRPr="0017375A" w:rsidRDefault="0045032C" w:rsidP="0045032C">
      <w:pPr>
        <w:rPr>
          <w:rFonts w:ascii="Book Antiqua" w:hAnsi="Book Antiqua" w:cs="Arial"/>
          <w:sz w:val="20"/>
          <w:szCs w:val="20"/>
        </w:rPr>
      </w:pPr>
    </w:p>
    <w:p w14:paraId="3C8617F3" w14:textId="241415FB" w:rsidR="006E43F8" w:rsidRPr="0017375A" w:rsidRDefault="006E43F8" w:rsidP="0017375A">
      <w:pPr>
        <w:rPr>
          <w:rFonts w:ascii="Book Antiqua" w:hAnsi="Book Antiqua" w:cs="Arial"/>
          <w:b/>
          <w:sz w:val="20"/>
          <w:szCs w:val="20"/>
        </w:rPr>
      </w:pPr>
      <w:r w:rsidRPr="0017375A">
        <w:rPr>
          <w:rFonts w:ascii="Book Antiqua" w:hAnsi="Book Antiqua" w:cs="Arial"/>
          <w:b/>
          <w:sz w:val="20"/>
          <w:szCs w:val="20"/>
        </w:rPr>
        <w:t>MAC 114</w:t>
      </w:r>
      <w:r w:rsidR="0045032C">
        <w:rPr>
          <w:rFonts w:ascii="Book Antiqua" w:hAnsi="Book Antiqua" w:cs="Arial"/>
          <w:b/>
          <w:sz w:val="20"/>
          <w:szCs w:val="20"/>
        </w:rPr>
        <w:t>7</w:t>
      </w:r>
      <w:r w:rsidRPr="0017375A">
        <w:rPr>
          <w:rFonts w:ascii="Book Antiqua" w:hAnsi="Book Antiqua" w:cs="Arial"/>
          <w:b/>
          <w:sz w:val="20"/>
          <w:szCs w:val="20"/>
        </w:rPr>
        <w:t xml:space="preserve"> </w:t>
      </w:r>
      <w:r w:rsidR="002E0578" w:rsidRPr="002E0578">
        <w:rPr>
          <w:rFonts w:ascii="Book Antiqua" w:hAnsi="Book Antiqua" w:cs="Arial"/>
          <w:b/>
          <w:sz w:val="20"/>
          <w:szCs w:val="20"/>
        </w:rPr>
        <w:t>Pre-Calculus Algebra and Trigonometry</w:t>
      </w:r>
      <w:r w:rsidRPr="0017375A">
        <w:rPr>
          <w:rFonts w:ascii="Book Antiqua" w:hAnsi="Book Antiqua" w:cs="Arial"/>
          <w:b/>
          <w:sz w:val="20"/>
          <w:szCs w:val="20"/>
        </w:rPr>
        <w:t xml:space="preserve"> (</w:t>
      </w:r>
      <w:r w:rsidR="00F8431F">
        <w:rPr>
          <w:rFonts w:ascii="Book Antiqua" w:hAnsi="Book Antiqua" w:cs="Arial"/>
          <w:b/>
          <w:sz w:val="20"/>
          <w:szCs w:val="20"/>
        </w:rPr>
        <w:t>4</w:t>
      </w:r>
      <w:r w:rsidRPr="0017375A">
        <w:rPr>
          <w:rFonts w:ascii="Book Antiqua" w:hAnsi="Book Antiqua" w:cs="Arial"/>
          <w:b/>
          <w:sz w:val="20"/>
          <w:szCs w:val="20"/>
        </w:rPr>
        <w:t>).</w:t>
      </w:r>
      <w:r w:rsidRPr="0017375A">
        <w:rPr>
          <w:rFonts w:ascii="Book Antiqua" w:hAnsi="Book Antiqua" w:cs="Arial"/>
          <w:sz w:val="20"/>
          <w:szCs w:val="20"/>
        </w:rPr>
        <w:t xml:space="preserve"> </w:t>
      </w:r>
      <w:r w:rsidR="002E0578" w:rsidRPr="002E0578">
        <w:rPr>
          <w:rFonts w:ascii="Book Antiqua" w:hAnsi="Book Antiqua" w:cs="Arial"/>
          <w:sz w:val="20"/>
          <w:szCs w:val="20"/>
        </w:rPr>
        <w:t>Polynomials, Rational, Exponential and Logarithmic Functions, Trigonometry, Conic Sections, Cramer's Rule, Sequences and Series, Induction, Binomial theorem. Student cannot receive credit for both this course and MAC 1140 and/or MAC 1114.</w:t>
      </w:r>
      <w:r w:rsidR="002E0578" w:rsidRPr="002E0578">
        <w:t xml:space="preserve"> </w:t>
      </w:r>
      <w:r w:rsidR="002E0578" w:rsidRPr="002E0578">
        <w:rPr>
          <w:rFonts w:ascii="Book Antiqua" w:hAnsi="Book Antiqua" w:cs="Arial"/>
          <w:sz w:val="20"/>
          <w:szCs w:val="20"/>
        </w:rPr>
        <w:t>Prerequisites:  Grade of 'C' or higher in (MAC 1105 or appropriate score on placement exam for students with no prior college-level coursework in mathematics)</w:t>
      </w:r>
    </w:p>
    <w:p w14:paraId="3C8617F4" w14:textId="77777777" w:rsidR="006E270A" w:rsidRPr="0017375A" w:rsidRDefault="006E270A" w:rsidP="0017375A">
      <w:pPr>
        <w:rPr>
          <w:rFonts w:ascii="Book Antiqua" w:hAnsi="Book Antiqua" w:cs="Arial"/>
          <w:sz w:val="20"/>
          <w:szCs w:val="20"/>
        </w:rPr>
      </w:pPr>
    </w:p>
    <w:p w14:paraId="3C8617F5" w14:textId="20AEBCD8" w:rsidR="006E270A" w:rsidRPr="0017375A" w:rsidRDefault="006E270A" w:rsidP="0017375A">
      <w:pPr>
        <w:rPr>
          <w:rFonts w:ascii="Book Antiqua" w:hAnsi="Book Antiqua" w:cs="Arial"/>
          <w:b/>
          <w:sz w:val="20"/>
          <w:szCs w:val="20"/>
        </w:rPr>
      </w:pPr>
      <w:r w:rsidRPr="0017375A">
        <w:rPr>
          <w:rFonts w:ascii="Book Antiqua" w:hAnsi="Book Antiqua" w:cs="Arial"/>
          <w:b/>
          <w:sz w:val="20"/>
          <w:szCs w:val="20"/>
        </w:rPr>
        <w:t xml:space="preserve">MAD 2104 Discrete Mathematics (3). </w:t>
      </w:r>
      <w:r w:rsidR="002E0578" w:rsidRPr="002E0578">
        <w:rPr>
          <w:rFonts w:ascii="Book Antiqua" w:hAnsi="Book Antiqua" w:cs="Arial"/>
          <w:sz w:val="20"/>
          <w:szCs w:val="20"/>
        </w:rPr>
        <w:t>Sets, functions, relations, permutations, and combinations, propositional logic, matrix algebra, graphs and trees, Boolean algebra, switching circuits.</w:t>
      </w:r>
      <w:r w:rsidRPr="0017375A">
        <w:rPr>
          <w:rFonts w:ascii="Book Antiqua" w:hAnsi="Book Antiqua" w:cs="Arial"/>
          <w:sz w:val="20"/>
          <w:szCs w:val="20"/>
        </w:rPr>
        <w:t xml:space="preserve"> </w:t>
      </w:r>
      <w:r w:rsidR="002E0578" w:rsidRPr="002E0578">
        <w:rPr>
          <w:rFonts w:ascii="Book Antiqua" w:hAnsi="Book Antiqua" w:cs="Arial"/>
          <w:sz w:val="20"/>
          <w:szCs w:val="20"/>
        </w:rPr>
        <w:t>Prerequisites: (MAC1105 or appropriate score on placement exam for students with no prior college-level coursework in mathematics)</w:t>
      </w:r>
    </w:p>
    <w:p w14:paraId="2256124F" w14:textId="77777777" w:rsidR="002E0578" w:rsidRPr="0017375A" w:rsidRDefault="002E0578" w:rsidP="002E0578">
      <w:pPr>
        <w:rPr>
          <w:rFonts w:ascii="Book Antiqua" w:hAnsi="Book Antiqua" w:cs="Arial"/>
          <w:sz w:val="20"/>
          <w:szCs w:val="20"/>
        </w:rPr>
      </w:pPr>
    </w:p>
    <w:p w14:paraId="5B091BAB" w14:textId="435E0B51" w:rsidR="002E0578" w:rsidRPr="0017375A" w:rsidRDefault="002E0578" w:rsidP="002E0578">
      <w:pPr>
        <w:rPr>
          <w:rFonts w:ascii="Book Antiqua" w:hAnsi="Book Antiqua" w:cs="Arial"/>
          <w:b/>
          <w:sz w:val="20"/>
          <w:szCs w:val="20"/>
        </w:rPr>
      </w:pPr>
      <w:r>
        <w:rPr>
          <w:rFonts w:ascii="Book Antiqua" w:hAnsi="Book Antiqua" w:cs="Arial"/>
          <w:b/>
          <w:sz w:val="20"/>
          <w:szCs w:val="20"/>
        </w:rPr>
        <w:t>PSY</w:t>
      </w:r>
      <w:r w:rsidRPr="0017375A">
        <w:rPr>
          <w:rFonts w:ascii="Book Antiqua" w:hAnsi="Book Antiqua" w:cs="Arial"/>
          <w:b/>
          <w:sz w:val="20"/>
          <w:szCs w:val="20"/>
        </w:rPr>
        <w:t xml:space="preserve"> 2</w:t>
      </w:r>
      <w:r>
        <w:rPr>
          <w:rFonts w:ascii="Book Antiqua" w:hAnsi="Book Antiqua" w:cs="Arial"/>
          <w:b/>
          <w:sz w:val="20"/>
          <w:szCs w:val="20"/>
        </w:rPr>
        <w:t>012</w:t>
      </w:r>
      <w:r w:rsidRPr="0017375A">
        <w:rPr>
          <w:rFonts w:ascii="Book Antiqua" w:hAnsi="Book Antiqua" w:cs="Arial"/>
          <w:b/>
          <w:sz w:val="20"/>
          <w:szCs w:val="20"/>
        </w:rPr>
        <w:t xml:space="preserve"> </w:t>
      </w:r>
      <w:r w:rsidRPr="002E0578">
        <w:rPr>
          <w:rFonts w:ascii="Book Antiqua" w:hAnsi="Book Antiqua" w:cs="Arial"/>
          <w:b/>
          <w:sz w:val="20"/>
          <w:szCs w:val="20"/>
        </w:rPr>
        <w:t xml:space="preserve">Introductory Psychology </w:t>
      </w:r>
      <w:r w:rsidRPr="0017375A">
        <w:rPr>
          <w:rFonts w:ascii="Book Antiqua" w:hAnsi="Book Antiqua" w:cs="Arial"/>
          <w:b/>
          <w:sz w:val="20"/>
          <w:szCs w:val="20"/>
        </w:rPr>
        <w:t xml:space="preserve">(3). </w:t>
      </w:r>
      <w:r w:rsidRPr="002E0578">
        <w:rPr>
          <w:rFonts w:ascii="Book Antiqua" w:hAnsi="Book Antiqua" w:cs="Arial"/>
          <w:sz w:val="20"/>
          <w:szCs w:val="20"/>
        </w:rPr>
        <w:t>Psychological principles underlying the basic processes of sensation, perception, cognition, learning, memory, life-span developmental, social behavior, personality, abnormal behavior, and psychotherapy.</w:t>
      </w:r>
    </w:p>
    <w:p w14:paraId="3C8617F6" w14:textId="77777777" w:rsidR="006E270A" w:rsidRPr="0017375A" w:rsidRDefault="006E270A" w:rsidP="0017375A">
      <w:pPr>
        <w:rPr>
          <w:rFonts w:ascii="Book Antiqua" w:hAnsi="Book Antiqua" w:cs="Arial"/>
          <w:b/>
          <w:sz w:val="20"/>
          <w:szCs w:val="20"/>
        </w:rPr>
      </w:pPr>
    </w:p>
    <w:p w14:paraId="3C8617F7" w14:textId="082C1E56" w:rsidR="006E270A" w:rsidRPr="0017375A" w:rsidRDefault="006E270A" w:rsidP="0017375A">
      <w:pPr>
        <w:rPr>
          <w:rFonts w:ascii="Book Antiqua" w:hAnsi="Book Antiqua" w:cs="Arial"/>
          <w:b/>
          <w:sz w:val="20"/>
          <w:szCs w:val="20"/>
        </w:rPr>
      </w:pPr>
      <w:r w:rsidRPr="0017375A">
        <w:rPr>
          <w:rFonts w:ascii="Book Antiqua" w:hAnsi="Book Antiqua" w:cs="Arial"/>
          <w:b/>
          <w:sz w:val="20"/>
          <w:szCs w:val="20"/>
        </w:rPr>
        <w:t>STA 2023 Statistics for Business and Economics (3).</w:t>
      </w:r>
      <w:r w:rsidRPr="0017375A">
        <w:rPr>
          <w:rFonts w:ascii="Book Antiqua" w:hAnsi="Book Antiqua" w:cs="Arial"/>
          <w:sz w:val="20"/>
          <w:szCs w:val="20"/>
        </w:rPr>
        <w:t xml:space="preserve"> </w:t>
      </w:r>
      <w:r w:rsidR="002E0578" w:rsidRPr="002E0578">
        <w:rPr>
          <w:rFonts w:ascii="Book Antiqua" w:hAnsi="Book Antiqua" w:cs="Arial"/>
          <w:sz w:val="20"/>
          <w:szCs w:val="20"/>
        </w:rPr>
        <w:t>Starting with an introduction to probability, the course provides an introduction to statistical techniques used in management science. It includes descriptive statistics, probability distributions, estimation and testing of hypotheses. Subsequent credit for STA 2122 or STA 3111 will not be granted. Prerequisite: High school algebra.</w:t>
      </w:r>
    </w:p>
    <w:p w14:paraId="3C8617F8" w14:textId="77777777" w:rsidR="006E270A" w:rsidRPr="0017375A" w:rsidRDefault="006E270A" w:rsidP="0017375A">
      <w:pPr>
        <w:rPr>
          <w:rFonts w:ascii="Book Antiqua" w:hAnsi="Book Antiqua" w:cs="Arial"/>
          <w:b/>
          <w:sz w:val="20"/>
          <w:szCs w:val="20"/>
        </w:rPr>
      </w:pPr>
    </w:p>
    <w:p w14:paraId="3C8617F9" w14:textId="6F3A4BC8" w:rsidR="006E270A" w:rsidRPr="0017375A" w:rsidRDefault="006E270A" w:rsidP="0017375A">
      <w:pPr>
        <w:rPr>
          <w:rFonts w:ascii="Book Antiqua" w:hAnsi="Book Antiqua" w:cs="Arial"/>
          <w:sz w:val="20"/>
          <w:szCs w:val="20"/>
        </w:rPr>
      </w:pPr>
      <w:r w:rsidRPr="0017375A">
        <w:rPr>
          <w:rFonts w:ascii="Book Antiqua" w:hAnsi="Book Antiqua" w:cs="Arial"/>
          <w:b/>
          <w:sz w:val="20"/>
          <w:szCs w:val="20"/>
        </w:rPr>
        <w:t>STA 2122 Statistics for Behavioral and Social Sciences I (3).</w:t>
      </w:r>
      <w:r w:rsidRPr="0017375A">
        <w:rPr>
          <w:rFonts w:ascii="Book Antiqua" w:hAnsi="Book Antiqua" w:cs="Arial"/>
          <w:sz w:val="20"/>
          <w:szCs w:val="20"/>
        </w:rPr>
        <w:t xml:space="preserve"> </w:t>
      </w:r>
      <w:r w:rsidR="002E0578" w:rsidRPr="002E0578">
        <w:rPr>
          <w:rFonts w:ascii="Book Antiqua" w:hAnsi="Book Antiqua" w:cs="Arial"/>
          <w:sz w:val="20"/>
          <w:szCs w:val="20"/>
        </w:rPr>
        <w:t>A course in descriptive and inferential statistics. Topics include: probability distribution of discrete and continuous random variables. Sampling distributions. Large sample estimation and hypothesis testing for means and proportions. Prerequisite: High school algebra.</w:t>
      </w:r>
    </w:p>
    <w:p w14:paraId="3C8617FA" w14:textId="77777777" w:rsidR="006E270A" w:rsidRPr="0017375A" w:rsidRDefault="006E270A" w:rsidP="0017375A">
      <w:pPr>
        <w:rPr>
          <w:rFonts w:ascii="Book Antiqua" w:hAnsi="Book Antiqua" w:cs="Arial"/>
          <w:b/>
          <w:sz w:val="20"/>
          <w:szCs w:val="20"/>
        </w:rPr>
      </w:pPr>
    </w:p>
    <w:p w14:paraId="3C8617FB" w14:textId="547D7945" w:rsidR="006E270A" w:rsidRPr="0017375A" w:rsidRDefault="006E270A" w:rsidP="0017375A">
      <w:pPr>
        <w:rPr>
          <w:rFonts w:ascii="Book Antiqua" w:hAnsi="Book Antiqua" w:cs="Arial"/>
          <w:b/>
          <w:sz w:val="20"/>
          <w:szCs w:val="20"/>
        </w:rPr>
      </w:pPr>
      <w:r w:rsidRPr="0017375A">
        <w:rPr>
          <w:rFonts w:ascii="Book Antiqua" w:hAnsi="Book Antiqua" w:cs="Arial"/>
          <w:b/>
          <w:sz w:val="20"/>
          <w:szCs w:val="20"/>
        </w:rPr>
        <w:t>STA 3111 Statistics I (3).</w:t>
      </w:r>
      <w:r w:rsidRPr="0017375A">
        <w:rPr>
          <w:rFonts w:ascii="Book Antiqua" w:hAnsi="Book Antiqua" w:cs="Arial"/>
          <w:sz w:val="20"/>
          <w:szCs w:val="20"/>
        </w:rPr>
        <w:t xml:space="preserve"> </w:t>
      </w:r>
      <w:r w:rsidR="002E0578" w:rsidRPr="002E0578">
        <w:rPr>
          <w:rFonts w:ascii="Book Antiqua" w:hAnsi="Book Antiqua" w:cs="Arial"/>
          <w:sz w:val="20"/>
          <w:szCs w:val="20"/>
        </w:rPr>
        <w:t>Descriptive statistics. Basic probability rules. Discrete and continuous probability distributions. Point and Interval estimation, hypothesis testing based on a single sample. Comparison of two proportions using independent and large samples. Subsequent credit for STA 2122 or STA 2023 will not be granted.</w:t>
      </w:r>
      <w:r w:rsidRPr="0017375A">
        <w:rPr>
          <w:rFonts w:ascii="Book Antiqua" w:hAnsi="Book Antiqua" w:cs="Arial"/>
          <w:sz w:val="20"/>
          <w:szCs w:val="20"/>
        </w:rPr>
        <w:t xml:space="preserve"> Prerequisite: High school algebra.</w:t>
      </w:r>
    </w:p>
    <w:p w14:paraId="3C8617FC" w14:textId="77777777" w:rsidR="00DA2E72" w:rsidRPr="0017375A" w:rsidRDefault="00DA2E72" w:rsidP="0017375A">
      <w:pPr>
        <w:rPr>
          <w:rFonts w:ascii="Book Antiqua" w:hAnsi="Book Antiqua"/>
          <w:sz w:val="20"/>
          <w:szCs w:val="20"/>
        </w:rPr>
      </w:pPr>
    </w:p>
    <w:p w14:paraId="3C8617FD" w14:textId="77777777" w:rsidR="00DA2E72" w:rsidRPr="00F32341" w:rsidRDefault="00DA2E72" w:rsidP="005817DF">
      <w:pPr>
        <w:pStyle w:val="BodyTextIndent"/>
        <w:numPr>
          <w:ilvl w:val="1"/>
          <w:numId w:val="3"/>
        </w:numPr>
        <w:rPr>
          <w:rFonts w:ascii="Book Antiqua" w:hAnsi="Book Antiqua"/>
          <w:sz w:val="20"/>
          <w:szCs w:val="20"/>
          <w:u w:val="single"/>
        </w:rPr>
      </w:pPr>
      <w:r w:rsidRPr="00F32341">
        <w:rPr>
          <w:rFonts w:ascii="Book Antiqua" w:hAnsi="Book Antiqua"/>
          <w:sz w:val="20"/>
          <w:szCs w:val="20"/>
        </w:rPr>
        <w:t xml:space="preserve">For degree programs in the science and technology disciplines, discuss how industry-driven competencies were identified and incorporated into the </w:t>
      </w:r>
      <w:r w:rsidRPr="00F32341">
        <w:rPr>
          <w:rFonts w:ascii="Book Antiqua" w:hAnsi="Book Antiqua"/>
          <w:sz w:val="20"/>
          <w:szCs w:val="20"/>
          <w:u w:val="single"/>
        </w:rPr>
        <w:t xml:space="preserve">curriculum and </w:t>
      </w:r>
      <w:r w:rsidR="00155C16" w:rsidRPr="00F32341">
        <w:rPr>
          <w:rFonts w:ascii="Book Antiqua" w:hAnsi="Book Antiqua"/>
          <w:sz w:val="20"/>
          <w:szCs w:val="20"/>
          <w:u w:val="single"/>
        </w:rPr>
        <w:t>indicate whether</w:t>
      </w:r>
      <w:r w:rsidRPr="00F32341">
        <w:rPr>
          <w:rFonts w:ascii="Book Antiqua" w:hAnsi="Book Antiqua"/>
          <w:sz w:val="20"/>
          <w:szCs w:val="20"/>
          <w:u w:val="single"/>
        </w:rPr>
        <w:t xml:space="preserve"> any industry advisory council exists to provide input for curriculum development and student assessment.  </w:t>
      </w:r>
    </w:p>
    <w:p w14:paraId="3C8617FE" w14:textId="77777777" w:rsidR="00DA2E72" w:rsidRPr="00F32341" w:rsidRDefault="00DA2E72" w:rsidP="00CA20DF">
      <w:pPr>
        <w:rPr>
          <w:rFonts w:ascii="Book Antiqua" w:hAnsi="Book Antiqua"/>
          <w:sz w:val="20"/>
          <w:szCs w:val="20"/>
        </w:rPr>
      </w:pPr>
    </w:p>
    <w:p w14:paraId="3C8617FF" w14:textId="15732E36" w:rsidR="00DA2E72" w:rsidRPr="006B4DF1" w:rsidRDefault="00AE7781" w:rsidP="00CA20DF">
      <w:pPr>
        <w:pStyle w:val="BodyText2"/>
        <w:rPr>
          <w:rFonts w:ascii="Book Antiqua" w:hAnsi="Book Antiqua"/>
          <w:sz w:val="20"/>
          <w:szCs w:val="20"/>
        </w:rPr>
      </w:pPr>
      <w:r w:rsidRPr="00513B27">
        <w:rPr>
          <w:rFonts w:ascii="Book Antiqua" w:hAnsi="Book Antiqua"/>
          <w:sz w:val="20"/>
          <w:szCs w:val="20"/>
        </w:rPr>
        <w:t xml:space="preserve">This program </w:t>
      </w:r>
      <w:r w:rsidR="0070090F">
        <w:rPr>
          <w:rFonts w:ascii="Book Antiqua" w:hAnsi="Book Antiqua"/>
          <w:sz w:val="20"/>
          <w:szCs w:val="20"/>
        </w:rPr>
        <w:t>overlaps with</w:t>
      </w:r>
      <w:r w:rsidRPr="00513B27">
        <w:rPr>
          <w:rFonts w:ascii="Book Antiqua" w:hAnsi="Book Antiqua"/>
          <w:sz w:val="20"/>
          <w:szCs w:val="20"/>
        </w:rPr>
        <w:t xml:space="preserve"> an existing </w:t>
      </w:r>
      <w:r w:rsidR="0070090F">
        <w:rPr>
          <w:rFonts w:ascii="Book Antiqua" w:hAnsi="Book Antiqua"/>
          <w:sz w:val="20"/>
          <w:szCs w:val="20"/>
        </w:rPr>
        <w:t>Information Technology</w:t>
      </w:r>
      <w:r w:rsidRPr="00513B27">
        <w:rPr>
          <w:rFonts w:ascii="Book Antiqua" w:hAnsi="Book Antiqua"/>
          <w:sz w:val="20"/>
          <w:szCs w:val="20"/>
        </w:rPr>
        <w:t xml:space="preserve"> degree program. The School’s existing Industry Advisory Board has been consulted</w:t>
      </w:r>
      <w:r w:rsidR="007A1C43" w:rsidRPr="00513B27">
        <w:rPr>
          <w:rFonts w:ascii="Book Antiqua" w:hAnsi="Book Antiqua"/>
          <w:sz w:val="20"/>
          <w:szCs w:val="20"/>
        </w:rPr>
        <w:t xml:space="preserve"> on </w:t>
      </w:r>
      <w:r w:rsidR="0070090F">
        <w:rPr>
          <w:rFonts w:ascii="Book Antiqua" w:hAnsi="Book Antiqua"/>
          <w:sz w:val="20"/>
          <w:szCs w:val="20"/>
        </w:rPr>
        <w:t>April</w:t>
      </w:r>
      <w:r w:rsidR="001D50AC">
        <w:rPr>
          <w:rFonts w:ascii="Book Antiqua" w:hAnsi="Book Antiqua"/>
          <w:sz w:val="20"/>
          <w:szCs w:val="20"/>
        </w:rPr>
        <w:t xml:space="preserve"> </w:t>
      </w:r>
      <w:r w:rsidR="0070090F">
        <w:rPr>
          <w:rFonts w:ascii="Book Antiqua" w:hAnsi="Book Antiqua"/>
          <w:sz w:val="20"/>
          <w:szCs w:val="20"/>
        </w:rPr>
        <w:t>18</w:t>
      </w:r>
      <w:r w:rsidR="00F12DD0">
        <w:rPr>
          <w:rFonts w:ascii="Book Antiqua" w:hAnsi="Book Antiqua"/>
          <w:sz w:val="20"/>
          <w:szCs w:val="20"/>
        </w:rPr>
        <w:t>, 201</w:t>
      </w:r>
      <w:r w:rsidR="0070090F">
        <w:rPr>
          <w:rFonts w:ascii="Book Antiqua" w:hAnsi="Book Antiqua"/>
          <w:sz w:val="20"/>
          <w:szCs w:val="20"/>
        </w:rPr>
        <w:t>9</w:t>
      </w:r>
      <w:r w:rsidR="00F12DD0">
        <w:rPr>
          <w:rFonts w:ascii="Book Antiqua" w:hAnsi="Book Antiqua"/>
          <w:sz w:val="20"/>
          <w:szCs w:val="20"/>
        </w:rPr>
        <w:t>,</w:t>
      </w:r>
      <w:r w:rsidR="001D50AC">
        <w:rPr>
          <w:rFonts w:ascii="Book Antiqua" w:hAnsi="Book Antiqua"/>
          <w:sz w:val="20"/>
          <w:szCs w:val="20"/>
        </w:rPr>
        <w:t xml:space="preserve"> at the last</w:t>
      </w:r>
      <w:r w:rsidR="007A1C43" w:rsidRPr="00513B27">
        <w:rPr>
          <w:rFonts w:ascii="Book Antiqua" w:hAnsi="Book Antiqua"/>
          <w:sz w:val="20"/>
          <w:szCs w:val="20"/>
        </w:rPr>
        <w:t xml:space="preserve"> board meeting,</w:t>
      </w:r>
      <w:r w:rsidRPr="00513B27">
        <w:rPr>
          <w:rFonts w:ascii="Book Antiqua" w:hAnsi="Book Antiqua"/>
          <w:sz w:val="20"/>
          <w:szCs w:val="20"/>
        </w:rPr>
        <w:t xml:space="preserve"> and </w:t>
      </w:r>
      <w:r w:rsidR="001D50AC">
        <w:rPr>
          <w:rFonts w:ascii="Book Antiqua" w:hAnsi="Book Antiqua"/>
          <w:sz w:val="20"/>
          <w:szCs w:val="20"/>
        </w:rPr>
        <w:t>the board provided</w:t>
      </w:r>
      <w:r w:rsidRPr="00513B27">
        <w:rPr>
          <w:rFonts w:ascii="Book Antiqua" w:hAnsi="Book Antiqua"/>
          <w:sz w:val="20"/>
          <w:szCs w:val="20"/>
        </w:rPr>
        <w:t xml:space="preserve"> very positive feedback.</w:t>
      </w:r>
      <w:r w:rsidR="001D50AC">
        <w:rPr>
          <w:rFonts w:ascii="Book Antiqua" w:hAnsi="Book Antiqua"/>
          <w:sz w:val="20"/>
          <w:szCs w:val="20"/>
        </w:rPr>
        <w:t xml:space="preserve"> Past activities of the Industry Advisory Board included curriculum review and feedback re</w:t>
      </w:r>
      <w:r w:rsidR="001D50AC" w:rsidRPr="006B4DF1">
        <w:rPr>
          <w:rFonts w:ascii="Book Antiqua" w:hAnsi="Book Antiqua"/>
          <w:sz w:val="20"/>
          <w:szCs w:val="20"/>
        </w:rPr>
        <w:t>garding student projects and student preparation for employment.</w:t>
      </w:r>
    </w:p>
    <w:p w14:paraId="3C861800" w14:textId="77777777" w:rsidR="00DA2E72" w:rsidRPr="006B4DF1" w:rsidRDefault="00DA2E72" w:rsidP="00CA20DF">
      <w:pPr>
        <w:pStyle w:val="TOC1"/>
        <w:spacing w:before="0"/>
        <w:rPr>
          <w:rFonts w:ascii="Book Antiqua" w:hAnsi="Book Antiqua"/>
          <w:sz w:val="20"/>
          <w:szCs w:val="20"/>
        </w:rPr>
      </w:pPr>
    </w:p>
    <w:p w14:paraId="3C861801"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For all programs, list the specialized accreditation agencies and learned societies that would be concerned with the proposed program.   Will the university seek accreditation for the program if it is available?  If not, why?  Provide a brief timeline for seeking accreditation, if appropriate.</w:t>
      </w:r>
    </w:p>
    <w:p w14:paraId="3C861802" w14:textId="77777777" w:rsidR="00DA2E72" w:rsidRPr="006B4DF1" w:rsidRDefault="00DA2E72" w:rsidP="00CA20DF">
      <w:pPr>
        <w:rPr>
          <w:rFonts w:ascii="Book Antiqua" w:hAnsi="Book Antiqua"/>
          <w:sz w:val="20"/>
          <w:szCs w:val="20"/>
        </w:rPr>
      </w:pPr>
    </w:p>
    <w:p w14:paraId="3C861803" w14:textId="327B5558" w:rsidR="00DA2E72" w:rsidRPr="006B4DF1" w:rsidRDefault="00B9047C" w:rsidP="00CA20DF">
      <w:pPr>
        <w:pStyle w:val="BodyText2"/>
        <w:rPr>
          <w:rFonts w:ascii="Book Antiqua" w:hAnsi="Book Antiqua"/>
          <w:sz w:val="20"/>
          <w:szCs w:val="20"/>
        </w:rPr>
      </w:pPr>
      <w:r w:rsidRPr="006B4DF1">
        <w:rPr>
          <w:rFonts w:ascii="Book Antiqua" w:hAnsi="Book Antiqua"/>
          <w:sz w:val="20"/>
          <w:szCs w:val="20"/>
        </w:rPr>
        <w:t>Pursuing this option will allow us to keep the B.S. in Computer Science as an ABET Accredited program; the B.</w:t>
      </w:r>
      <w:r w:rsidR="0070090F">
        <w:rPr>
          <w:rFonts w:ascii="Book Antiqua" w:hAnsi="Book Antiqua"/>
          <w:sz w:val="20"/>
          <w:szCs w:val="20"/>
        </w:rPr>
        <w:t>S</w:t>
      </w:r>
      <w:r w:rsidRPr="006B4DF1">
        <w:rPr>
          <w:rFonts w:ascii="Book Antiqua" w:hAnsi="Book Antiqua"/>
          <w:sz w:val="20"/>
          <w:szCs w:val="20"/>
        </w:rPr>
        <w:t xml:space="preserve">. in </w:t>
      </w:r>
      <w:r w:rsidR="0070090F">
        <w:rPr>
          <w:rFonts w:ascii="Book Antiqua" w:hAnsi="Book Antiqua"/>
          <w:sz w:val="20"/>
          <w:szCs w:val="20"/>
        </w:rPr>
        <w:t>Cybersecurity</w:t>
      </w:r>
      <w:r w:rsidRPr="006B4DF1">
        <w:rPr>
          <w:rFonts w:ascii="Book Antiqua" w:hAnsi="Book Antiqua"/>
          <w:sz w:val="20"/>
          <w:szCs w:val="20"/>
        </w:rPr>
        <w:t xml:space="preserve"> will not be ABET accredited, because of the loss of the Calculus requirements. </w:t>
      </w:r>
      <w:r w:rsidR="00245001" w:rsidRPr="006B4DF1">
        <w:rPr>
          <w:rFonts w:ascii="Book Antiqua" w:hAnsi="Book Antiqua"/>
          <w:sz w:val="20"/>
          <w:szCs w:val="20"/>
        </w:rPr>
        <w:t>T</w:t>
      </w:r>
      <w:r w:rsidRPr="006B4DF1">
        <w:rPr>
          <w:rFonts w:ascii="Book Antiqua" w:hAnsi="Book Antiqua"/>
          <w:sz w:val="20"/>
          <w:szCs w:val="20"/>
        </w:rPr>
        <w:t xml:space="preserve">his will be identical to the situation at </w:t>
      </w:r>
      <w:r w:rsidR="0070090F">
        <w:rPr>
          <w:rFonts w:ascii="Book Antiqua" w:hAnsi="Book Antiqua"/>
          <w:sz w:val="20"/>
          <w:szCs w:val="20"/>
        </w:rPr>
        <w:t>other peer institutions</w:t>
      </w:r>
      <w:r w:rsidRPr="006B4DF1">
        <w:rPr>
          <w:rFonts w:ascii="Book Antiqua" w:hAnsi="Book Antiqua"/>
          <w:sz w:val="20"/>
          <w:szCs w:val="20"/>
        </w:rPr>
        <w:t xml:space="preserve">, because universities have determined that pursuing ABET accreditation limits options for students. Other universities that do not have an accredited CS degree include: </w:t>
      </w:r>
      <w:r w:rsidR="00245001" w:rsidRPr="006B4DF1">
        <w:rPr>
          <w:rFonts w:ascii="Book Antiqua" w:hAnsi="Book Antiqua"/>
          <w:sz w:val="20"/>
          <w:szCs w:val="20"/>
        </w:rPr>
        <w:t xml:space="preserve">University of Florida, </w:t>
      </w:r>
      <w:r w:rsidRPr="006B4DF1">
        <w:rPr>
          <w:rFonts w:ascii="Book Antiqua" w:hAnsi="Book Antiqua"/>
          <w:sz w:val="20"/>
          <w:szCs w:val="20"/>
        </w:rPr>
        <w:t>Stanford, Princeton, Berkeley (BA), Carnegie-Mellon, Washington, Maryland, Texas,</w:t>
      </w:r>
      <w:r w:rsidR="00245001" w:rsidRPr="006B4DF1">
        <w:rPr>
          <w:rFonts w:ascii="Book Antiqua" w:hAnsi="Book Antiqua"/>
          <w:sz w:val="20"/>
          <w:szCs w:val="20"/>
        </w:rPr>
        <w:t xml:space="preserve"> and</w:t>
      </w:r>
      <w:r w:rsidRPr="006B4DF1">
        <w:rPr>
          <w:rFonts w:ascii="Book Antiqua" w:hAnsi="Book Antiqua"/>
          <w:sz w:val="20"/>
          <w:szCs w:val="20"/>
        </w:rPr>
        <w:t xml:space="preserve"> Massachusetts.</w:t>
      </w:r>
    </w:p>
    <w:p w14:paraId="3C861804" w14:textId="77777777" w:rsidR="00DA2E72" w:rsidRPr="006B4DF1" w:rsidRDefault="00DA2E72" w:rsidP="00CA20DF">
      <w:pPr>
        <w:rPr>
          <w:rFonts w:ascii="Book Antiqua" w:hAnsi="Book Antiqua"/>
          <w:sz w:val="20"/>
          <w:szCs w:val="20"/>
        </w:rPr>
      </w:pPr>
    </w:p>
    <w:p w14:paraId="3C861805"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For doctoral programs, list the accreditation agencies and learned societies that would be concerned with corresponding bachelor’s or master’s programs associated with the proposed program.   Are the programs accredited?  If not, why?</w:t>
      </w:r>
    </w:p>
    <w:p w14:paraId="3C861806" w14:textId="77777777" w:rsidR="00DA2E72" w:rsidRPr="006B4DF1" w:rsidRDefault="00DA2E72" w:rsidP="00CA20DF">
      <w:pPr>
        <w:rPr>
          <w:rFonts w:ascii="Book Antiqua" w:hAnsi="Book Antiqua"/>
          <w:sz w:val="20"/>
          <w:szCs w:val="20"/>
        </w:rPr>
      </w:pPr>
    </w:p>
    <w:p w14:paraId="3C861807" w14:textId="77777777" w:rsidR="00DA2E72" w:rsidRPr="006B4DF1" w:rsidRDefault="00B9047C" w:rsidP="00CA20DF">
      <w:pPr>
        <w:pStyle w:val="BodyText2"/>
        <w:rPr>
          <w:rFonts w:ascii="Book Antiqua" w:hAnsi="Book Antiqua"/>
          <w:sz w:val="20"/>
          <w:szCs w:val="20"/>
        </w:rPr>
      </w:pPr>
      <w:r w:rsidRPr="006B4DF1">
        <w:rPr>
          <w:rFonts w:ascii="Book Antiqua" w:hAnsi="Book Antiqua"/>
          <w:sz w:val="20"/>
          <w:szCs w:val="20"/>
        </w:rPr>
        <w:t>N/A</w:t>
      </w:r>
    </w:p>
    <w:p w14:paraId="3C861808" w14:textId="77777777" w:rsidR="00DA2E72" w:rsidRPr="006B4DF1" w:rsidRDefault="00DA2E72" w:rsidP="00CA20DF">
      <w:pPr>
        <w:rPr>
          <w:rFonts w:ascii="Book Antiqua" w:hAnsi="Book Antiqua"/>
          <w:sz w:val="20"/>
          <w:szCs w:val="20"/>
        </w:rPr>
      </w:pPr>
    </w:p>
    <w:p w14:paraId="3C861809"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Briefly describe the anticipated delivery system for the proposed program (e.g., traditional delivery on main campus; traditional delivery at branch campuses or centers; or nontraditional delivery such as distance or distributed learning, self-paced instruction, or external degree programs).   If the proposed delivery system will require specialized services or greater than normal financial support, include projected costs in Table 2 in Appendix A.  Provide a narrative describing the feasibility of delivering the proposed program through collaboration with other universities, both public and private. Cite specific queries made of other institutions with respect to shared courses, distance/distributed learning technologies, and joint-use facilities for research or internships.  </w:t>
      </w:r>
    </w:p>
    <w:p w14:paraId="3C86180A" w14:textId="77777777" w:rsidR="00DA2E72" w:rsidRPr="006B4DF1" w:rsidRDefault="00DA2E72" w:rsidP="00CA20DF">
      <w:pPr>
        <w:rPr>
          <w:rFonts w:ascii="Book Antiqua" w:hAnsi="Book Antiqua"/>
          <w:sz w:val="20"/>
          <w:szCs w:val="20"/>
        </w:rPr>
      </w:pPr>
    </w:p>
    <w:p w14:paraId="3C86180B" w14:textId="2DFD6E26" w:rsidR="00DA2E72" w:rsidRPr="006B4DF1" w:rsidRDefault="00B9047C" w:rsidP="00CA20DF">
      <w:pPr>
        <w:pStyle w:val="BodyText2"/>
        <w:rPr>
          <w:rFonts w:ascii="Book Antiqua" w:hAnsi="Book Antiqua"/>
          <w:sz w:val="20"/>
          <w:szCs w:val="20"/>
        </w:rPr>
      </w:pPr>
      <w:r w:rsidRPr="006B4DF1">
        <w:rPr>
          <w:rFonts w:ascii="Book Antiqua" w:hAnsi="Book Antiqua"/>
          <w:sz w:val="20"/>
          <w:szCs w:val="20"/>
        </w:rPr>
        <w:t>This proposal is for an on-campus program which would be fully available to students immediately on approval, but in keeping with the university strategic plan, the School of Computing and Information Sciences has added online options to its other degree programs, such as Information Technology, and there are no barriers to doing the same for the B.</w:t>
      </w:r>
      <w:r w:rsidR="0070090F">
        <w:rPr>
          <w:rFonts w:ascii="Book Antiqua" w:hAnsi="Book Antiqua"/>
          <w:sz w:val="20"/>
          <w:szCs w:val="20"/>
        </w:rPr>
        <w:t>S</w:t>
      </w:r>
      <w:r w:rsidRPr="006B4DF1">
        <w:rPr>
          <w:rFonts w:ascii="Book Antiqua" w:hAnsi="Book Antiqua"/>
          <w:sz w:val="20"/>
          <w:szCs w:val="20"/>
        </w:rPr>
        <w:t xml:space="preserve">. in </w:t>
      </w:r>
      <w:r w:rsidR="0070090F">
        <w:rPr>
          <w:rFonts w:ascii="Book Antiqua" w:hAnsi="Book Antiqua"/>
          <w:sz w:val="20"/>
          <w:szCs w:val="20"/>
        </w:rPr>
        <w:t>Cybersecurity</w:t>
      </w:r>
      <w:r w:rsidRPr="006B4DF1">
        <w:rPr>
          <w:rFonts w:ascii="Book Antiqua" w:hAnsi="Book Antiqua"/>
          <w:sz w:val="20"/>
          <w:szCs w:val="20"/>
        </w:rPr>
        <w:t xml:space="preserve">.  However, </w:t>
      </w:r>
      <w:r w:rsidR="0070090F">
        <w:rPr>
          <w:rFonts w:ascii="Book Antiqua" w:hAnsi="Book Antiqua"/>
          <w:sz w:val="20"/>
          <w:szCs w:val="20"/>
        </w:rPr>
        <w:t>Information Technology</w:t>
      </w:r>
      <w:r w:rsidRPr="006B4DF1">
        <w:rPr>
          <w:rFonts w:ascii="Book Antiqua" w:hAnsi="Book Antiqua"/>
          <w:sz w:val="20"/>
          <w:szCs w:val="20"/>
        </w:rPr>
        <w:t xml:space="preserve"> has few online courses currently, so there is no current timeline for online options.</w:t>
      </w:r>
    </w:p>
    <w:p w14:paraId="3C86180C" w14:textId="77777777" w:rsidR="00DA2E72" w:rsidRPr="006B4DF1" w:rsidRDefault="00DA2E72" w:rsidP="00CA20DF">
      <w:pPr>
        <w:rPr>
          <w:rFonts w:ascii="Book Antiqua" w:hAnsi="Book Antiqua"/>
          <w:sz w:val="20"/>
          <w:szCs w:val="20"/>
        </w:rPr>
      </w:pPr>
    </w:p>
    <w:p w14:paraId="3C86180D" w14:textId="77777777" w:rsidR="00DA2E72" w:rsidRPr="006B4DF1" w:rsidRDefault="00DA2E72" w:rsidP="005817DF">
      <w:pPr>
        <w:pStyle w:val="Heading2"/>
        <w:numPr>
          <w:ilvl w:val="0"/>
          <w:numId w:val="3"/>
        </w:numPr>
        <w:rPr>
          <w:rFonts w:ascii="Book Antiqua" w:hAnsi="Book Antiqua"/>
          <w:sz w:val="20"/>
          <w:szCs w:val="20"/>
        </w:rPr>
      </w:pPr>
      <w:bookmarkStart w:id="24" w:name="_Toc143337999"/>
      <w:bookmarkStart w:id="25" w:name="_Toc143941353"/>
      <w:r w:rsidRPr="006B4DF1">
        <w:rPr>
          <w:rFonts w:ascii="Book Antiqua" w:hAnsi="Book Antiqua"/>
          <w:sz w:val="20"/>
          <w:szCs w:val="20"/>
        </w:rPr>
        <w:t>Faculty</w:t>
      </w:r>
      <w:bookmarkEnd w:id="24"/>
      <w:r w:rsidRPr="006B4DF1">
        <w:rPr>
          <w:rFonts w:ascii="Book Antiqua" w:hAnsi="Book Antiqua"/>
          <w:sz w:val="20"/>
          <w:szCs w:val="20"/>
        </w:rPr>
        <w:t xml:space="preserve"> Participation</w:t>
      </w:r>
      <w:bookmarkEnd w:id="25"/>
      <w:r w:rsidRPr="006B4DF1">
        <w:rPr>
          <w:rFonts w:ascii="Book Antiqua" w:hAnsi="Book Antiqua"/>
          <w:sz w:val="20"/>
          <w:szCs w:val="20"/>
        </w:rPr>
        <w:t xml:space="preserve"> </w:t>
      </w:r>
    </w:p>
    <w:p w14:paraId="3C86180E" w14:textId="77777777" w:rsidR="00DA2E72" w:rsidRPr="006B4DF1" w:rsidRDefault="00DA2E72" w:rsidP="00CA20DF">
      <w:pPr>
        <w:rPr>
          <w:rFonts w:ascii="Book Antiqua" w:hAnsi="Book Antiqua"/>
          <w:sz w:val="20"/>
          <w:szCs w:val="20"/>
        </w:rPr>
      </w:pPr>
    </w:p>
    <w:p w14:paraId="3C86180F"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Use Table 4 in Appendix A to identify existing and anticipated </w:t>
      </w:r>
      <w:r w:rsidR="00B803B6" w:rsidRPr="006B4DF1">
        <w:rPr>
          <w:rFonts w:ascii="Book Antiqua" w:hAnsi="Book Antiqua"/>
          <w:sz w:val="20"/>
          <w:szCs w:val="20"/>
        </w:rPr>
        <w:t xml:space="preserve">full-time </w:t>
      </w:r>
      <w:r w:rsidRPr="006B4DF1">
        <w:rPr>
          <w:rFonts w:ascii="Book Antiqua" w:hAnsi="Book Antiqua"/>
          <w:sz w:val="20"/>
          <w:szCs w:val="20"/>
        </w:rPr>
        <w:t xml:space="preserve">(not visiting or adjunct) faculty who will participate in the proposed program through Year 5.  Include (a) faculty code associated with the source of funding for the position; (b) name; (c) highest degree held; (d) academic discipline or specialization; (e) contract status (tenure, tenure-earning, or multi-year annual [MYA]); (f) contract length in months; and (g) percent of annual effort that will be directed toward the proposed program (instruction, advising, supervising internships and practica, and supervising thesis or dissertation hours).  </w:t>
      </w:r>
    </w:p>
    <w:p w14:paraId="3C861810" w14:textId="77777777" w:rsidR="00DA2E72" w:rsidRPr="00F32341" w:rsidRDefault="00DA2E72" w:rsidP="00CA20DF">
      <w:pPr>
        <w:rPr>
          <w:rFonts w:ascii="Book Antiqua" w:hAnsi="Book Antiqua"/>
          <w:sz w:val="20"/>
          <w:szCs w:val="20"/>
        </w:rPr>
      </w:pPr>
    </w:p>
    <w:p w14:paraId="3848A220" w14:textId="7BE20331" w:rsidR="00611248" w:rsidRPr="006B4DF1" w:rsidRDefault="00E56A30" w:rsidP="00611248">
      <w:pPr>
        <w:pStyle w:val="BodyText2"/>
        <w:rPr>
          <w:rFonts w:ascii="Book Antiqua" w:hAnsi="Book Antiqua"/>
          <w:sz w:val="20"/>
          <w:szCs w:val="20"/>
        </w:rPr>
      </w:pPr>
      <w:r>
        <w:rPr>
          <w:rFonts w:ascii="Book Antiqua" w:hAnsi="Book Antiqua"/>
          <w:sz w:val="20"/>
          <w:szCs w:val="20"/>
        </w:rPr>
        <w:t>Two n</w:t>
      </w:r>
      <w:r w:rsidR="0070090F">
        <w:rPr>
          <w:rFonts w:ascii="Book Antiqua" w:hAnsi="Book Antiqua"/>
          <w:sz w:val="20"/>
          <w:szCs w:val="20"/>
        </w:rPr>
        <w:t xml:space="preserve">ew faculty, </w:t>
      </w:r>
      <w:r w:rsidR="00611248">
        <w:rPr>
          <w:rFonts w:ascii="Book Antiqua" w:hAnsi="Book Antiqua"/>
          <w:sz w:val="20"/>
          <w:szCs w:val="20"/>
        </w:rPr>
        <w:t xml:space="preserve">non-tenure track </w:t>
      </w:r>
      <w:r w:rsidR="0070090F">
        <w:rPr>
          <w:rFonts w:ascii="Book Antiqua" w:hAnsi="Book Antiqua"/>
          <w:sz w:val="20"/>
          <w:szCs w:val="20"/>
        </w:rPr>
        <w:t>instructors</w:t>
      </w:r>
      <w:r w:rsidR="00611248">
        <w:rPr>
          <w:rFonts w:ascii="Book Antiqua" w:hAnsi="Book Antiqua"/>
          <w:sz w:val="20"/>
          <w:szCs w:val="20"/>
        </w:rPr>
        <w:t xml:space="preserve"> will be </w:t>
      </w:r>
      <w:r>
        <w:rPr>
          <w:rFonts w:ascii="Book Antiqua" w:hAnsi="Book Antiqua"/>
          <w:sz w:val="20"/>
          <w:szCs w:val="20"/>
        </w:rPr>
        <w:t>added</w:t>
      </w:r>
      <w:r w:rsidR="00611248">
        <w:rPr>
          <w:rFonts w:ascii="Book Antiqua" w:hAnsi="Book Antiqua"/>
          <w:sz w:val="20"/>
          <w:szCs w:val="20"/>
        </w:rPr>
        <w:t xml:space="preserve"> </w:t>
      </w:r>
      <w:r>
        <w:rPr>
          <w:rFonts w:ascii="Book Antiqua" w:hAnsi="Book Antiqua"/>
          <w:sz w:val="20"/>
          <w:szCs w:val="20"/>
        </w:rPr>
        <w:t xml:space="preserve">in Years </w:t>
      </w:r>
      <w:r w:rsidR="00611248">
        <w:rPr>
          <w:rFonts w:ascii="Book Antiqua" w:hAnsi="Book Antiqua"/>
          <w:sz w:val="20"/>
          <w:szCs w:val="20"/>
        </w:rPr>
        <w:t>#</w:t>
      </w:r>
      <w:r>
        <w:rPr>
          <w:rFonts w:ascii="Book Antiqua" w:hAnsi="Book Antiqua"/>
          <w:sz w:val="20"/>
          <w:szCs w:val="20"/>
        </w:rPr>
        <w:t>2 and Year #4</w:t>
      </w:r>
      <w:r w:rsidR="00611248">
        <w:rPr>
          <w:rFonts w:ascii="Book Antiqua" w:hAnsi="Book Antiqua"/>
          <w:sz w:val="20"/>
          <w:szCs w:val="20"/>
        </w:rPr>
        <w:t>. Non-tenure track faculty normally have at least a M.S. degree in discipl</w:t>
      </w:r>
      <w:r w:rsidR="00604338">
        <w:rPr>
          <w:rFonts w:ascii="Book Antiqua" w:hAnsi="Book Antiqua"/>
          <w:sz w:val="20"/>
          <w:szCs w:val="20"/>
        </w:rPr>
        <w:t>in</w:t>
      </w:r>
      <w:r w:rsidR="0070090F">
        <w:rPr>
          <w:rFonts w:ascii="Book Antiqua" w:hAnsi="Book Antiqua"/>
          <w:sz w:val="20"/>
          <w:szCs w:val="20"/>
        </w:rPr>
        <w:t xml:space="preserve">e (Computer </w:t>
      </w:r>
      <w:r>
        <w:rPr>
          <w:rFonts w:ascii="Book Antiqua" w:hAnsi="Book Antiqua"/>
          <w:sz w:val="20"/>
          <w:szCs w:val="20"/>
        </w:rPr>
        <w:t>Security</w:t>
      </w:r>
      <w:r w:rsidR="0070090F">
        <w:rPr>
          <w:rFonts w:ascii="Book Antiqua" w:hAnsi="Book Antiqua"/>
          <w:sz w:val="20"/>
          <w:szCs w:val="20"/>
        </w:rPr>
        <w:t xml:space="preserve"> or related)</w:t>
      </w:r>
      <w:r w:rsidR="00611248" w:rsidRPr="006B4DF1">
        <w:rPr>
          <w:rFonts w:ascii="Book Antiqua" w:hAnsi="Book Antiqua"/>
          <w:sz w:val="20"/>
          <w:szCs w:val="20"/>
        </w:rPr>
        <w:t>.</w:t>
      </w:r>
      <w:r w:rsidR="00611248">
        <w:rPr>
          <w:rFonts w:ascii="Book Antiqua" w:hAnsi="Book Antiqua"/>
          <w:sz w:val="20"/>
          <w:szCs w:val="20"/>
        </w:rPr>
        <w:t xml:space="preserve"> All faculty will be on nine-month contracts, but funding is budgeted for non-tenure track faculty to teach in the summer, so as to provide adequate course selection for timely graduation. By year #5, there will be two additional non-tenure track faculty, each hired in alternate years. All faculty will be</w:t>
      </w:r>
      <w:r w:rsidR="0070090F">
        <w:rPr>
          <w:rFonts w:ascii="Book Antiqua" w:hAnsi="Book Antiqua"/>
          <w:sz w:val="20"/>
          <w:szCs w:val="20"/>
        </w:rPr>
        <w:t xml:space="preserve"> 100% dedicated to the program.</w:t>
      </w:r>
    </w:p>
    <w:p w14:paraId="3C861812" w14:textId="77777777" w:rsidR="00DA2E72" w:rsidRPr="00F32341" w:rsidRDefault="00DA2E72" w:rsidP="00CA20DF">
      <w:pPr>
        <w:rPr>
          <w:rFonts w:ascii="Book Antiqua" w:hAnsi="Book Antiqua"/>
          <w:sz w:val="20"/>
          <w:szCs w:val="20"/>
        </w:rPr>
      </w:pPr>
    </w:p>
    <w:p w14:paraId="3C861813" w14:textId="0CB2DFA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Use Table 2 in Appendix A to display the costs and associated funding resources for existing and anticipated </w:t>
      </w:r>
      <w:r w:rsidR="00B803B6" w:rsidRPr="006B4DF1">
        <w:rPr>
          <w:rFonts w:ascii="Book Antiqua" w:hAnsi="Book Antiqua"/>
          <w:sz w:val="20"/>
          <w:szCs w:val="20"/>
        </w:rPr>
        <w:t xml:space="preserve">full-time </w:t>
      </w:r>
      <w:r w:rsidRPr="006B4DF1">
        <w:rPr>
          <w:rFonts w:ascii="Book Antiqua" w:hAnsi="Book Antiqua"/>
          <w:sz w:val="20"/>
          <w:szCs w:val="20"/>
        </w:rPr>
        <w:t>f</w:t>
      </w:r>
      <w:r w:rsidR="006E4FE6">
        <w:rPr>
          <w:rFonts w:ascii="Book Antiqua" w:hAnsi="Book Antiqua"/>
          <w:sz w:val="20"/>
          <w:szCs w:val="20"/>
        </w:rPr>
        <w:t>aculty (as identified in Table 4</w:t>
      </w:r>
      <w:r w:rsidRPr="006B4DF1">
        <w:rPr>
          <w:rFonts w:ascii="Book Antiqua" w:hAnsi="Book Antiqua"/>
          <w:sz w:val="20"/>
          <w:szCs w:val="20"/>
        </w:rPr>
        <w:t xml:space="preserve"> in Appendix A).  Costs for visiting and adjunct faculty should be included in the category of Other Personnel Services (OPS).  Provide a narrative summarizing projected costs and funding sources.</w:t>
      </w:r>
    </w:p>
    <w:p w14:paraId="3C861814" w14:textId="77777777" w:rsidR="00DA2E72" w:rsidRPr="00F32341" w:rsidRDefault="00AE7781" w:rsidP="00AE7781">
      <w:pPr>
        <w:tabs>
          <w:tab w:val="left" w:pos="1170"/>
        </w:tabs>
        <w:rPr>
          <w:rFonts w:ascii="Book Antiqua" w:hAnsi="Book Antiqua"/>
          <w:sz w:val="20"/>
          <w:szCs w:val="20"/>
        </w:rPr>
      </w:pPr>
      <w:r>
        <w:rPr>
          <w:rFonts w:ascii="Book Antiqua" w:hAnsi="Book Antiqua"/>
          <w:sz w:val="20"/>
          <w:szCs w:val="20"/>
        </w:rPr>
        <w:tab/>
      </w:r>
    </w:p>
    <w:p w14:paraId="0CDB948F" w14:textId="242628F5" w:rsidR="00611248" w:rsidRPr="006B4DF1" w:rsidRDefault="00611248" w:rsidP="00611248">
      <w:pPr>
        <w:pStyle w:val="BodyText2"/>
        <w:rPr>
          <w:rFonts w:ascii="Book Antiqua" w:hAnsi="Book Antiqua"/>
          <w:sz w:val="20"/>
          <w:szCs w:val="20"/>
        </w:rPr>
      </w:pPr>
      <w:r>
        <w:rPr>
          <w:rFonts w:ascii="Book Antiqua" w:hAnsi="Book Antiqua"/>
          <w:sz w:val="20"/>
          <w:szCs w:val="20"/>
        </w:rPr>
        <w:t>The funding source is Information Technology Performance Funding. Instructors are budgeted at $</w:t>
      </w:r>
      <w:r w:rsidR="00E56A30">
        <w:rPr>
          <w:rFonts w:ascii="Book Antiqua" w:hAnsi="Book Antiqua"/>
          <w:sz w:val="20"/>
          <w:szCs w:val="20"/>
        </w:rPr>
        <w:t>79</w:t>
      </w:r>
      <w:r>
        <w:rPr>
          <w:rFonts w:ascii="Book Antiqua" w:hAnsi="Book Antiqua"/>
          <w:sz w:val="20"/>
          <w:szCs w:val="20"/>
        </w:rPr>
        <w:t>,</w:t>
      </w:r>
      <w:r w:rsidR="00E56A30">
        <w:rPr>
          <w:rFonts w:ascii="Book Antiqua" w:hAnsi="Book Antiqua"/>
          <w:sz w:val="20"/>
          <w:szCs w:val="20"/>
        </w:rPr>
        <w:t>8</w:t>
      </w:r>
      <w:r>
        <w:rPr>
          <w:rFonts w:ascii="Book Antiqua" w:hAnsi="Book Antiqua"/>
          <w:sz w:val="20"/>
          <w:szCs w:val="20"/>
        </w:rPr>
        <w:t>00 plus benefits, for twelve months to account for summer teaching. Adjuncts are budgeted at roughly $3,600 per section.</w:t>
      </w:r>
    </w:p>
    <w:p w14:paraId="3C861816" w14:textId="77777777" w:rsidR="00DA2E72" w:rsidRPr="00F32341" w:rsidRDefault="00DA2E72" w:rsidP="00CA20DF">
      <w:pPr>
        <w:pStyle w:val="font6"/>
        <w:widowControl w:val="0"/>
        <w:tabs>
          <w:tab w:val="left" w:pos="-1440"/>
        </w:tabs>
        <w:autoSpaceDE w:val="0"/>
        <w:autoSpaceDN w:val="0"/>
        <w:adjustRightInd w:val="0"/>
        <w:spacing w:before="0" w:beforeAutospacing="0" w:after="0" w:afterAutospacing="0"/>
        <w:rPr>
          <w:rFonts w:ascii="Book Antiqua" w:hAnsi="Book Antiqua"/>
          <w:sz w:val="20"/>
        </w:rPr>
      </w:pPr>
    </w:p>
    <w:p w14:paraId="3C861817" w14:textId="77777777"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 xml:space="preserve">Provide </w:t>
      </w:r>
      <w:r w:rsidR="00B77FAB" w:rsidRPr="00F32341">
        <w:rPr>
          <w:rFonts w:ascii="Book Antiqua" w:hAnsi="Book Antiqua"/>
          <w:sz w:val="20"/>
          <w:szCs w:val="20"/>
        </w:rPr>
        <w:t xml:space="preserve">in the appendices the </w:t>
      </w:r>
      <w:r w:rsidR="000C67CB" w:rsidRPr="00F32341">
        <w:rPr>
          <w:rFonts w:ascii="Book Antiqua" w:hAnsi="Book Antiqua"/>
          <w:sz w:val="20"/>
          <w:szCs w:val="20"/>
        </w:rPr>
        <w:t xml:space="preserve">abbreviated </w:t>
      </w:r>
      <w:r w:rsidR="00B77FAB" w:rsidRPr="00F32341">
        <w:rPr>
          <w:rFonts w:ascii="Book Antiqua" w:hAnsi="Book Antiqua"/>
          <w:sz w:val="20"/>
          <w:szCs w:val="20"/>
        </w:rPr>
        <w:t>curriculum vita</w:t>
      </w:r>
      <w:r w:rsidR="00F40704" w:rsidRPr="00F32341">
        <w:rPr>
          <w:rFonts w:ascii="Book Antiqua" w:hAnsi="Book Antiqua"/>
          <w:sz w:val="20"/>
          <w:szCs w:val="20"/>
        </w:rPr>
        <w:t>e</w:t>
      </w:r>
      <w:r w:rsidR="00B77FAB" w:rsidRPr="00F32341">
        <w:rPr>
          <w:rFonts w:ascii="Book Antiqua" w:hAnsi="Book Antiqua"/>
          <w:sz w:val="20"/>
          <w:szCs w:val="20"/>
        </w:rPr>
        <w:t xml:space="preserve"> (CV) </w:t>
      </w:r>
      <w:r w:rsidRPr="00F32341">
        <w:rPr>
          <w:rFonts w:ascii="Book Antiqua" w:hAnsi="Book Antiqua"/>
          <w:sz w:val="20"/>
          <w:szCs w:val="20"/>
        </w:rPr>
        <w:t>for each existing faculty member (do not include information for visiting or adjunct faculty).</w:t>
      </w:r>
    </w:p>
    <w:p w14:paraId="3C861818" w14:textId="77777777" w:rsidR="00C3550E" w:rsidRDefault="00C3550E" w:rsidP="00CA20DF">
      <w:pPr>
        <w:pStyle w:val="xl24"/>
        <w:widowControl w:val="0"/>
        <w:tabs>
          <w:tab w:val="left" w:pos="-1440"/>
        </w:tabs>
        <w:autoSpaceDE w:val="0"/>
        <w:autoSpaceDN w:val="0"/>
        <w:adjustRightInd w:val="0"/>
        <w:spacing w:before="0" w:beforeAutospacing="0" w:after="0" w:afterAutospacing="0"/>
        <w:textAlignment w:val="auto"/>
        <w:rPr>
          <w:rFonts w:ascii="Book Antiqua" w:hAnsi="Book Antiqua"/>
          <w:sz w:val="20"/>
          <w:szCs w:val="20"/>
          <w:highlight w:val="cyan"/>
        </w:rPr>
      </w:pPr>
    </w:p>
    <w:p w14:paraId="3C861819" w14:textId="5451F55B" w:rsidR="00DA2E72" w:rsidRDefault="00513B27" w:rsidP="00CA20DF">
      <w:pPr>
        <w:pStyle w:val="xl24"/>
        <w:widowControl w:val="0"/>
        <w:tabs>
          <w:tab w:val="left" w:pos="-1440"/>
        </w:tabs>
        <w:autoSpaceDE w:val="0"/>
        <w:autoSpaceDN w:val="0"/>
        <w:adjustRightInd w:val="0"/>
        <w:spacing w:before="0" w:beforeAutospacing="0" w:after="0" w:afterAutospacing="0"/>
        <w:textAlignment w:val="auto"/>
        <w:rPr>
          <w:rFonts w:ascii="Book Antiqua" w:hAnsi="Book Antiqua"/>
          <w:sz w:val="20"/>
          <w:szCs w:val="20"/>
        </w:rPr>
      </w:pPr>
      <w:r>
        <w:rPr>
          <w:rFonts w:ascii="Book Antiqua" w:hAnsi="Book Antiqua"/>
          <w:sz w:val="20"/>
          <w:szCs w:val="20"/>
        </w:rPr>
        <w:t xml:space="preserve">Appendix </w:t>
      </w:r>
      <w:r w:rsidR="00E71040">
        <w:rPr>
          <w:rFonts w:ascii="Book Antiqua" w:hAnsi="Book Antiqua"/>
          <w:sz w:val="20"/>
          <w:szCs w:val="20"/>
        </w:rPr>
        <w:t>D</w:t>
      </w:r>
      <w:r>
        <w:rPr>
          <w:rFonts w:ascii="Book Antiqua" w:hAnsi="Book Antiqua"/>
          <w:sz w:val="20"/>
          <w:szCs w:val="20"/>
        </w:rPr>
        <w:t xml:space="preserve"> provides</w:t>
      </w:r>
      <w:r w:rsidR="00C3550E" w:rsidRPr="00513B27">
        <w:rPr>
          <w:rFonts w:ascii="Book Antiqua" w:hAnsi="Book Antiqua"/>
          <w:sz w:val="20"/>
          <w:szCs w:val="20"/>
        </w:rPr>
        <w:t xml:space="preserve"> existing Computer Science faculty. We will need new faculty to teach the additional sections, but obviously students will enroll in all sections, so will be taught by both new and existing faculty.</w:t>
      </w:r>
      <w:r>
        <w:rPr>
          <w:rFonts w:ascii="Book Antiqua" w:hAnsi="Book Antiqua"/>
          <w:sz w:val="20"/>
          <w:szCs w:val="20"/>
        </w:rPr>
        <w:t xml:space="preserve"> Note that some faculty listed </w:t>
      </w:r>
      <w:r w:rsidR="00473AF6">
        <w:rPr>
          <w:rFonts w:ascii="Book Antiqua" w:hAnsi="Book Antiqua"/>
          <w:sz w:val="20"/>
          <w:szCs w:val="20"/>
        </w:rPr>
        <w:t xml:space="preserve">are </w:t>
      </w:r>
      <w:r>
        <w:rPr>
          <w:rFonts w:ascii="Book Antiqua" w:hAnsi="Book Antiqua"/>
          <w:sz w:val="20"/>
          <w:szCs w:val="20"/>
        </w:rPr>
        <w:t>teaching primarily other degree programs in SCIS or service courses, and not necessarily in the B.S. in Computer Science.</w:t>
      </w:r>
    </w:p>
    <w:p w14:paraId="3C86181A" w14:textId="77777777" w:rsidR="00920DCC" w:rsidRPr="00F32341" w:rsidRDefault="00920DCC" w:rsidP="00CA20DF">
      <w:pPr>
        <w:pStyle w:val="xl24"/>
        <w:widowControl w:val="0"/>
        <w:tabs>
          <w:tab w:val="left" w:pos="-1440"/>
        </w:tabs>
        <w:autoSpaceDE w:val="0"/>
        <w:autoSpaceDN w:val="0"/>
        <w:adjustRightInd w:val="0"/>
        <w:spacing w:before="0" w:beforeAutospacing="0" w:after="0" w:afterAutospacing="0"/>
        <w:textAlignment w:val="auto"/>
        <w:rPr>
          <w:rFonts w:ascii="Book Antiqua" w:hAnsi="Book Antiqua"/>
          <w:sz w:val="20"/>
          <w:szCs w:val="20"/>
        </w:rPr>
      </w:pPr>
    </w:p>
    <w:p w14:paraId="3C86181B"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Provide evidence that the academic unit(s) associated with this new degree have been productive in teaching, research, and service.  Such evidence may include trends over time for average course load, FTE productivity, student HC in major or service courses, degrees granted, external funding attracted, as well as qualitative indicators of excellence.</w:t>
      </w:r>
    </w:p>
    <w:p w14:paraId="3C86181C" w14:textId="77777777" w:rsidR="00DA2E72" w:rsidRDefault="00DA2E72" w:rsidP="00CA20DF">
      <w:pPr>
        <w:rPr>
          <w:rFonts w:ascii="Book Antiqua" w:hAnsi="Book Antiqua"/>
          <w:sz w:val="20"/>
          <w:szCs w:val="20"/>
        </w:rPr>
      </w:pPr>
    </w:p>
    <w:p w14:paraId="23DB91B0" w14:textId="4C4DFDEF" w:rsidR="008F41B9" w:rsidRPr="008F41B9" w:rsidRDefault="00920DCC" w:rsidP="008F41B9">
      <w:pPr>
        <w:rPr>
          <w:rFonts w:ascii="Book Antiqua" w:hAnsi="Book Antiqua"/>
          <w:sz w:val="20"/>
          <w:szCs w:val="20"/>
        </w:rPr>
      </w:pPr>
      <w:r>
        <w:rPr>
          <w:rFonts w:ascii="Book Antiqua" w:hAnsi="Book Antiqua"/>
          <w:sz w:val="20"/>
          <w:szCs w:val="20"/>
        </w:rPr>
        <w:t>School highlights include #</w:t>
      </w:r>
      <w:r w:rsidR="00A746F5">
        <w:rPr>
          <w:rFonts w:ascii="Book Antiqua" w:hAnsi="Book Antiqua"/>
          <w:sz w:val="20"/>
          <w:szCs w:val="20"/>
        </w:rPr>
        <w:t>10</w:t>
      </w:r>
      <w:r>
        <w:rPr>
          <w:rFonts w:ascii="Book Antiqua" w:hAnsi="Book Antiqua"/>
          <w:sz w:val="20"/>
          <w:szCs w:val="20"/>
        </w:rPr>
        <w:t xml:space="preserve"> ranking in ASEE for computer degrees produced, and #1 ranking by FLBOG for Information Technology Performance. Research highlights include #</w:t>
      </w:r>
      <w:r w:rsidR="00E56A30">
        <w:rPr>
          <w:rFonts w:ascii="Book Antiqua" w:hAnsi="Book Antiqua"/>
          <w:sz w:val="20"/>
          <w:szCs w:val="20"/>
        </w:rPr>
        <w:t>2</w:t>
      </w:r>
      <w:r>
        <w:rPr>
          <w:rFonts w:ascii="Book Antiqua" w:hAnsi="Book Antiqua"/>
          <w:sz w:val="20"/>
          <w:szCs w:val="20"/>
        </w:rPr>
        <w:t xml:space="preserve">9 ranking by NSF for research expenditures, faculty awards that include 3 AAAS Fellows, 2 IEEE Fellows, </w:t>
      </w:r>
      <w:r w:rsidR="00A746F5">
        <w:rPr>
          <w:rFonts w:ascii="Book Antiqua" w:hAnsi="Book Antiqua"/>
          <w:sz w:val="20"/>
          <w:szCs w:val="20"/>
        </w:rPr>
        <w:t xml:space="preserve">1 Lifetime IEEE Fellow, </w:t>
      </w:r>
      <w:r>
        <w:rPr>
          <w:rFonts w:ascii="Book Antiqua" w:hAnsi="Book Antiqua"/>
          <w:sz w:val="20"/>
          <w:szCs w:val="20"/>
        </w:rPr>
        <w:t>1 ACM Fellow</w:t>
      </w:r>
      <w:r w:rsidR="00A746F5">
        <w:rPr>
          <w:rFonts w:ascii="Book Antiqua" w:hAnsi="Book Antiqua"/>
          <w:sz w:val="20"/>
          <w:szCs w:val="20"/>
        </w:rPr>
        <w:t>,</w:t>
      </w:r>
      <w:r>
        <w:rPr>
          <w:rFonts w:ascii="Book Antiqua" w:hAnsi="Book Antiqua"/>
          <w:sz w:val="20"/>
          <w:szCs w:val="20"/>
        </w:rPr>
        <w:t xml:space="preserve"> 4 ACM Distinguished Members, </w:t>
      </w:r>
      <w:r w:rsidR="00A746F5">
        <w:rPr>
          <w:rFonts w:ascii="Book Antiqua" w:hAnsi="Book Antiqua"/>
          <w:sz w:val="20"/>
          <w:szCs w:val="20"/>
        </w:rPr>
        <w:t>2</w:t>
      </w:r>
      <w:r>
        <w:rPr>
          <w:rFonts w:ascii="Book Antiqua" w:hAnsi="Book Antiqua"/>
          <w:sz w:val="20"/>
          <w:szCs w:val="20"/>
        </w:rPr>
        <w:t xml:space="preserve"> member</w:t>
      </w:r>
      <w:r w:rsidR="00A746F5">
        <w:rPr>
          <w:rFonts w:ascii="Book Antiqua" w:hAnsi="Book Antiqua"/>
          <w:sz w:val="20"/>
          <w:szCs w:val="20"/>
        </w:rPr>
        <w:t>s</w:t>
      </w:r>
      <w:r>
        <w:rPr>
          <w:rFonts w:ascii="Book Antiqua" w:hAnsi="Book Antiqua"/>
          <w:sz w:val="20"/>
          <w:szCs w:val="20"/>
        </w:rPr>
        <w:t xml:space="preserve"> of NAI</w:t>
      </w:r>
      <w:r w:rsidR="00A746F5">
        <w:rPr>
          <w:rFonts w:ascii="Book Antiqua" w:hAnsi="Book Antiqua"/>
          <w:sz w:val="20"/>
          <w:szCs w:val="20"/>
        </w:rPr>
        <w:t>, 1 AIMBE Fellow, 1 SIRI Fellow, and 1 Edison Fellow for AI</w:t>
      </w:r>
      <w:r>
        <w:rPr>
          <w:rFonts w:ascii="Book Antiqua" w:hAnsi="Book Antiqua"/>
          <w:sz w:val="20"/>
          <w:szCs w:val="20"/>
        </w:rPr>
        <w:t>. Additional raw data follows in Tables IX.D.1 to IX.D.6</w:t>
      </w:r>
      <w:r w:rsidR="00473AF6">
        <w:rPr>
          <w:rFonts w:ascii="Book Antiqua" w:hAnsi="Book Antiqua"/>
          <w:sz w:val="20"/>
          <w:szCs w:val="20"/>
        </w:rPr>
        <w:t xml:space="preserve"> (data sources for tables:  AIM’s accountability.fiu.edu website)</w:t>
      </w:r>
      <w:r>
        <w:rPr>
          <w:rFonts w:ascii="Book Antiqua" w:hAnsi="Book Antiqua"/>
          <w:sz w:val="20"/>
          <w:szCs w:val="20"/>
        </w:rPr>
        <w:t>.</w:t>
      </w:r>
    </w:p>
    <w:p w14:paraId="3970E0B5" w14:textId="77777777" w:rsidR="008F41B9" w:rsidRPr="008F41B9" w:rsidRDefault="008F41B9" w:rsidP="008F41B9">
      <w:pPr>
        <w:rPr>
          <w:rFonts w:ascii="Book Antiqua" w:hAnsi="Book Antiqu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170"/>
        <w:gridCol w:w="1080"/>
        <w:gridCol w:w="1174"/>
        <w:gridCol w:w="1197"/>
        <w:gridCol w:w="1197"/>
        <w:gridCol w:w="1197"/>
      </w:tblGrid>
      <w:tr w:rsidR="008F41B9" w:rsidRPr="008F41B9" w14:paraId="7631D144" w14:textId="77777777" w:rsidTr="00026545">
        <w:trPr>
          <w:trHeight w:val="332"/>
        </w:trPr>
        <w:tc>
          <w:tcPr>
            <w:tcW w:w="2335" w:type="dxa"/>
          </w:tcPr>
          <w:p w14:paraId="3A695C71" w14:textId="77777777" w:rsidR="008F41B9" w:rsidRPr="008F41B9" w:rsidRDefault="008F41B9" w:rsidP="008F41B9">
            <w:pPr>
              <w:tabs>
                <w:tab w:val="left" w:pos="492"/>
                <w:tab w:val="left" w:pos="2484"/>
              </w:tabs>
              <w:jc w:val="center"/>
              <w:rPr>
                <w:rFonts w:ascii="Book Antiqua" w:hAnsi="Book Antiqua"/>
                <w:b/>
                <w:i/>
                <w:sz w:val="20"/>
                <w:szCs w:val="20"/>
              </w:rPr>
            </w:pPr>
          </w:p>
        </w:tc>
        <w:tc>
          <w:tcPr>
            <w:tcW w:w="1170" w:type="dxa"/>
          </w:tcPr>
          <w:p w14:paraId="770C28F9"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Fall 14</w:t>
            </w:r>
          </w:p>
        </w:tc>
        <w:tc>
          <w:tcPr>
            <w:tcW w:w="1080" w:type="dxa"/>
          </w:tcPr>
          <w:p w14:paraId="288CD511"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Fall 15</w:t>
            </w:r>
          </w:p>
        </w:tc>
        <w:tc>
          <w:tcPr>
            <w:tcW w:w="1174" w:type="dxa"/>
          </w:tcPr>
          <w:p w14:paraId="3DD6A359" w14:textId="77777777" w:rsidR="008F41B9" w:rsidRPr="008F41B9" w:rsidRDefault="008F41B9" w:rsidP="008F41B9">
            <w:pPr>
              <w:jc w:val="center"/>
              <w:rPr>
                <w:rFonts w:ascii="Book Antiqua" w:hAnsi="Book Antiqua"/>
                <w:b/>
                <w:color w:val="1F3763"/>
                <w:sz w:val="20"/>
                <w:szCs w:val="20"/>
              </w:rPr>
            </w:pPr>
            <w:r w:rsidRPr="008F41B9">
              <w:rPr>
                <w:rFonts w:ascii="Book Antiqua" w:hAnsi="Book Antiqua"/>
                <w:b/>
                <w:sz w:val="20"/>
                <w:szCs w:val="20"/>
              </w:rPr>
              <w:t>Fall 16</w:t>
            </w:r>
          </w:p>
        </w:tc>
        <w:tc>
          <w:tcPr>
            <w:tcW w:w="1197" w:type="dxa"/>
          </w:tcPr>
          <w:p w14:paraId="6E4573AE"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Fall 17</w:t>
            </w:r>
          </w:p>
        </w:tc>
        <w:tc>
          <w:tcPr>
            <w:tcW w:w="1197" w:type="dxa"/>
          </w:tcPr>
          <w:p w14:paraId="7973DF0E"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Fall 18</w:t>
            </w:r>
          </w:p>
        </w:tc>
        <w:tc>
          <w:tcPr>
            <w:tcW w:w="1197" w:type="dxa"/>
          </w:tcPr>
          <w:p w14:paraId="6D411E3C"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Fall 19</w:t>
            </w:r>
          </w:p>
        </w:tc>
      </w:tr>
      <w:tr w:rsidR="008F41B9" w:rsidRPr="008F41B9" w14:paraId="639D6EF3" w14:textId="77777777" w:rsidTr="00026545">
        <w:trPr>
          <w:trHeight w:val="264"/>
        </w:trPr>
        <w:tc>
          <w:tcPr>
            <w:tcW w:w="2335" w:type="dxa"/>
          </w:tcPr>
          <w:p w14:paraId="70360613"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Lower Division</w:t>
            </w:r>
          </w:p>
        </w:tc>
        <w:tc>
          <w:tcPr>
            <w:tcW w:w="1170" w:type="dxa"/>
          </w:tcPr>
          <w:p w14:paraId="63940827"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414</w:t>
            </w:r>
          </w:p>
        </w:tc>
        <w:tc>
          <w:tcPr>
            <w:tcW w:w="1080" w:type="dxa"/>
          </w:tcPr>
          <w:p w14:paraId="4109A6B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356</w:t>
            </w:r>
          </w:p>
        </w:tc>
        <w:tc>
          <w:tcPr>
            <w:tcW w:w="1174" w:type="dxa"/>
          </w:tcPr>
          <w:p w14:paraId="2A4EBA6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294</w:t>
            </w:r>
          </w:p>
        </w:tc>
        <w:tc>
          <w:tcPr>
            <w:tcW w:w="1197" w:type="dxa"/>
          </w:tcPr>
          <w:p w14:paraId="295243D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361</w:t>
            </w:r>
          </w:p>
        </w:tc>
        <w:tc>
          <w:tcPr>
            <w:tcW w:w="1197" w:type="dxa"/>
          </w:tcPr>
          <w:p w14:paraId="5402101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495</w:t>
            </w:r>
          </w:p>
        </w:tc>
        <w:tc>
          <w:tcPr>
            <w:tcW w:w="1197" w:type="dxa"/>
          </w:tcPr>
          <w:p w14:paraId="6E30DD0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511</w:t>
            </w:r>
          </w:p>
        </w:tc>
      </w:tr>
      <w:tr w:rsidR="008F41B9" w:rsidRPr="008F41B9" w14:paraId="1601B8CD" w14:textId="77777777" w:rsidTr="00026545">
        <w:trPr>
          <w:trHeight w:val="248"/>
        </w:trPr>
        <w:tc>
          <w:tcPr>
            <w:tcW w:w="2335" w:type="dxa"/>
          </w:tcPr>
          <w:p w14:paraId="29B64CB3"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Upper Division</w:t>
            </w:r>
          </w:p>
        </w:tc>
        <w:tc>
          <w:tcPr>
            <w:tcW w:w="1170" w:type="dxa"/>
          </w:tcPr>
          <w:p w14:paraId="51A9427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1340</w:t>
            </w:r>
          </w:p>
        </w:tc>
        <w:tc>
          <w:tcPr>
            <w:tcW w:w="1080" w:type="dxa"/>
          </w:tcPr>
          <w:p w14:paraId="6568E950"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1395</w:t>
            </w:r>
          </w:p>
        </w:tc>
        <w:tc>
          <w:tcPr>
            <w:tcW w:w="1174" w:type="dxa"/>
          </w:tcPr>
          <w:p w14:paraId="04CB807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1368</w:t>
            </w:r>
          </w:p>
        </w:tc>
        <w:tc>
          <w:tcPr>
            <w:tcW w:w="1197" w:type="dxa"/>
          </w:tcPr>
          <w:p w14:paraId="0E0C76B4"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1434</w:t>
            </w:r>
          </w:p>
        </w:tc>
        <w:tc>
          <w:tcPr>
            <w:tcW w:w="1197" w:type="dxa"/>
          </w:tcPr>
          <w:p w14:paraId="0F329B94"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1651</w:t>
            </w:r>
          </w:p>
        </w:tc>
        <w:tc>
          <w:tcPr>
            <w:tcW w:w="1197" w:type="dxa"/>
          </w:tcPr>
          <w:p w14:paraId="23873B7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1968</w:t>
            </w:r>
          </w:p>
        </w:tc>
      </w:tr>
      <w:tr w:rsidR="008F41B9" w:rsidRPr="008F41B9" w14:paraId="4BFFEC27" w14:textId="77777777" w:rsidTr="00026545">
        <w:trPr>
          <w:trHeight w:val="264"/>
        </w:trPr>
        <w:tc>
          <w:tcPr>
            <w:tcW w:w="2335" w:type="dxa"/>
          </w:tcPr>
          <w:p w14:paraId="5B1B3F27" w14:textId="77777777" w:rsidR="008F41B9" w:rsidRPr="008F41B9" w:rsidRDefault="008F41B9" w:rsidP="008F41B9">
            <w:pPr>
              <w:rPr>
                <w:rFonts w:ascii="Book Antiqua" w:hAnsi="Book Antiqua"/>
                <w:b/>
                <w:sz w:val="20"/>
                <w:szCs w:val="20"/>
              </w:rPr>
            </w:pPr>
            <w:r w:rsidRPr="008F41B9">
              <w:rPr>
                <w:rFonts w:ascii="Book Antiqua" w:hAnsi="Book Antiqua"/>
                <w:b/>
                <w:sz w:val="20"/>
                <w:szCs w:val="20"/>
              </w:rPr>
              <w:t>Total Undergraduate</w:t>
            </w:r>
          </w:p>
        </w:tc>
        <w:tc>
          <w:tcPr>
            <w:tcW w:w="1170" w:type="dxa"/>
          </w:tcPr>
          <w:p w14:paraId="3F529B3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1754</w:t>
            </w:r>
          </w:p>
        </w:tc>
        <w:tc>
          <w:tcPr>
            <w:tcW w:w="1080" w:type="dxa"/>
          </w:tcPr>
          <w:p w14:paraId="5F19D4A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1751</w:t>
            </w:r>
          </w:p>
        </w:tc>
        <w:tc>
          <w:tcPr>
            <w:tcW w:w="1174" w:type="dxa"/>
          </w:tcPr>
          <w:p w14:paraId="7D005A5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1662</w:t>
            </w:r>
          </w:p>
        </w:tc>
        <w:tc>
          <w:tcPr>
            <w:tcW w:w="1197" w:type="dxa"/>
          </w:tcPr>
          <w:p w14:paraId="1197B579"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1795</w:t>
            </w:r>
          </w:p>
        </w:tc>
        <w:tc>
          <w:tcPr>
            <w:tcW w:w="1197" w:type="dxa"/>
          </w:tcPr>
          <w:p w14:paraId="04199709"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2146</w:t>
            </w:r>
          </w:p>
        </w:tc>
        <w:tc>
          <w:tcPr>
            <w:tcW w:w="1197" w:type="dxa"/>
          </w:tcPr>
          <w:p w14:paraId="64C3F0F6"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2479</w:t>
            </w:r>
          </w:p>
        </w:tc>
      </w:tr>
      <w:tr w:rsidR="008F41B9" w:rsidRPr="008F41B9" w14:paraId="39730349" w14:textId="77777777" w:rsidTr="00026545">
        <w:trPr>
          <w:trHeight w:val="248"/>
        </w:trPr>
        <w:tc>
          <w:tcPr>
            <w:tcW w:w="2335" w:type="dxa"/>
          </w:tcPr>
          <w:p w14:paraId="34136564"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Masters</w:t>
            </w:r>
          </w:p>
        </w:tc>
        <w:tc>
          <w:tcPr>
            <w:tcW w:w="1170" w:type="dxa"/>
          </w:tcPr>
          <w:p w14:paraId="6725834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157</w:t>
            </w:r>
          </w:p>
        </w:tc>
        <w:tc>
          <w:tcPr>
            <w:tcW w:w="1080" w:type="dxa"/>
          </w:tcPr>
          <w:p w14:paraId="2529D50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168</w:t>
            </w:r>
          </w:p>
        </w:tc>
        <w:tc>
          <w:tcPr>
            <w:tcW w:w="1174" w:type="dxa"/>
          </w:tcPr>
          <w:p w14:paraId="50DDEA5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180</w:t>
            </w:r>
          </w:p>
        </w:tc>
        <w:tc>
          <w:tcPr>
            <w:tcW w:w="1197" w:type="dxa"/>
          </w:tcPr>
          <w:p w14:paraId="6C732CE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199</w:t>
            </w:r>
          </w:p>
        </w:tc>
        <w:tc>
          <w:tcPr>
            <w:tcW w:w="1197" w:type="dxa"/>
          </w:tcPr>
          <w:p w14:paraId="198E369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230</w:t>
            </w:r>
          </w:p>
        </w:tc>
        <w:tc>
          <w:tcPr>
            <w:tcW w:w="1197" w:type="dxa"/>
          </w:tcPr>
          <w:p w14:paraId="7FD214C0"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196</w:t>
            </w:r>
          </w:p>
        </w:tc>
      </w:tr>
      <w:tr w:rsidR="008F41B9" w:rsidRPr="008F41B9" w14:paraId="3F715CB8" w14:textId="77777777" w:rsidTr="00026545">
        <w:trPr>
          <w:trHeight w:val="264"/>
        </w:trPr>
        <w:tc>
          <w:tcPr>
            <w:tcW w:w="2335" w:type="dxa"/>
          </w:tcPr>
          <w:p w14:paraId="0C51D2FA"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Ph.D.</w:t>
            </w:r>
          </w:p>
        </w:tc>
        <w:tc>
          <w:tcPr>
            <w:tcW w:w="1170" w:type="dxa"/>
          </w:tcPr>
          <w:p w14:paraId="3A1770ED"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68</w:t>
            </w:r>
          </w:p>
        </w:tc>
        <w:tc>
          <w:tcPr>
            <w:tcW w:w="1080" w:type="dxa"/>
          </w:tcPr>
          <w:p w14:paraId="3053FF1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65</w:t>
            </w:r>
          </w:p>
        </w:tc>
        <w:tc>
          <w:tcPr>
            <w:tcW w:w="1174" w:type="dxa"/>
          </w:tcPr>
          <w:p w14:paraId="216E5B78"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74</w:t>
            </w:r>
          </w:p>
        </w:tc>
        <w:tc>
          <w:tcPr>
            <w:tcW w:w="1197" w:type="dxa"/>
          </w:tcPr>
          <w:p w14:paraId="21B7C7F6"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71</w:t>
            </w:r>
          </w:p>
        </w:tc>
        <w:tc>
          <w:tcPr>
            <w:tcW w:w="1197" w:type="dxa"/>
          </w:tcPr>
          <w:p w14:paraId="227EF924"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84</w:t>
            </w:r>
          </w:p>
        </w:tc>
        <w:tc>
          <w:tcPr>
            <w:tcW w:w="1197" w:type="dxa"/>
          </w:tcPr>
          <w:p w14:paraId="7C28AC9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83</w:t>
            </w:r>
          </w:p>
        </w:tc>
      </w:tr>
      <w:tr w:rsidR="008F41B9" w:rsidRPr="008F41B9" w14:paraId="3C195F89" w14:textId="77777777" w:rsidTr="00026545">
        <w:trPr>
          <w:trHeight w:val="264"/>
        </w:trPr>
        <w:tc>
          <w:tcPr>
            <w:tcW w:w="2335" w:type="dxa"/>
          </w:tcPr>
          <w:p w14:paraId="7AFEC619" w14:textId="77777777" w:rsidR="008F41B9" w:rsidRPr="008F41B9" w:rsidRDefault="008F41B9" w:rsidP="008F41B9">
            <w:pPr>
              <w:rPr>
                <w:rFonts w:ascii="Book Antiqua" w:hAnsi="Book Antiqua"/>
                <w:b/>
                <w:sz w:val="20"/>
                <w:szCs w:val="20"/>
              </w:rPr>
            </w:pPr>
            <w:r w:rsidRPr="008F41B9">
              <w:rPr>
                <w:rFonts w:ascii="Book Antiqua" w:hAnsi="Book Antiqua"/>
                <w:b/>
                <w:sz w:val="20"/>
                <w:szCs w:val="20"/>
              </w:rPr>
              <w:t>Total Graduate</w:t>
            </w:r>
          </w:p>
        </w:tc>
        <w:tc>
          <w:tcPr>
            <w:tcW w:w="1170" w:type="dxa"/>
          </w:tcPr>
          <w:p w14:paraId="1B02A35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225</w:t>
            </w:r>
          </w:p>
        </w:tc>
        <w:tc>
          <w:tcPr>
            <w:tcW w:w="1080" w:type="dxa"/>
          </w:tcPr>
          <w:p w14:paraId="4F404C8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233</w:t>
            </w:r>
          </w:p>
        </w:tc>
        <w:tc>
          <w:tcPr>
            <w:tcW w:w="1174" w:type="dxa"/>
          </w:tcPr>
          <w:p w14:paraId="70C53C79"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254</w:t>
            </w:r>
          </w:p>
        </w:tc>
        <w:tc>
          <w:tcPr>
            <w:tcW w:w="1197" w:type="dxa"/>
          </w:tcPr>
          <w:p w14:paraId="59ADCED7"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270</w:t>
            </w:r>
          </w:p>
        </w:tc>
        <w:tc>
          <w:tcPr>
            <w:tcW w:w="1197" w:type="dxa"/>
          </w:tcPr>
          <w:p w14:paraId="7BE4E2B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314</w:t>
            </w:r>
          </w:p>
        </w:tc>
        <w:tc>
          <w:tcPr>
            <w:tcW w:w="1197" w:type="dxa"/>
          </w:tcPr>
          <w:p w14:paraId="16D9C9A4"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279</w:t>
            </w:r>
          </w:p>
        </w:tc>
      </w:tr>
    </w:tbl>
    <w:p w14:paraId="3472E522" w14:textId="6413B212" w:rsidR="008F41B9" w:rsidRPr="008F41B9" w:rsidRDefault="008F41B9" w:rsidP="008F41B9">
      <w:pPr>
        <w:rPr>
          <w:rFonts w:ascii="Book Antiqua" w:hAnsi="Book Antiqua"/>
          <w:b/>
          <w:sz w:val="20"/>
          <w:szCs w:val="20"/>
        </w:rPr>
      </w:pPr>
      <w:r w:rsidRPr="008F41B9">
        <w:rPr>
          <w:rFonts w:ascii="Book Antiqua" w:hAnsi="Book Antiqua"/>
          <w:b/>
          <w:sz w:val="20"/>
          <w:szCs w:val="20"/>
        </w:rPr>
        <w:t xml:space="preserve">Table IX.D.1 SCIS Headcount; </w:t>
      </w:r>
      <w:proofErr w:type="gramStart"/>
      <w:r w:rsidRPr="008F41B9">
        <w:rPr>
          <w:rFonts w:ascii="Book Antiqua" w:hAnsi="Book Antiqua"/>
          <w:b/>
          <w:sz w:val="20"/>
          <w:szCs w:val="20"/>
        </w:rPr>
        <w:t>Fall</w:t>
      </w:r>
      <w:proofErr w:type="gramEnd"/>
      <w:r w:rsidRPr="008F41B9">
        <w:rPr>
          <w:rFonts w:ascii="Book Antiqua" w:hAnsi="Book Antiqua"/>
          <w:b/>
          <w:sz w:val="20"/>
          <w:szCs w:val="20"/>
        </w:rPr>
        <w:t xml:space="preserve"> 1</w:t>
      </w:r>
      <w:r>
        <w:rPr>
          <w:rFonts w:ascii="Book Antiqua" w:hAnsi="Book Antiqua"/>
          <w:b/>
          <w:sz w:val="20"/>
          <w:szCs w:val="20"/>
        </w:rPr>
        <w:t>9</w:t>
      </w:r>
      <w:r w:rsidRPr="008F41B9">
        <w:rPr>
          <w:rFonts w:ascii="Book Antiqua" w:hAnsi="Book Antiqua"/>
          <w:b/>
          <w:sz w:val="20"/>
          <w:szCs w:val="20"/>
        </w:rPr>
        <w:t xml:space="preserve"> undergraduate headcount does not include "exploratory CS"</w:t>
      </w:r>
    </w:p>
    <w:p w14:paraId="36CD2570" w14:textId="77777777" w:rsidR="008F41B9" w:rsidRPr="008F41B9" w:rsidRDefault="008F41B9" w:rsidP="008F41B9">
      <w:pPr>
        <w:rPr>
          <w:rFonts w:ascii="Book Antiqua" w:hAnsi="Book Antiqu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1176"/>
        <w:gridCol w:w="1176"/>
        <w:gridCol w:w="1176"/>
        <w:gridCol w:w="1176"/>
        <w:gridCol w:w="1176"/>
      </w:tblGrid>
      <w:tr w:rsidR="008F41B9" w:rsidRPr="008F41B9" w14:paraId="6DE39AB0" w14:textId="77777777" w:rsidTr="00026545">
        <w:tc>
          <w:tcPr>
            <w:tcW w:w="1855" w:type="pct"/>
          </w:tcPr>
          <w:p w14:paraId="77221C97" w14:textId="77777777" w:rsidR="008F41B9" w:rsidRPr="008F41B9" w:rsidRDefault="008F41B9" w:rsidP="008F41B9">
            <w:pPr>
              <w:jc w:val="center"/>
              <w:rPr>
                <w:rFonts w:ascii="Book Antiqua" w:hAnsi="Book Antiqua"/>
                <w:sz w:val="20"/>
                <w:szCs w:val="20"/>
              </w:rPr>
            </w:pPr>
          </w:p>
        </w:tc>
        <w:tc>
          <w:tcPr>
            <w:tcW w:w="629" w:type="pct"/>
          </w:tcPr>
          <w:p w14:paraId="72AFC410"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14-15</w:t>
            </w:r>
          </w:p>
        </w:tc>
        <w:tc>
          <w:tcPr>
            <w:tcW w:w="629" w:type="pct"/>
          </w:tcPr>
          <w:p w14:paraId="5C0199B7"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15-16</w:t>
            </w:r>
          </w:p>
        </w:tc>
        <w:tc>
          <w:tcPr>
            <w:tcW w:w="629" w:type="pct"/>
          </w:tcPr>
          <w:p w14:paraId="4472DDB8"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16-17</w:t>
            </w:r>
          </w:p>
        </w:tc>
        <w:tc>
          <w:tcPr>
            <w:tcW w:w="629" w:type="pct"/>
          </w:tcPr>
          <w:p w14:paraId="05B0A654"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17-18</w:t>
            </w:r>
          </w:p>
        </w:tc>
        <w:tc>
          <w:tcPr>
            <w:tcW w:w="629" w:type="pct"/>
          </w:tcPr>
          <w:p w14:paraId="64E986C2"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18-19</w:t>
            </w:r>
          </w:p>
        </w:tc>
      </w:tr>
      <w:tr w:rsidR="008F41B9" w:rsidRPr="008F41B9" w14:paraId="7B6F7892" w14:textId="77777777" w:rsidTr="00026545">
        <w:tc>
          <w:tcPr>
            <w:tcW w:w="1855" w:type="pct"/>
          </w:tcPr>
          <w:p w14:paraId="4FB24673"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Undergraduate FTE</w:t>
            </w:r>
          </w:p>
        </w:tc>
        <w:tc>
          <w:tcPr>
            <w:tcW w:w="629" w:type="pct"/>
          </w:tcPr>
          <w:p w14:paraId="0545950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1164</w:t>
            </w:r>
          </w:p>
        </w:tc>
        <w:tc>
          <w:tcPr>
            <w:tcW w:w="629" w:type="pct"/>
          </w:tcPr>
          <w:p w14:paraId="5971F81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1326</w:t>
            </w:r>
          </w:p>
        </w:tc>
        <w:tc>
          <w:tcPr>
            <w:tcW w:w="629" w:type="pct"/>
          </w:tcPr>
          <w:p w14:paraId="0446809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1367</w:t>
            </w:r>
          </w:p>
        </w:tc>
        <w:tc>
          <w:tcPr>
            <w:tcW w:w="629" w:type="pct"/>
          </w:tcPr>
          <w:p w14:paraId="1FBEECBB"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1492</w:t>
            </w:r>
          </w:p>
        </w:tc>
        <w:tc>
          <w:tcPr>
            <w:tcW w:w="629" w:type="pct"/>
          </w:tcPr>
          <w:p w14:paraId="7A8C824B"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1703</w:t>
            </w:r>
          </w:p>
        </w:tc>
      </w:tr>
      <w:tr w:rsidR="008F41B9" w:rsidRPr="008F41B9" w14:paraId="2F8D3346" w14:textId="77777777" w:rsidTr="00026545">
        <w:tc>
          <w:tcPr>
            <w:tcW w:w="1855" w:type="pct"/>
          </w:tcPr>
          <w:p w14:paraId="7E7166A8"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Graduate FTE</w:t>
            </w:r>
          </w:p>
        </w:tc>
        <w:tc>
          <w:tcPr>
            <w:tcW w:w="629" w:type="pct"/>
          </w:tcPr>
          <w:p w14:paraId="5F7C3157"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169</w:t>
            </w:r>
          </w:p>
        </w:tc>
        <w:tc>
          <w:tcPr>
            <w:tcW w:w="629" w:type="pct"/>
          </w:tcPr>
          <w:p w14:paraId="3A7DCF9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159</w:t>
            </w:r>
          </w:p>
        </w:tc>
        <w:tc>
          <w:tcPr>
            <w:tcW w:w="629" w:type="pct"/>
          </w:tcPr>
          <w:p w14:paraId="0792A14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160</w:t>
            </w:r>
          </w:p>
        </w:tc>
        <w:tc>
          <w:tcPr>
            <w:tcW w:w="629" w:type="pct"/>
          </w:tcPr>
          <w:p w14:paraId="1F4252E6"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169</w:t>
            </w:r>
          </w:p>
        </w:tc>
        <w:tc>
          <w:tcPr>
            <w:tcW w:w="629" w:type="pct"/>
          </w:tcPr>
          <w:p w14:paraId="4E73122D"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172</w:t>
            </w:r>
          </w:p>
        </w:tc>
      </w:tr>
      <w:tr w:rsidR="008F41B9" w:rsidRPr="008F41B9" w14:paraId="7006D96C" w14:textId="77777777" w:rsidTr="00026545">
        <w:tc>
          <w:tcPr>
            <w:tcW w:w="1855" w:type="pct"/>
          </w:tcPr>
          <w:p w14:paraId="56F4BF9F"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Total FTE</w:t>
            </w:r>
          </w:p>
        </w:tc>
        <w:tc>
          <w:tcPr>
            <w:tcW w:w="629" w:type="pct"/>
          </w:tcPr>
          <w:p w14:paraId="066823A3"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1333</w:t>
            </w:r>
          </w:p>
        </w:tc>
        <w:tc>
          <w:tcPr>
            <w:tcW w:w="629" w:type="pct"/>
          </w:tcPr>
          <w:p w14:paraId="642BD4C4"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1485</w:t>
            </w:r>
          </w:p>
        </w:tc>
        <w:tc>
          <w:tcPr>
            <w:tcW w:w="629" w:type="pct"/>
          </w:tcPr>
          <w:p w14:paraId="008E580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1527</w:t>
            </w:r>
          </w:p>
        </w:tc>
        <w:tc>
          <w:tcPr>
            <w:tcW w:w="629" w:type="pct"/>
          </w:tcPr>
          <w:p w14:paraId="6FD3721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2661</w:t>
            </w:r>
          </w:p>
        </w:tc>
        <w:tc>
          <w:tcPr>
            <w:tcW w:w="629" w:type="pct"/>
          </w:tcPr>
          <w:p w14:paraId="1DCD8227"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1875</w:t>
            </w:r>
          </w:p>
        </w:tc>
      </w:tr>
    </w:tbl>
    <w:p w14:paraId="51CFFA78" w14:textId="77777777" w:rsidR="008F41B9" w:rsidRPr="008F41B9" w:rsidRDefault="008F41B9" w:rsidP="008F41B9">
      <w:pPr>
        <w:rPr>
          <w:rFonts w:ascii="Book Antiqua" w:hAnsi="Book Antiqua"/>
          <w:b/>
          <w:sz w:val="20"/>
          <w:szCs w:val="20"/>
        </w:rPr>
      </w:pPr>
      <w:r w:rsidRPr="008F41B9">
        <w:rPr>
          <w:rFonts w:ascii="Book Antiqua" w:hAnsi="Book Antiqua"/>
          <w:b/>
          <w:sz w:val="20"/>
          <w:szCs w:val="20"/>
        </w:rPr>
        <w:t>Table IX.D.2 SCIS FTE Generated</w:t>
      </w:r>
    </w:p>
    <w:p w14:paraId="32C8BFB6" w14:textId="77777777" w:rsidR="008F41B9" w:rsidRPr="008F41B9" w:rsidRDefault="008F41B9" w:rsidP="008F41B9">
      <w:pPr>
        <w:rPr>
          <w:rFonts w:ascii="Book Antiqua" w:hAnsi="Book Antiqu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212"/>
        <w:gridCol w:w="1212"/>
        <w:gridCol w:w="1212"/>
        <w:gridCol w:w="1212"/>
        <w:gridCol w:w="1212"/>
      </w:tblGrid>
      <w:tr w:rsidR="008F41B9" w:rsidRPr="008F41B9" w14:paraId="330A22A7" w14:textId="77777777" w:rsidTr="00026545">
        <w:trPr>
          <w:trHeight w:val="264"/>
        </w:trPr>
        <w:tc>
          <w:tcPr>
            <w:tcW w:w="1759" w:type="pct"/>
          </w:tcPr>
          <w:p w14:paraId="5A6F7518"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Degrees Awarded</w:t>
            </w:r>
          </w:p>
        </w:tc>
        <w:tc>
          <w:tcPr>
            <w:tcW w:w="648" w:type="pct"/>
          </w:tcPr>
          <w:p w14:paraId="00EBFA9B"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14-15</w:t>
            </w:r>
          </w:p>
        </w:tc>
        <w:tc>
          <w:tcPr>
            <w:tcW w:w="648" w:type="pct"/>
          </w:tcPr>
          <w:p w14:paraId="77F9BA76"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15-16</w:t>
            </w:r>
          </w:p>
        </w:tc>
        <w:tc>
          <w:tcPr>
            <w:tcW w:w="648" w:type="pct"/>
          </w:tcPr>
          <w:p w14:paraId="42733CE0"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16-17</w:t>
            </w:r>
          </w:p>
        </w:tc>
        <w:tc>
          <w:tcPr>
            <w:tcW w:w="648" w:type="pct"/>
          </w:tcPr>
          <w:p w14:paraId="59F33411"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17-18</w:t>
            </w:r>
          </w:p>
        </w:tc>
        <w:tc>
          <w:tcPr>
            <w:tcW w:w="648" w:type="pct"/>
          </w:tcPr>
          <w:p w14:paraId="62215015"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18-19</w:t>
            </w:r>
          </w:p>
        </w:tc>
      </w:tr>
      <w:tr w:rsidR="008F41B9" w:rsidRPr="008F41B9" w14:paraId="28366691" w14:textId="77777777" w:rsidTr="00026545">
        <w:trPr>
          <w:trHeight w:val="264"/>
        </w:trPr>
        <w:tc>
          <w:tcPr>
            <w:tcW w:w="1759" w:type="pct"/>
          </w:tcPr>
          <w:p w14:paraId="26E01F29"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Bachelors</w:t>
            </w:r>
          </w:p>
        </w:tc>
        <w:tc>
          <w:tcPr>
            <w:tcW w:w="648" w:type="pct"/>
          </w:tcPr>
          <w:p w14:paraId="7F182E19" w14:textId="77777777" w:rsidR="008F41B9" w:rsidRPr="008F41B9" w:rsidRDefault="008F41B9" w:rsidP="008F41B9">
            <w:pPr>
              <w:tabs>
                <w:tab w:val="center" w:pos="423"/>
                <w:tab w:val="right" w:pos="847"/>
              </w:tabs>
              <w:jc w:val="right"/>
              <w:rPr>
                <w:rFonts w:ascii="Book Antiqua" w:hAnsi="Book Antiqua"/>
                <w:sz w:val="20"/>
                <w:szCs w:val="20"/>
              </w:rPr>
            </w:pPr>
            <w:r w:rsidRPr="008F41B9">
              <w:rPr>
                <w:rFonts w:ascii="Book Antiqua" w:hAnsi="Book Antiqua"/>
                <w:sz w:val="20"/>
                <w:szCs w:val="20"/>
              </w:rPr>
              <w:t>257</w:t>
            </w:r>
          </w:p>
        </w:tc>
        <w:tc>
          <w:tcPr>
            <w:tcW w:w="648" w:type="pct"/>
          </w:tcPr>
          <w:p w14:paraId="5DAD7CDA" w14:textId="77777777" w:rsidR="008F41B9" w:rsidRPr="008F41B9" w:rsidRDefault="008F41B9" w:rsidP="008F41B9">
            <w:pPr>
              <w:tabs>
                <w:tab w:val="center" w:pos="423"/>
                <w:tab w:val="right" w:pos="847"/>
              </w:tabs>
              <w:jc w:val="right"/>
              <w:rPr>
                <w:rFonts w:ascii="Book Antiqua" w:hAnsi="Book Antiqua"/>
                <w:sz w:val="20"/>
                <w:szCs w:val="20"/>
              </w:rPr>
            </w:pPr>
            <w:r w:rsidRPr="008F41B9">
              <w:rPr>
                <w:rFonts w:ascii="Book Antiqua" w:hAnsi="Book Antiqua"/>
                <w:sz w:val="20"/>
                <w:szCs w:val="20"/>
              </w:rPr>
              <w:t>321</w:t>
            </w:r>
          </w:p>
        </w:tc>
        <w:tc>
          <w:tcPr>
            <w:tcW w:w="648" w:type="pct"/>
          </w:tcPr>
          <w:p w14:paraId="639B962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336</w:t>
            </w:r>
          </w:p>
        </w:tc>
        <w:tc>
          <w:tcPr>
            <w:tcW w:w="648" w:type="pct"/>
          </w:tcPr>
          <w:p w14:paraId="62DB4F25" w14:textId="77777777" w:rsidR="008F41B9" w:rsidRPr="008F41B9" w:rsidRDefault="008F41B9" w:rsidP="008F41B9">
            <w:pPr>
              <w:tabs>
                <w:tab w:val="center" w:pos="423"/>
                <w:tab w:val="right" w:pos="847"/>
              </w:tabs>
              <w:jc w:val="right"/>
              <w:rPr>
                <w:rFonts w:ascii="Book Antiqua" w:hAnsi="Book Antiqua"/>
                <w:sz w:val="20"/>
                <w:szCs w:val="20"/>
              </w:rPr>
            </w:pPr>
            <w:r w:rsidRPr="008F41B9">
              <w:rPr>
                <w:rFonts w:ascii="Book Antiqua" w:hAnsi="Book Antiqua"/>
                <w:sz w:val="20"/>
                <w:szCs w:val="20"/>
              </w:rPr>
              <w:t>384</w:t>
            </w:r>
          </w:p>
        </w:tc>
        <w:tc>
          <w:tcPr>
            <w:tcW w:w="648" w:type="pct"/>
          </w:tcPr>
          <w:p w14:paraId="12783282" w14:textId="77777777" w:rsidR="008F41B9" w:rsidRPr="008F41B9" w:rsidRDefault="008F41B9" w:rsidP="008F41B9">
            <w:pPr>
              <w:tabs>
                <w:tab w:val="center" w:pos="423"/>
                <w:tab w:val="right" w:pos="847"/>
              </w:tabs>
              <w:jc w:val="right"/>
              <w:rPr>
                <w:rFonts w:ascii="Book Antiqua" w:hAnsi="Book Antiqua"/>
                <w:sz w:val="20"/>
                <w:szCs w:val="20"/>
              </w:rPr>
            </w:pPr>
            <w:r w:rsidRPr="008F41B9">
              <w:rPr>
                <w:rFonts w:ascii="Book Antiqua" w:hAnsi="Book Antiqua"/>
                <w:sz w:val="20"/>
                <w:szCs w:val="20"/>
              </w:rPr>
              <w:t>397</w:t>
            </w:r>
          </w:p>
        </w:tc>
      </w:tr>
      <w:tr w:rsidR="008F41B9" w:rsidRPr="008F41B9" w14:paraId="5EDA9F50" w14:textId="77777777" w:rsidTr="00026545">
        <w:trPr>
          <w:trHeight w:val="248"/>
        </w:trPr>
        <w:tc>
          <w:tcPr>
            <w:tcW w:w="1759" w:type="pct"/>
          </w:tcPr>
          <w:p w14:paraId="4A098B23"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Masters</w:t>
            </w:r>
          </w:p>
        </w:tc>
        <w:tc>
          <w:tcPr>
            <w:tcW w:w="648" w:type="pct"/>
          </w:tcPr>
          <w:p w14:paraId="6B2B9BF9"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82</w:t>
            </w:r>
          </w:p>
        </w:tc>
        <w:tc>
          <w:tcPr>
            <w:tcW w:w="648" w:type="pct"/>
          </w:tcPr>
          <w:p w14:paraId="030B8CA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90</w:t>
            </w:r>
          </w:p>
        </w:tc>
        <w:tc>
          <w:tcPr>
            <w:tcW w:w="648" w:type="pct"/>
          </w:tcPr>
          <w:p w14:paraId="6D1EC8FD"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74</w:t>
            </w:r>
          </w:p>
        </w:tc>
        <w:tc>
          <w:tcPr>
            <w:tcW w:w="648" w:type="pct"/>
          </w:tcPr>
          <w:p w14:paraId="51117D36"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81</w:t>
            </w:r>
          </w:p>
        </w:tc>
        <w:tc>
          <w:tcPr>
            <w:tcW w:w="648" w:type="pct"/>
          </w:tcPr>
          <w:p w14:paraId="26FD4F5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89</w:t>
            </w:r>
          </w:p>
        </w:tc>
      </w:tr>
      <w:tr w:rsidR="008F41B9" w:rsidRPr="008F41B9" w14:paraId="3FAB85EE" w14:textId="77777777" w:rsidTr="00026545">
        <w:trPr>
          <w:trHeight w:val="264"/>
        </w:trPr>
        <w:tc>
          <w:tcPr>
            <w:tcW w:w="1759" w:type="pct"/>
          </w:tcPr>
          <w:p w14:paraId="041EBBEC"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Ph.D.</w:t>
            </w:r>
          </w:p>
        </w:tc>
        <w:tc>
          <w:tcPr>
            <w:tcW w:w="648" w:type="pct"/>
          </w:tcPr>
          <w:p w14:paraId="2A1C09E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15</w:t>
            </w:r>
          </w:p>
        </w:tc>
        <w:tc>
          <w:tcPr>
            <w:tcW w:w="648" w:type="pct"/>
          </w:tcPr>
          <w:p w14:paraId="10B3B89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w:t>
            </w:r>
          </w:p>
        </w:tc>
        <w:tc>
          <w:tcPr>
            <w:tcW w:w="648" w:type="pct"/>
          </w:tcPr>
          <w:p w14:paraId="59BDF12B"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w:t>
            </w:r>
          </w:p>
        </w:tc>
        <w:tc>
          <w:tcPr>
            <w:tcW w:w="648" w:type="pct"/>
          </w:tcPr>
          <w:p w14:paraId="66D9D6C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w:t>
            </w:r>
          </w:p>
        </w:tc>
        <w:tc>
          <w:tcPr>
            <w:tcW w:w="648" w:type="pct"/>
          </w:tcPr>
          <w:p w14:paraId="4E12BB6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w:t>
            </w:r>
          </w:p>
        </w:tc>
      </w:tr>
    </w:tbl>
    <w:p w14:paraId="323DC172" w14:textId="77777777" w:rsidR="008F41B9" w:rsidRPr="008F41B9" w:rsidRDefault="008F41B9" w:rsidP="008F41B9">
      <w:pPr>
        <w:spacing w:after="160" w:line="259" w:lineRule="auto"/>
        <w:rPr>
          <w:rFonts w:ascii="Book Antiqua" w:hAnsi="Book Antiqua"/>
          <w:b/>
          <w:sz w:val="20"/>
          <w:szCs w:val="20"/>
        </w:rPr>
      </w:pPr>
      <w:r w:rsidRPr="008F41B9">
        <w:rPr>
          <w:rFonts w:ascii="Book Antiqua" w:hAnsi="Book Antiqua"/>
          <w:b/>
          <w:sz w:val="20"/>
          <w:szCs w:val="20"/>
        </w:rPr>
        <w:t>Table IX.D.3 SCIS Degrees Awarded</w:t>
      </w:r>
    </w:p>
    <w:p w14:paraId="0632FEEB" w14:textId="77777777" w:rsidR="008F41B9" w:rsidRPr="008F41B9" w:rsidRDefault="008F41B9" w:rsidP="008F41B9">
      <w:pPr>
        <w:spacing w:after="160" w:line="259" w:lineRule="auto"/>
        <w:rPr>
          <w:rFonts w:ascii="Book Antiqua" w:hAnsi="Book Antiqua"/>
          <w:b/>
          <w:sz w:val="20"/>
          <w:szCs w:val="20"/>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2357"/>
        <w:gridCol w:w="3466"/>
        <w:gridCol w:w="2423"/>
      </w:tblGrid>
      <w:tr w:rsidR="008F41B9" w:rsidRPr="008F41B9" w14:paraId="03F7EDBB" w14:textId="77777777" w:rsidTr="00026545">
        <w:trPr>
          <w:trHeight w:val="296"/>
        </w:trPr>
        <w:tc>
          <w:tcPr>
            <w:tcW w:w="623" w:type="pct"/>
          </w:tcPr>
          <w:p w14:paraId="6D6A424D" w14:textId="77777777" w:rsidR="008F41B9" w:rsidRPr="008F41B9" w:rsidRDefault="008F41B9" w:rsidP="008F41B9">
            <w:pPr>
              <w:jc w:val="center"/>
              <w:rPr>
                <w:rFonts w:ascii="Book Antiqua" w:hAnsi="Book Antiqua"/>
                <w:b/>
                <w:sz w:val="20"/>
                <w:szCs w:val="20"/>
              </w:rPr>
            </w:pPr>
          </w:p>
        </w:tc>
        <w:tc>
          <w:tcPr>
            <w:tcW w:w="1251" w:type="pct"/>
            <w:vAlign w:val="bottom"/>
          </w:tcPr>
          <w:p w14:paraId="207E8860"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Direct Awards</w:t>
            </w:r>
          </w:p>
        </w:tc>
        <w:tc>
          <w:tcPr>
            <w:tcW w:w="1840" w:type="pct"/>
            <w:vAlign w:val="bottom"/>
          </w:tcPr>
          <w:p w14:paraId="31427CDA" w14:textId="77777777" w:rsidR="008F41B9" w:rsidRPr="008F41B9" w:rsidRDefault="008F41B9" w:rsidP="008F41B9">
            <w:pPr>
              <w:jc w:val="center"/>
              <w:rPr>
                <w:rFonts w:ascii="Book Antiqua" w:hAnsi="Book Antiqua"/>
                <w:b/>
                <w:sz w:val="20"/>
                <w:szCs w:val="20"/>
              </w:rPr>
            </w:pPr>
            <w:r w:rsidRPr="008F41B9">
              <w:rPr>
                <w:rFonts w:ascii="Book Antiqua" w:hAnsi="Book Antiqua"/>
                <w:b/>
                <w:sz w:val="20"/>
                <w:szCs w:val="20"/>
              </w:rPr>
              <w:t>Foundation &amp; Auxiliary</w:t>
            </w:r>
          </w:p>
        </w:tc>
        <w:tc>
          <w:tcPr>
            <w:tcW w:w="1286" w:type="pct"/>
            <w:vAlign w:val="bottom"/>
          </w:tcPr>
          <w:p w14:paraId="5EBC96F4" w14:textId="77777777" w:rsidR="008F41B9" w:rsidRPr="008F41B9" w:rsidRDefault="008F41B9" w:rsidP="008F41B9">
            <w:pPr>
              <w:jc w:val="center"/>
              <w:rPr>
                <w:rFonts w:ascii="Book Antiqua" w:hAnsi="Book Antiqua"/>
                <w:b/>
                <w:i/>
                <w:iCs/>
                <w:sz w:val="20"/>
                <w:szCs w:val="20"/>
              </w:rPr>
            </w:pPr>
            <w:r w:rsidRPr="008F41B9">
              <w:rPr>
                <w:rFonts w:ascii="Book Antiqua" w:hAnsi="Book Antiqua"/>
                <w:b/>
                <w:sz w:val="20"/>
                <w:szCs w:val="20"/>
              </w:rPr>
              <w:t>Total</w:t>
            </w:r>
          </w:p>
        </w:tc>
      </w:tr>
      <w:tr w:rsidR="008F41B9" w:rsidRPr="008F41B9" w14:paraId="232E8E12" w14:textId="77777777" w:rsidTr="00026545">
        <w:trPr>
          <w:trHeight w:val="217"/>
        </w:trPr>
        <w:tc>
          <w:tcPr>
            <w:tcW w:w="623" w:type="pct"/>
          </w:tcPr>
          <w:p w14:paraId="5967BF4D"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2013-2014</w:t>
            </w:r>
          </w:p>
        </w:tc>
        <w:tc>
          <w:tcPr>
            <w:tcW w:w="1251" w:type="pct"/>
            <w:vAlign w:val="bottom"/>
          </w:tcPr>
          <w:p w14:paraId="7C22D8CB"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$ 5,067,596</w:t>
            </w:r>
          </w:p>
        </w:tc>
        <w:tc>
          <w:tcPr>
            <w:tcW w:w="1840" w:type="pct"/>
            <w:vAlign w:val="bottom"/>
          </w:tcPr>
          <w:p w14:paraId="5FE3CC32"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$ 662,901</w:t>
            </w:r>
          </w:p>
        </w:tc>
        <w:tc>
          <w:tcPr>
            <w:tcW w:w="1286" w:type="pct"/>
            <w:vAlign w:val="bottom"/>
          </w:tcPr>
          <w:p w14:paraId="411D7C18" w14:textId="77777777" w:rsidR="008F41B9" w:rsidRPr="008F41B9" w:rsidRDefault="008F41B9" w:rsidP="008F41B9">
            <w:pPr>
              <w:jc w:val="center"/>
              <w:rPr>
                <w:rFonts w:ascii="Book Antiqua" w:hAnsi="Book Antiqua"/>
                <w:i/>
                <w:iCs/>
                <w:sz w:val="20"/>
                <w:szCs w:val="20"/>
              </w:rPr>
            </w:pPr>
            <w:r w:rsidRPr="008F41B9">
              <w:rPr>
                <w:rFonts w:ascii="Book Antiqua" w:hAnsi="Book Antiqua"/>
                <w:i/>
                <w:iCs/>
                <w:sz w:val="20"/>
                <w:szCs w:val="20"/>
              </w:rPr>
              <w:t>$ 5,730,496</w:t>
            </w:r>
          </w:p>
        </w:tc>
      </w:tr>
      <w:tr w:rsidR="008F41B9" w:rsidRPr="008F41B9" w14:paraId="733A3D06" w14:textId="77777777" w:rsidTr="00026545">
        <w:trPr>
          <w:trHeight w:val="228"/>
        </w:trPr>
        <w:tc>
          <w:tcPr>
            <w:tcW w:w="623" w:type="pct"/>
          </w:tcPr>
          <w:p w14:paraId="4C0D0ADA"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2014-2015</w:t>
            </w:r>
          </w:p>
        </w:tc>
        <w:tc>
          <w:tcPr>
            <w:tcW w:w="1251" w:type="pct"/>
            <w:vAlign w:val="bottom"/>
          </w:tcPr>
          <w:p w14:paraId="2B661D85"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$ 4,086,503</w:t>
            </w:r>
          </w:p>
        </w:tc>
        <w:tc>
          <w:tcPr>
            <w:tcW w:w="1840" w:type="pct"/>
            <w:vAlign w:val="bottom"/>
          </w:tcPr>
          <w:p w14:paraId="0787465F"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$ 798,874</w:t>
            </w:r>
          </w:p>
        </w:tc>
        <w:tc>
          <w:tcPr>
            <w:tcW w:w="1286" w:type="pct"/>
            <w:vAlign w:val="bottom"/>
          </w:tcPr>
          <w:p w14:paraId="6BA34FD3" w14:textId="77777777" w:rsidR="008F41B9" w:rsidRPr="008F41B9" w:rsidRDefault="008F41B9" w:rsidP="008F41B9">
            <w:pPr>
              <w:jc w:val="center"/>
              <w:rPr>
                <w:rFonts w:ascii="Book Antiqua" w:hAnsi="Book Antiqua"/>
                <w:i/>
                <w:sz w:val="20"/>
                <w:szCs w:val="20"/>
              </w:rPr>
            </w:pPr>
            <w:r w:rsidRPr="008F41B9">
              <w:rPr>
                <w:rFonts w:ascii="Book Antiqua" w:hAnsi="Book Antiqua"/>
                <w:i/>
                <w:iCs/>
                <w:sz w:val="20"/>
                <w:szCs w:val="20"/>
              </w:rPr>
              <w:t>$ 4,885,377</w:t>
            </w:r>
          </w:p>
        </w:tc>
      </w:tr>
      <w:tr w:rsidR="008F41B9" w:rsidRPr="008F41B9" w14:paraId="07311056" w14:textId="77777777" w:rsidTr="00026545">
        <w:trPr>
          <w:trHeight w:val="228"/>
        </w:trPr>
        <w:tc>
          <w:tcPr>
            <w:tcW w:w="623" w:type="pct"/>
          </w:tcPr>
          <w:p w14:paraId="1C43F443"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2015-2016</w:t>
            </w:r>
          </w:p>
        </w:tc>
        <w:tc>
          <w:tcPr>
            <w:tcW w:w="1251" w:type="pct"/>
            <w:vAlign w:val="bottom"/>
          </w:tcPr>
          <w:p w14:paraId="75FE6329"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$ 3,720,676</w:t>
            </w:r>
          </w:p>
        </w:tc>
        <w:tc>
          <w:tcPr>
            <w:tcW w:w="1840" w:type="pct"/>
            <w:vAlign w:val="bottom"/>
          </w:tcPr>
          <w:p w14:paraId="3B2F1E45"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$ 512,250</w:t>
            </w:r>
          </w:p>
        </w:tc>
        <w:tc>
          <w:tcPr>
            <w:tcW w:w="1286" w:type="pct"/>
            <w:vAlign w:val="bottom"/>
          </w:tcPr>
          <w:p w14:paraId="19A91902" w14:textId="77777777" w:rsidR="008F41B9" w:rsidRPr="008F41B9" w:rsidRDefault="008F41B9" w:rsidP="008F41B9">
            <w:pPr>
              <w:jc w:val="center"/>
              <w:rPr>
                <w:rFonts w:ascii="Book Antiqua" w:hAnsi="Book Antiqua"/>
                <w:i/>
                <w:iCs/>
                <w:sz w:val="20"/>
                <w:szCs w:val="20"/>
              </w:rPr>
            </w:pPr>
            <w:r w:rsidRPr="008F41B9">
              <w:rPr>
                <w:rFonts w:ascii="Book Antiqua" w:hAnsi="Book Antiqua"/>
                <w:i/>
                <w:iCs/>
                <w:sz w:val="20"/>
                <w:szCs w:val="20"/>
              </w:rPr>
              <w:t>$ 4,232,925</w:t>
            </w:r>
          </w:p>
        </w:tc>
      </w:tr>
      <w:tr w:rsidR="008F41B9" w:rsidRPr="008F41B9" w14:paraId="4EE6F872" w14:textId="77777777" w:rsidTr="00026545">
        <w:trPr>
          <w:trHeight w:val="217"/>
        </w:trPr>
        <w:tc>
          <w:tcPr>
            <w:tcW w:w="623" w:type="pct"/>
          </w:tcPr>
          <w:p w14:paraId="004C65F9"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2016-2017</w:t>
            </w:r>
          </w:p>
        </w:tc>
        <w:tc>
          <w:tcPr>
            <w:tcW w:w="1251" w:type="pct"/>
            <w:vAlign w:val="bottom"/>
          </w:tcPr>
          <w:p w14:paraId="0DF0B3D0"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xml:space="preserve">$ 4,199,726 </w:t>
            </w:r>
          </w:p>
        </w:tc>
        <w:tc>
          <w:tcPr>
            <w:tcW w:w="1840" w:type="pct"/>
            <w:vAlign w:val="bottom"/>
          </w:tcPr>
          <w:p w14:paraId="662EE86F"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$ 767,839</w:t>
            </w:r>
          </w:p>
        </w:tc>
        <w:tc>
          <w:tcPr>
            <w:tcW w:w="1286" w:type="pct"/>
            <w:vAlign w:val="bottom"/>
          </w:tcPr>
          <w:p w14:paraId="3097E989" w14:textId="77777777" w:rsidR="008F41B9" w:rsidRPr="008F41B9" w:rsidRDefault="008F41B9" w:rsidP="008F41B9">
            <w:pPr>
              <w:jc w:val="center"/>
              <w:rPr>
                <w:rFonts w:ascii="Book Antiqua" w:hAnsi="Book Antiqua"/>
                <w:i/>
                <w:iCs/>
                <w:sz w:val="20"/>
                <w:szCs w:val="20"/>
              </w:rPr>
            </w:pPr>
            <w:r w:rsidRPr="008F41B9">
              <w:rPr>
                <w:rFonts w:ascii="Book Antiqua" w:hAnsi="Book Antiqua"/>
                <w:i/>
                <w:iCs/>
                <w:sz w:val="20"/>
                <w:szCs w:val="20"/>
              </w:rPr>
              <w:t>$ 4,967,565</w:t>
            </w:r>
          </w:p>
        </w:tc>
      </w:tr>
      <w:tr w:rsidR="008F41B9" w:rsidRPr="008F41B9" w14:paraId="38A03E1C" w14:textId="77777777" w:rsidTr="00026545">
        <w:trPr>
          <w:trHeight w:val="228"/>
        </w:trPr>
        <w:tc>
          <w:tcPr>
            <w:tcW w:w="623" w:type="pct"/>
          </w:tcPr>
          <w:p w14:paraId="0DD618CA"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2017-2018</w:t>
            </w:r>
          </w:p>
        </w:tc>
        <w:tc>
          <w:tcPr>
            <w:tcW w:w="1251" w:type="pct"/>
            <w:vAlign w:val="bottom"/>
          </w:tcPr>
          <w:p w14:paraId="6981BC05"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$ 5,302,091</w:t>
            </w:r>
          </w:p>
        </w:tc>
        <w:tc>
          <w:tcPr>
            <w:tcW w:w="1840" w:type="pct"/>
            <w:vAlign w:val="bottom"/>
          </w:tcPr>
          <w:p w14:paraId="31170653"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$ 606,914</w:t>
            </w:r>
          </w:p>
        </w:tc>
        <w:tc>
          <w:tcPr>
            <w:tcW w:w="1286" w:type="pct"/>
            <w:vAlign w:val="bottom"/>
          </w:tcPr>
          <w:p w14:paraId="5B5A7751" w14:textId="77777777" w:rsidR="008F41B9" w:rsidRPr="008F41B9" w:rsidRDefault="008F41B9" w:rsidP="008F41B9">
            <w:pPr>
              <w:jc w:val="center"/>
              <w:rPr>
                <w:rFonts w:ascii="Book Antiqua" w:hAnsi="Book Antiqua"/>
                <w:i/>
                <w:sz w:val="20"/>
                <w:szCs w:val="20"/>
              </w:rPr>
            </w:pPr>
            <w:r w:rsidRPr="008F41B9">
              <w:rPr>
                <w:rFonts w:ascii="Book Antiqua" w:hAnsi="Book Antiqua"/>
                <w:i/>
                <w:iCs/>
                <w:sz w:val="20"/>
                <w:szCs w:val="20"/>
              </w:rPr>
              <w:t>$ 5,909,005</w:t>
            </w:r>
          </w:p>
        </w:tc>
      </w:tr>
      <w:tr w:rsidR="008F41B9" w:rsidRPr="008F41B9" w14:paraId="72ABA86B" w14:textId="77777777" w:rsidTr="00026545">
        <w:trPr>
          <w:trHeight w:val="217"/>
        </w:trPr>
        <w:tc>
          <w:tcPr>
            <w:tcW w:w="623" w:type="pct"/>
          </w:tcPr>
          <w:p w14:paraId="767B9049" w14:textId="77777777" w:rsidR="008F41B9" w:rsidRPr="008F41B9" w:rsidRDefault="008F41B9" w:rsidP="008F41B9">
            <w:pPr>
              <w:rPr>
                <w:rFonts w:ascii="Book Antiqua" w:hAnsi="Book Antiqua"/>
                <w:sz w:val="20"/>
                <w:szCs w:val="20"/>
              </w:rPr>
            </w:pPr>
            <w:r w:rsidRPr="008F41B9">
              <w:rPr>
                <w:rFonts w:ascii="Book Antiqua" w:hAnsi="Book Antiqua"/>
                <w:sz w:val="20"/>
                <w:szCs w:val="20"/>
              </w:rPr>
              <w:t>2018-2019</w:t>
            </w:r>
          </w:p>
        </w:tc>
        <w:tc>
          <w:tcPr>
            <w:tcW w:w="1251" w:type="pct"/>
            <w:vAlign w:val="bottom"/>
          </w:tcPr>
          <w:p w14:paraId="7D5B31BC"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xml:space="preserve">$ 2,860,683 </w:t>
            </w:r>
          </w:p>
        </w:tc>
        <w:tc>
          <w:tcPr>
            <w:tcW w:w="1840" w:type="pct"/>
            <w:vAlign w:val="bottom"/>
          </w:tcPr>
          <w:p w14:paraId="2E8FE4D2" w14:textId="77777777" w:rsidR="008F41B9" w:rsidRPr="008F41B9" w:rsidRDefault="008F41B9" w:rsidP="008F41B9">
            <w:pPr>
              <w:jc w:val="center"/>
              <w:rPr>
                <w:rFonts w:ascii="Book Antiqua" w:hAnsi="Book Antiqua"/>
                <w:sz w:val="20"/>
                <w:szCs w:val="20"/>
              </w:rPr>
            </w:pPr>
            <w:r w:rsidRPr="008F41B9">
              <w:rPr>
                <w:rFonts w:ascii="Book Antiqua" w:hAnsi="Book Antiqua"/>
                <w:sz w:val="20"/>
                <w:szCs w:val="20"/>
              </w:rPr>
              <w:t>$ 531,701</w:t>
            </w:r>
          </w:p>
        </w:tc>
        <w:tc>
          <w:tcPr>
            <w:tcW w:w="1286" w:type="pct"/>
            <w:vAlign w:val="bottom"/>
          </w:tcPr>
          <w:p w14:paraId="614A18F0" w14:textId="77777777" w:rsidR="008F41B9" w:rsidRPr="008F41B9" w:rsidRDefault="008F41B9" w:rsidP="008F41B9">
            <w:pPr>
              <w:jc w:val="center"/>
              <w:rPr>
                <w:rFonts w:ascii="Book Antiqua" w:hAnsi="Book Antiqua"/>
                <w:i/>
                <w:iCs/>
                <w:sz w:val="20"/>
                <w:szCs w:val="20"/>
              </w:rPr>
            </w:pPr>
            <w:r w:rsidRPr="008F41B9">
              <w:rPr>
                <w:rFonts w:ascii="Book Antiqua" w:hAnsi="Book Antiqua"/>
                <w:i/>
                <w:iCs/>
                <w:sz w:val="20"/>
                <w:szCs w:val="20"/>
              </w:rPr>
              <w:t>$ 3,392,384</w:t>
            </w:r>
          </w:p>
        </w:tc>
      </w:tr>
    </w:tbl>
    <w:p w14:paraId="3E690D07" w14:textId="77777777" w:rsidR="008F41B9" w:rsidRPr="008F41B9" w:rsidRDefault="008F41B9" w:rsidP="008F41B9">
      <w:pPr>
        <w:rPr>
          <w:rFonts w:ascii="Book Antiqua" w:hAnsi="Book Antiqua"/>
          <w:b/>
          <w:sz w:val="20"/>
          <w:szCs w:val="20"/>
        </w:rPr>
      </w:pPr>
      <w:r w:rsidRPr="008F41B9">
        <w:rPr>
          <w:rFonts w:ascii="Book Antiqua" w:hAnsi="Book Antiqua"/>
          <w:b/>
          <w:sz w:val="20"/>
          <w:szCs w:val="20"/>
        </w:rPr>
        <w:t>Table IX.D.4 Funded Research Awards, direct to SCIS</w:t>
      </w:r>
    </w:p>
    <w:p w14:paraId="5F259EA2" w14:textId="77777777" w:rsidR="008F41B9" w:rsidRPr="008F41B9" w:rsidRDefault="008F41B9" w:rsidP="008F41B9">
      <w:pPr>
        <w:rPr>
          <w:rFonts w:ascii="Book Antiqua" w:hAnsi="Book Antiqua"/>
          <w:sz w:val="20"/>
          <w:szCs w:val="20"/>
        </w:rPr>
      </w:pPr>
    </w:p>
    <w:p w14:paraId="41438591" w14:textId="77777777" w:rsidR="008F41B9" w:rsidRPr="008F41B9" w:rsidRDefault="008F41B9" w:rsidP="008F41B9">
      <w:pPr>
        <w:rPr>
          <w:rFonts w:ascii="Book Antiqua" w:hAnsi="Book Antiqu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800"/>
        <w:gridCol w:w="808"/>
        <w:gridCol w:w="808"/>
        <w:gridCol w:w="808"/>
        <w:gridCol w:w="808"/>
        <w:gridCol w:w="808"/>
        <w:gridCol w:w="808"/>
        <w:gridCol w:w="808"/>
        <w:gridCol w:w="806"/>
      </w:tblGrid>
      <w:tr w:rsidR="008F41B9" w:rsidRPr="008F41B9" w14:paraId="03728A29" w14:textId="77777777" w:rsidTr="00026545">
        <w:trPr>
          <w:trHeight w:val="255"/>
        </w:trPr>
        <w:tc>
          <w:tcPr>
            <w:tcW w:w="1117" w:type="pct"/>
            <w:noWrap/>
            <w:vAlign w:val="bottom"/>
          </w:tcPr>
          <w:p w14:paraId="5667E7E9" w14:textId="77777777" w:rsidR="008F41B9" w:rsidRPr="008F41B9" w:rsidRDefault="008F41B9" w:rsidP="008F41B9">
            <w:pPr>
              <w:jc w:val="both"/>
              <w:rPr>
                <w:rFonts w:ascii="Book Antiqua" w:hAnsi="Book Antiqua"/>
                <w:sz w:val="20"/>
                <w:szCs w:val="20"/>
              </w:rPr>
            </w:pPr>
          </w:p>
        </w:tc>
        <w:tc>
          <w:tcPr>
            <w:tcW w:w="428" w:type="pct"/>
            <w:noWrap/>
            <w:vAlign w:val="center"/>
          </w:tcPr>
          <w:p w14:paraId="6B38C67C"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10-11</w:t>
            </w:r>
          </w:p>
        </w:tc>
        <w:tc>
          <w:tcPr>
            <w:tcW w:w="432" w:type="pct"/>
            <w:noWrap/>
            <w:vAlign w:val="center"/>
          </w:tcPr>
          <w:p w14:paraId="7C237203"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11-12</w:t>
            </w:r>
          </w:p>
        </w:tc>
        <w:tc>
          <w:tcPr>
            <w:tcW w:w="432" w:type="pct"/>
            <w:noWrap/>
            <w:vAlign w:val="center"/>
          </w:tcPr>
          <w:p w14:paraId="76D9DDBD"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12-13</w:t>
            </w:r>
          </w:p>
        </w:tc>
        <w:tc>
          <w:tcPr>
            <w:tcW w:w="432" w:type="pct"/>
            <w:vAlign w:val="center"/>
          </w:tcPr>
          <w:p w14:paraId="1F1C9738"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13-14</w:t>
            </w:r>
          </w:p>
        </w:tc>
        <w:tc>
          <w:tcPr>
            <w:tcW w:w="432" w:type="pct"/>
            <w:vAlign w:val="center"/>
          </w:tcPr>
          <w:p w14:paraId="26E2070D"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14-15</w:t>
            </w:r>
          </w:p>
        </w:tc>
        <w:tc>
          <w:tcPr>
            <w:tcW w:w="432" w:type="pct"/>
            <w:vAlign w:val="center"/>
          </w:tcPr>
          <w:p w14:paraId="4835510B"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15-16</w:t>
            </w:r>
          </w:p>
        </w:tc>
        <w:tc>
          <w:tcPr>
            <w:tcW w:w="432" w:type="pct"/>
            <w:vAlign w:val="center"/>
          </w:tcPr>
          <w:p w14:paraId="4072EC3C"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16-17</w:t>
            </w:r>
          </w:p>
        </w:tc>
        <w:tc>
          <w:tcPr>
            <w:tcW w:w="432" w:type="pct"/>
            <w:vAlign w:val="center"/>
          </w:tcPr>
          <w:p w14:paraId="13DDA074"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17-18</w:t>
            </w:r>
          </w:p>
        </w:tc>
        <w:tc>
          <w:tcPr>
            <w:tcW w:w="431" w:type="pct"/>
            <w:vAlign w:val="center"/>
          </w:tcPr>
          <w:p w14:paraId="38612FC6"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18-19</w:t>
            </w:r>
          </w:p>
        </w:tc>
      </w:tr>
      <w:tr w:rsidR="008F41B9" w:rsidRPr="008F41B9" w14:paraId="22BA0A40" w14:textId="77777777" w:rsidTr="00026545">
        <w:trPr>
          <w:trHeight w:val="255"/>
        </w:trPr>
        <w:tc>
          <w:tcPr>
            <w:tcW w:w="1117" w:type="pct"/>
            <w:noWrap/>
            <w:vAlign w:val="bottom"/>
          </w:tcPr>
          <w:p w14:paraId="5C2B0875"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Journal Papers</w:t>
            </w:r>
          </w:p>
        </w:tc>
        <w:tc>
          <w:tcPr>
            <w:tcW w:w="428" w:type="pct"/>
            <w:noWrap/>
            <w:vAlign w:val="center"/>
          </w:tcPr>
          <w:p w14:paraId="79F047D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44</w:t>
            </w:r>
          </w:p>
        </w:tc>
        <w:tc>
          <w:tcPr>
            <w:tcW w:w="432" w:type="pct"/>
            <w:noWrap/>
            <w:vAlign w:val="center"/>
          </w:tcPr>
          <w:p w14:paraId="120207E9"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31</w:t>
            </w:r>
          </w:p>
        </w:tc>
        <w:tc>
          <w:tcPr>
            <w:tcW w:w="432" w:type="pct"/>
            <w:noWrap/>
            <w:vAlign w:val="center"/>
          </w:tcPr>
          <w:p w14:paraId="72F63DA6"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48</w:t>
            </w:r>
          </w:p>
        </w:tc>
        <w:tc>
          <w:tcPr>
            <w:tcW w:w="432" w:type="pct"/>
            <w:vAlign w:val="center"/>
          </w:tcPr>
          <w:p w14:paraId="6BA7F87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58</w:t>
            </w:r>
          </w:p>
        </w:tc>
        <w:tc>
          <w:tcPr>
            <w:tcW w:w="432" w:type="pct"/>
            <w:vAlign w:val="center"/>
          </w:tcPr>
          <w:p w14:paraId="25F50F4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60</w:t>
            </w:r>
          </w:p>
        </w:tc>
        <w:tc>
          <w:tcPr>
            <w:tcW w:w="432" w:type="pct"/>
            <w:vAlign w:val="center"/>
          </w:tcPr>
          <w:p w14:paraId="455718D7"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55</w:t>
            </w:r>
          </w:p>
        </w:tc>
        <w:tc>
          <w:tcPr>
            <w:tcW w:w="432" w:type="pct"/>
            <w:vAlign w:val="center"/>
          </w:tcPr>
          <w:p w14:paraId="3960BCF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63</w:t>
            </w:r>
          </w:p>
        </w:tc>
        <w:tc>
          <w:tcPr>
            <w:tcW w:w="432" w:type="pct"/>
            <w:vAlign w:val="center"/>
          </w:tcPr>
          <w:p w14:paraId="4F3ED0F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46</w:t>
            </w:r>
          </w:p>
        </w:tc>
        <w:tc>
          <w:tcPr>
            <w:tcW w:w="431" w:type="pct"/>
            <w:vAlign w:val="center"/>
          </w:tcPr>
          <w:p w14:paraId="37E336C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84</w:t>
            </w:r>
          </w:p>
        </w:tc>
      </w:tr>
      <w:tr w:rsidR="008F41B9" w:rsidRPr="008F41B9" w14:paraId="6C687886" w14:textId="77777777" w:rsidTr="00026545">
        <w:trPr>
          <w:trHeight w:val="255"/>
        </w:trPr>
        <w:tc>
          <w:tcPr>
            <w:tcW w:w="1117" w:type="pct"/>
            <w:noWrap/>
            <w:vAlign w:val="bottom"/>
          </w:tcPr>
          <w:p w14:paraId="5628006E"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Proceedings Papers</w:t>
            </w:r>
          </w:p>
        </w:tc>
        <w:tc>
          <w:tcPr>
            <w:tcW w:w="428" w:type="pct"/>
            <w:noWrap/>
            <w:vAlign w:val="center"/>
          </w:tcPr>
          <w:p w14:paraId="57A56B3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95</w:t>
            </w:r>
          </w:p>
        </w:tc>
        <w:tc>
          <w:tcPr>
            <w:tcW w:w="432" w:type="pct"/>
            <w:noWrap/>
            <w:vAlign w:val="center"/>
          </w:tcPr>
          <w:p w14:paraId="000F8629"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75</w:t>
            </w:r>
          </w:p>
        </w:tc>
        <w:tc>
          <w:tcPr>
            <w:tcW w:w="432" w:type="pct"/>
            <w:noWrap/>
            <w:vAlign w:val="center"/>
          </w:tcPr>
          <w:p w14:paraId="6E9A908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118</w:t>
            </w:r>
          </w:p>
        </w:tc>
        <w:tc>
          <w:tcPr>
            <w:tcW w:w="432" w:type="pct"/>
            <w:vAlign w:val="center"/>
          </w:tcPr>
          <w:p w14:paraId="3AA8AA99"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131</w:t>
            </w:r>
          </w:p>
        </w:tc>
        <w:tc>
          <w:tcPr>
            <w:tcW w:w="432" w:type="pct"/>
            <w:vAlign w:val="center"/>
          </w:tcPr>
          <w:p w14:paraId="73A57F6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121</w:t>
            </w:r>
          </w:p>
        </w:tc>
        <w:tc>
          <w:tcPr>
            <w:tcW w:w="432" w:type="pct"/>
            <w:vAlign w:val="center"/>
          </w:tcPr>
          <w:p w14:paraId="2F14973D"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96</w:t>
            </w:r>
          </w:p>
        </w:tc>
        <w:tc>
          <w:tcPr>
            <w:tcW w:w="432" w:type="pct"/>
            <w:vAlign w:val="center"/>
          </w:tcPr>
          <w:p w14:paraId="43FAC15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106</w:t>
            </w:r>
          </w:p>
        </w:tc>
        <w:tc>
          <w:tcPr>
            <w:tcW w:w="432" w:type="pct"/>
            <w:vAlign w:val="center"/>
          </w:tcPr>
          <w:p w14:paraId="05D74F8B"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139</w:t>
            </w:r>
          </w:p>
        </w:tc>
        <w:tc>
          <w:tcPr>
            <w:tcW w:w="431" w:type="pct"/>
            <w:vAlign w:val="center"/>
          </w:tcPr>
          <w:p w14:paraId="3013386D"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91</w:t>
            </w:r>
          </w:p>
        </w:tc>
      </w:tr>
      <w:tr w:rsidR="008F41B9" w:rsidRPr="008F41B9" w14:paraId="3232F323" w14:textId="77777777" w:rsidTr="00026545">
        <w:trPr>
          <w:trHeight w:val="255"/>
        </w:trPr>
        <w:tc>
          <w:tcPr>
            <w:tcW w:w="1117" w:type="pct"/>
            <w:noWrap/>
            <w:vAlign w:val="bottom"/>
          </w:tcPr>
          <w:p w14:paraId="7EE49F17"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Books</w:t>
            </w:r>
          </w:p>
        </w:tc>
        <w:tc>
          <w:tcPr>
            <w:tcW w:w="428" w:type="pct"/>
            <w:noWrap/>
            <w:vAlign w:val="center"/>
          </w:tcPr>
          <w:p w14:paraId="23B843A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7</w:t>
            </w:r>
          </w:p>
        </w:tc>
        <w:tc>
          <w:tcPr>
            <w:tcW w:w="432" w:type="pct"/>
            <w:noWrap/>
            <w:vAlign w:val="center"/>
          </w:tcPr>
          <w:p w14:paraId="6F07E86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w:t>
            </w:r>
          </w:p>
        </w:tc>
        <w:tc>
          <w:tcPr>
            <w:tcW w:w="432" w:type="pct"/>
            <w:noWrap/>
            <w:vAlign w:val="center"/>
          </w:tcPr>
          <w:p w14:paraId="1D6AD078"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w:t>
            </w:r>
          </w:p>
        </w:tc>
        <w:tc>
          <w:tcPr>
            <w:tcW w:w="432" w:type="pct"/>
            <w:vAlign w:val="center"/>
          </w:tcPr>
          <w:p w14:paraId="25CC4F8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w:t>
            </w:r>
          </w:p>
        </w:tc>
        <w:tc>
          <w:tcPr>
            <w:tcW w:w="432" w:type="pct"/>
            <w:vAlign w:val="center"/>
          </w:tcPr>
          <w:p w14:paraId="2A14CAC3"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5</w:t>
            </w:r>
          </w:p>
        </w:tc>
        <w:tc>
          <w:tcPr>
            <w:tcW w:w="432" w:type="pct"/>
            <w:vAlign w:val="center"/>
          </w:tcPr>
          <w:p w14:paraId="7AB35BF3"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8</w:t>
            </w:r>
          </w:p>
        </w:tc>
        <w:tc>
          <w:tcPr>
            <w:tcW w:w="432" w:type="pct"/>
            <w:vAlign w:val="center"/>
          </w:tcPr>
          <w:p w14:paraId="4DDB738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w:t>
            </w:r>
          </w:p>
        </w:tc>
        <w:tc>
          <w:tcPr>
            <w:tcW w:w="432" w:type="pct"/>
            <w:vAlign w:val="center"/>
          </w:tcPr>
          <w:p w14:paraId="76ED1F9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w:t>
            </w:r>
          </w:p>
        </w:tc>
        <w:tc>
          <w:tcPr>
            <w:tcW w:w="431" w:type="pct"/>
            <w:vAlign w:val="center"/>
          </w:tcPr>
          <w:p w14:paraId="01E11017"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w:t>
            </w:r>
          </w:p>
        </w:tc>
      </w:tr>
      <w:tr w:rsidR="008F41B9" w:rsidRPr="008F41B9" w14:paraId="7E1BA350" w14:textId="77777777" w:rsidTr="00026545">
        <w:trPr>
          <w:trHeight w:val="255"/>
        </w:trPr>
        <w:tc>
          <w:tcPr>
            <w:tcW w:w="1117" w:type="pct"/>
            <w:noWrap/>
            <w:vAlign w:val="bottom"/>
          </w:tcPr>
          <w:p w14:paraId="67A642B5" w14:textId="77777777" w:rsidR="008F41B9" w:rsidRPr="008F41B9" w:rsidRDefault="008F41B9" w:rsidP="008F41B9">
            <w:pPr>
              <w:spacing w:before="100" w:beforeAutospacing="1" w:after="100" w:afterAutospacing="1"/>
              <w:rPr>
                <w:rFonts w:ascii="Book Antiqua" w:hAnsi="Book Antiqua"/>
                <w:b/>
                <w:sz w:val="20"/>
                <w:szCs w:val="20"/>
              </w:rPr>
            </w:pPr>
            <w:r w:rsidRPr="008F41B9">
              <w:rPr>
                <w:rFonts w:ascii="Book Antiqua" w:hAnsi="Book Antiqua"/>
                <w:b/>
                <w:sz w:val="20"/>
                <w:szCs w:val="20"/>
              </w:rPr>
              <w:t>Book Chapters</w:t>
            </w:r>
          </w:p>
        </w:tc>
        <w:tc>
          <w:tcPr>
            <w:tcW w:w="428" w:type="pct"/>
            <w:noWrap/>
            <w:vAlign w:val="center"/>
          </w:tcPr>
          <w:p w14:paraId="705A050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11</w:t>
            </w:r>
          </w:p>
        </w:tc>
        <w:tc>
          <w:tcPr>
            <w:tcW w:w="432" w:type="pct"/>
            <w:noWrap/>
            <w:vAlign w:val="center"/>
          </w:tcPr>
          <w:p w14:paraId="4880A1C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w:t>
            </w:r>
          </w:p>
        </w:tc>
        <w:tc>
          <w:tcPr>
            <w:tcW w:w="432" w:type="pct"/>
            <w:noWrap/>
            <w:vAlign w:val="center"/>
          </w:tcPr>
          <w:p w14:paraId="09CA67D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0</w:t>
            </w:r>
          </w:p>
        </w:tc>
        <w:tc>
          <w:tcPr>
            <w:tcW w:w="432" w:type="pct"/>
            <w:vAlign w:val="center"/>
          </w:tcPr>
          <w:p w14:paraId="34FD9CA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w:t>
            </w:r>
          </w:p>
        </w:tc>
        <w:tc>
          <w:tcPr>
            <w:tcW w:w="432" w:type="pct"/>
            <w:vAlign w:val="center"/>
          </w:tcPr>
          <w:p w14:paraId="0070C4AA"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w:t>
            </w:r>
          </w:p>
        </w:tc>
        <w:tc>
          <w:tcPr>
            <w:tcW w:w="432" w:type="pct"/>
            <w:vAlign w:val="center"/>
          </w:tcPr>
          <w:p w14:paraId="01354E2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w:t>
            </w:r>
          </w:p>
        </w:tc>
        <w:tc>
          <w:tcPr>
            <w:tcW w:w="432" w:type="pct"/>
            <w:vAlign w:val="center"/>
          </w:tcPr>
          <w:p w14:paraId="75030D7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w:t>
            </w:r>
          </w:p>
        </w:tc>
        <w:tc>
          <w:tcPr>
            <w:tcW w:w="432" w:type="pct"/>
            <w:vAlign w:val="center"/>
          </w:tcPr>
          <w:p w14:paraId="1127C25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w:t>
            </w:r>
          </w:p>
        </w:tc>
        <w:tc>
          <w:tcPr>
            <w:tcW w:w="431" w:type="pct"/>
            <w:vAlign w:val="center"/>
          </w:tcPr>
          <w:p w14:paraId="3D584353"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w:t>
            </w:r>
          </w:p>
        </w:tc>
      </w:tr>
      <w:tr w:rsidR="008F41B9" w:rsidRPr="008F41B9" w14:paraId="13A87761" w14:textId="77777777" w:rsidTr="00026545">
        <w:trPr>
          <w:trHeight w:val="255"/>
        </w:trPr>
        <w:tc>
          <w:tcPr>
            <w:tcW w:w="1117" w:type="pct"/>
            <w:noWrap/>
            <w:vAlign w:val="bottom"/>
          </w:tcPr>
          <w:p w14:paraId="05551DF1" w14:textId="77777777" w:rsidR="008F41B9" w:rsidRPr="008F41B9" w:rsidRDefault="008F41B9" w:rsidP="008F41B9">
            <w:pPr>
              <w:rPr>
                <w:rFonts w:ascii="Book Antiqua" w:hAnsi="Book Antiqua"/>
                <w:b/>
                <w:sz w:val="20"/>
                <w:szCs w:val="20"/>
              </w:rPr>
            </w:pPr>
            <w:r w:rsidRPr="008F41B9">
              <w:rPr>
                <w:rFonts w:ascii="Book Antiqua" w:hAnsi="Book Antiqua"/>
                <w:b/>
                <w:sz w:val="20"/>
                <w:szCs w:val="20"/>
              </w:rPr>
              <w:t>Total</w:t>
            </w:r>
          </w:p>
        </w:tc>
        <w:tc>
          <w:tcPr>
            <w:tcW w:w="428" w:type="pct"/>
            <w:noWrap/>
            <w:vAlign w:val="center"/>
          </w:tcPr>
          <w:p w14:paraId="2D6A4CF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157</w:t>
            </w:r>
          </w:p>
        </w:tc>
        <w:tc>
          <w:tcPr>
            <w:tcW w:w="432" w:type="pct"/>
            <w:noWrap/>
            <w:vAlign w:val="center"/>
          </w:tcPr>
          <w:p w14:paraId="621866B7"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116</w:t>
            </w:r>
          </w:p>
        </w:tc>
        <w:tc>
          <w:tcPr>
            <w:tcW w:w="432" w:type="pct"/>
            <w:noWrap/>
            <w:vAlign w:val="center"/>
          </w:tcPr>
          <w:p w14:paraId="5D296E6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175</w:t>
            </w:r>
          </w:p>
        </w:tc>
        <w:tc>
          <w:tcPr>
            <w:tcW w:w="432" w:type="pct"/>
            <w:vAlign w:val="center"/>
          </w:tcPr>
          <w:p w14:paraId="197CF27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210</w:t>
            </w:r>
          </w:p>
        </w:tc>
        <w:tc>
          <w:tcPr>
            <w:tcW w:w="432" w:type="pct"/>
            <w:vAlign w:val="center"/>
          </w:tcPr>
          <w:p w14:paraId="696E3D35"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199</w:t>
            </w:r>
          </w:p>
        </w:tc>
        <w:tc>
          <w:tcPr>
            <w:tcW w:w="432" w:type="pct"/>
            <w:vAlign w:val="center"/>
          </w:tcPr>
          <w:p w14:paraId="452EF7C4"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172</w:t>
            </w:r>
          </w:p>
        </w:tc>
        <w:tc>
          <w:tcPr>
            <w:tcW w:w="432" w:type="pct"/>
            <w:vAlign w:val="center"/>
          </w:tcPr>
          <w:p w14:paraId="35E3E80E"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191</w:t>
            </w:r>
          </w:p>
        </w:tc>
        <w:tc>
          <w:tcPr>
            <w:tcW w:w="432" w:type="pct"/>
            <w:vAlign w:val="center"/>
          </w:tcPr>
          <w:p w14:paraId="034A305D"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196</w:t>
            </w:r>
          </w:p>
        </w:tc>
        <w:tc>
          <w:tcPr>
            <w:tcW w:w="431" w:type="pct"/>
            <w:vAlign w:val="center"/>
          </w:tcPr>
          <w:p w14:paraId="502E1A0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177</w:t>
            </w:r>
          </w:p>
        </w:tc>
      </w:tr>
    </w:tbl>
    <w:p w14:paraId="40F874A4" w14:textId="77777777" w:rsidR="008F41B9" w:rsidRPr="008F41B9" w:rsidRDefault="008F41B9" w:rsidP="008F41B9">
      <w:pPr>
        <w:jc w:val="both"/>
        <w:rPr>
          <w:rFonts w:ascii="Book Antiqua" w:hAnsi="Book Antiqua"/>
          <w:b/>
          <w:sz w:val="20"/>
          <w:szCs w:val="20"/>
        </w:rPr>
      </w:pPr>
      <w:r w:rsidRPr="008F41B9">
        <w:rPr>
          <w:rFonts w:ascii="Book Antiqua" w:hAnsi="Book Antiqua"/>
          <w:b/>
          <w:sz w:val="20"/>
          <w:szCs w:val="20"/>
        </w:rPr>
        <w:t>Table IX.D.5 Publications</w:t>
      </w:r>
    </w:p>
    <w:p w14:paraId="169F9E75" w14:textId="77777777" w:rsidR="008F41B9" w:rsidRPr="008F41B9" w:rsidRDefault="008F41B9" w:rsidP="008F41B9">
      <w:pPr>
        <w:rPr>
          <w:rFonts w:ascii="Book Antiqua" w:hAnsi="Book Antiqua"/>
          <w:b/>
          <w:sz w:val="20"/>
          <w:szCs w:val="20"/>
        </w:rPr>
      </w:pPr>
    </w:p>
    <w:p w14:paraId="048EB10B" w14:textId="77777777" w:rsidR="008F41B9" w:rsidRPr="008F41B9" w:rsidRDefault="008F41B9" w:rsidP="008F41B9">
      <w:pPr>
        <w:jc w:val="both"/>
        <w:rPr>
          <w:rFonts w:ascii="Book Antiqua" w:hAnsi="Book Antiqua"/>
          <w:b/>
          <w:sz w:val="20"/>
          <w:szCs w:val="20"/>
        </w:rPr>
      </w:pPr>
    </w:p>
    <w:tbl>
      <w:tblPr>
        <w:tblW w:w="5000" w:type="pct"/>
        <w:tblLook w:val="04A0" w:firstRow="1" w:lastRow="0" w:firstColumn="1" w:lastColumn="0" w:noHBand="0" w:noVBand="1"/>
      </w:tblPr>
      <w:tblGrid>
        <w:gridCol w:w="2052"/>
        <w:gridCol w:w="1461"/>
        <w:gridCol w:w="1460"/>
        <w:gridCol w:w="1460"/>
        <w:gridCol w:w="1460"/>
        <w:gridCol w:w="1457"/>
      </w:tblGrid>
      <w:tr w:rsidR="008F41B9" w:rsidRPr="008F41B9" w14:paraId="6AB06046" w14:textId="77777777" w:rsidTr="00026545">
        <w:trPr>
          <w:trHeight w:val="260"/>
        </w:trPr>
        <w:tc>
          <w:tcPr>
            <w:tcW w:w="1097" w:type="pct"/>
            <w:tcBorders>
              <w:top w:val="single" w:sz="4" w:space="0" w:color="auto"/>
              <w:left w:val="single" w:sz="4" w:space="0" w:color="auto"/>
              <w:bottom w:val="single" w:sz="4" w:space="0" w:color="auto"/>
            </w:tcBorders>
            <w:shd w:val="clear" w:color="000000" w:fill="FFFFFF"/>
            <w:vAlign w:val="center"/>
            <w:hideMark/>
          </w:tcPr>
          <w:p w14:paraId="712AB1DC" w14:textId="77777777" w:rsidR="008F41B9" w:rsidRPr="008F41B9" w:rsidRDefault="008F41B9" w:rsidP="008F41B9">
            <w:pPr>
              <w:jc w:val="center"/>
              <w:rPr>
                <w:rFonts w:ascii="Book Antiqua" w:hAnsi="Book Antiqua"/>
                <w:b/>
                <w:bCs/>
                <w:sz w:val="20"/>
                <w:szCs w:val="20"/>
              </w:rPr>
            </w:pPr>
            <w:r w:rsidRPr="008F41B9">
              <w:rPr>
                <w:rFonts w:ascii="Book Antiqua" w:hAnsi="Book Antiqua"/>
                <w:b/>
                <w:bCs/>
                <w:sz w:val="20"/>
                <w:szCs w:val="20"/>
              </w:rPr>
              <w:t xml:space="preserve">RATING </w:t>
            </w:r>
          </w:p>
        </w:tc>
        <w:tc>
          <w:tcPr>
            <w:tcW w:w="781" w:type="pct"/>
            <w:tcBorders>
              <w:top w:val="single" w:sz="4" w:space="0" w:color="auto"/>
              <w:bottom w:val="single" w:sz="4" w:space="0" w:color="auto"/>
            </w:tcBorders>
            <w:shd w:val="clear" w:color="000000" w:fill="FFFFFF"/>
            <w:vAlign w:val="center"/>
            <w:hideMark/>
          </w:tcPr>
          <w:p w14:paraId="0DF62DFA" w14:textId="77777777" w:rsidR="008F41B9" w:rsidRPr="008F41B9" w:rsidRDefault="008F41B9" w:rsidP="008F41B9">
            <w:pPr>
              <w:jc w:val="center"/>
              <w:rPr>
                <w:rFonts w:ascii="Book Antiqua" w:hAnsi="Book Antiqua"/>
                <w:b/>
                <w:bCs/>
                <w:sz w:val="20"/>
                <w:szCs w:val="20"/>
              </w:rPr>
            </w:pPr>
            <w:r w:rsidRPr="008F41B9">
              <w:rPr>
                <w:rFonts w:ascii="Book Antiqua" w:hAnsi="Book Antiqua"/>
                <w:b/>
                <w:bCs/>
                <w:sz w:val="20"/>
                <w:szCs w:val="20"/>
              </w:rPr>
              <w:t>Fall 2014</w:t>
            </w:r>
          </w:p>
        </w:tc>
        <w:tc>
          <w:tcPr>
            <w:tcW w:w="781" w:type="pct"/>
            <w:tcBorders>
              <w:top w:val="single" w:sz="4" w:space="0" w:color="auto"/>
              <w:bottom w:val="single" w:sz="4" w:space="0" w:color="auto"/>
            </w:tcBorders>
            <w:shd w:val="clear" w:color="000000" w:fill="FFFFFF"/>
            <w:vAlign w:val="center"/>
            <w:hideMark/>
          </w:tcPr>
          <w:p w14:paraId="384E7669" w14:textId="77777777" w:rsidR="008F41B9" w:rsidRPr="008F41B9" w:rsidRDefault="008F41B9" w:rsidP="008F41B9">
            <w:pPr>
              <w:jc w:val="center"/>
              <w:rPr>
                <w:rFonts w:ascii="Book Antiqua" w:hAnsi="Book Antiqua"/>
                <w:b/>
                <w:bCs/>
                <w:sz w:val="20"/>
                <w:szCs w:val="20"/>
              </w:rPr>
            </w:pPr>
            <w:r w:rsidRPr="008F41B9">
              <w:rPr>
                <w:rFonts w:ascii="Book Antiqua" w:hAnsi="Book Antiqua"/>
                <w:b/>
                <w:bCs/>
                <w:sz w:val="20"/>
                <w:szCs w:val="20"/>
              </w:rPr>
              <w:t>Fall 2015</w:t>
            </w:r>
          </w:p>
        </w:tc>
        <w:tc>
          <w:tcPr>
            <w:tcW w:w="781" w:type="pct"/>
            <w:tcBorders>
              <w:top w:val="single" w:sz="4" w:space="0" w:color="auto"/>
              <w:bottom w:val="single" w:sz="4" w:space="0" w:color="auto"/>
            </w:tcBorders>
            <w:shd w:val="clear" w:color="000000" w:fill="FFFFFF"/>
            <w:vAlign w:val="center"/>
          </w:tcPr>
          <w:p w14:paraId="35216287" w14:textId="77777777" w:rsidR="008F41B9" w:rsidRPr="008F41B9" w:rsidRDefault="008F41B9" w:rsidP="008F41B9">
            <w:pPr>
              <w:jc w:val="center"/>
              <w:rPr>
                <w:rFonts w:ascii="Book Antiqua" w:hAnsi="Book Antiqua"/>
                <w:b/>
                <w:bCs/>
                <w:sz w:val="20"/>
                <w:szCs w:val="20"/>
              </w:rPr>
            </w:pPr>
            <w:r w:rsidRPr="008F41B9">
              <w:rPr>
                <w:rFonts w:ascii="Book Antiqua" w:hAnsi="Book Antiqua"/>
                <w:b/>
                <w:bCs/>
                <w:sz w:val="20"/>
                <w:szCs w:val="20"/>
              </w:rPr>
              <w:t>Fall 2016</w:t>
            </w:r>
          </w:p>
        </w:tc>
        <w:tc>
          <w:tcPr>
            <w:tcW w:w="781" w:type="pct"/>
            <w:tcBorders>
              <w:top w:val="single" w:sz="4" w:space="0" w:color="auto"/>
              <w:bottom w:val="single" w:sz="4" w:space="0" w:color="auto"/>
            </w:tcBorders>
            <w:shd w:val="clear" w:color="000000" w:fill="FFFFFF"/>
            <w:vAlign w:val="center"/>
          </w:tcPr>
          <w:p w14:paraId="5CCD9A5A" w14:textId="77777777" w:rsidR="008F41B9" w:rsidRPr="008F41B9" w:rsidRDefault="008F41B9" w:rsidP="008F41B9">
            <w:pPr>
              <w:jc w:val="center"/>
              <w:rPr>
                <w:rFonts w:ascii="Book Antiqua" w:hAnsi="Book Antiqua"/>
                <w:b/>
                <w:bCs/>
                <w:sz w:val="20"/>
                <w:szCs w:val="20"/>
              </w:rPr>
            </w:pPr>
            <w:r w:rsidRPr="008F41B9">
              <w:rPr>
                <w:rFonts w:ascii="Book Antiqua" w:hAnsi="Book Antiqua"/>
                <w:b/>
                <w:bCs/>
                <w:sz w:val="20"/>
                <w:szCs w:val="20"/>
              </w:rPr>
              <w:t>Fall 2017</w:t>
            </w:r>
          </w:p>
        </w:tc>
        <w:tc>
          <w:tcPr>
            <w:tcW w:w="779" w:type="pct"/>
            <w:tcBorders>
              <w:top w:val="single" w:sz="4" w:space="0" w:color="auto"/>
              <w:bottom w:val="single" w:sz="4" w:space="0" w:color="auto"/>
              <w:right w:val="single" w:sz="4" w:space="0" w:color="auto"/>
            </w:tcBorders>
            <w:shd w:val="clear" w:color="000000" w:fill="FFFFFF"/>
            <w:vAlign w:val="center"/>
          </w:tcPr>
          <w:p w14:paraId="56A74935" w14:textId="77777777" w:rsidR="008F41B9" w:rsidRPr="008F41B9" w:rsidRDefault="008F41B9" w:rsidP="008F41B9">
            <w:pPr>
              <w:jc w:val="center"/>
              <w:rPr>
                <w:rFonts w:ascii="Book Antiqua" w:hAnsi="Book Antiqua"/>
                <w:b/>
                <w:bCs/>
                <w:sz w:val="20"/>
                <w:szCs w:val="20"/>
              </w:rPr>
            </w:pPr>
            <w:r w:rsidRPr="008F41B9">
              <w:rPr>
                <w:rFonts w:ascii="Book Antiqua" w:hAnsi="Book Antiqua"/>
                <w:b/>
                <w:bCs/>
                <w:sz w:val="20"/>
                <w:szCs w:val="20"/>
              </w:rPr>
              <w:t>Fall 2018</w:t>
            </w:r>
          </w:p>
        </w:tc>
      </w:tr>
      <w:tr w:rsidR="008F41B9" w:rsidRPr="008F41B9" w14:paraId="3C580EC4" w14:textId="77777777" w:rsidTr="00026545">
        <w:trPr>
          <w:trHeight w:val="260"/>
        </w:trPr>
        <w:tc>
          <w:tcPr>
            <w:tcW w:w="1097" w:type="pct"/>
            <w:tcBorders>
              <w:top w:val="single" w:sz="4" w:space="0" w:color="auto"/>
              <w:left w:val="single" w:sz="4" w:space="0" w:color="auto"/>
              <w:bottom w:val="nil"/>
              <w:right w:val="nil"/>
            </w:tcBorders>
            <w:shd w:val="clear" w:color="000000" w:fill="FFFFFF"/>
            <w:vAlign w:val="center"/>
            <w:hideMark/>
          </w:tcPr>
          <w:p w14:paraId="0B6A5E76"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 xml:space="preserve">EXCELLENT </w:t>
            </w:r>
          </w:p>
        </w:tc>
        <w:tc>
          <w:tcPr>
            <w:tcW w:w="781" w:type="pct"/>
            <w:tcBorders>
              <w:top w:val="single" w:sz="4" w:space="0" w:color="auto"/>
              <w:left w:val="nil"/>
              <w:bottom w:val="nil"/>
            </w:tcBorders>
            <w:shd w:val="clear" w:color="000000" w:fill="FFFFFF"/>
            <w:noWrap/>
            <w:vAlign w:val="center"/>
            <w:hideMark/>
          </w:tcPr>
          <w:p w14:paraId="0AB6801B"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62.5%</w:t>
            </w:r>
          </w:p>
        </w:tc>
        <w:tc>
          <w:tcPr>
            <w:tcW w:w="781" w:type="pct"/>
            <w:tcBorders>
              <w:top w:val="single" w:sz="4" w:space="0" w:color="auto"/>
              <w:bottom w:val="nil"/>
            </w:tcBorders>
            <w:shd w:val="clear" w:color="000000" w:fill="FFFFFF"/>
            <w:noWrap/>
            <w:vAlign w:val="center"/>
            <w:hideMark/>
          </w:tcPr>
          <w:p w14:paraId="165D37DF"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65.3%</w:t>
            </w:r>
          </w:p>
        </w:tc>
        <w:tc>
          <w:tcPr>
            <w:tcW w:w="781" w:type="pct"/>
            <w:tcBorders>
              <w:top w:val="single" w:sz="4" w:space="0" w:color="auto"/>
              <w:left w:val="nil"/>
              <w:bottom w:val="nil"/>
            </w:tcBorders>
            <w:shd w:val="clear" w:color="000000" w:fill="FFFFFF"/>
            <w:vAlign w:val="center"/>
          </w:tcPr>
          <w:p w14:paraId="113511FF" w14:textId="62A3559F" w:rsidR="008F41B9" w:rsidRPr="008F41B9" w:rsidRDefault="008F41B9" w:rsidP="008F41B9">
            <w:pPr>
              <w:jc w:val="right"/>
              <w:rPr>
                <w:rFonts w:ascii="Book Antiqua" w:hAnsi="Book Antiqua"/>
                <w:sz w:val="20"/>
                <w:szCs w:val="20"/>
              </w:rPr>
            </w:pPr>
          </w:p>
        </w:tc>
        <w:tc>
          <w:tcPr>
            <w:tcW w:w="781" w:type="pct"/>
            <w:tcBorders>
              <w:top w:val="single" w:sz="4" w:space="0" w:color="auto"/>
              <w:left w:val="nil"/>
              <w:bottom w:val="nil"/>
            </w:tcBorders>
            <w:shd w:val="clear" w:color="000000" w:fill="FFFFFF"/>
            <w:vAlign w:val="center"/>
          </w:tcPr>
          <w:p w14:paraId="3C002F04" w14:textId="0FE584CC" w:rsidR="008F41B9" w:rsidRPr="008F41B9" w:rsidRDefault="008F41B9" w:rsidP="008F41B9">
            <w:pPr>
              <w:jc w:val="right"/>
              <w:rPr>
                <w:rFonts w:ascii="Book Antiqua" w:hAnsi="Book Antiqua"/>
                <w:sz w:val="20"/>
                <w:szCs w:val="20"/>
              </w:rPr>
            </w:pPr>
          </w:p>
        </w:tc>
        <w:tc>
          <w:tcPr>
            <w:tcW w:w="779" w:type="pct"/>
            <w:tcBorders>
              <w:top w:val="single" w:sz="4" w:space="0" w:color="auto"/>
              <w:bottom w:val="nil"/>
              <w:right w:val="single" w:sz="4" w:space="0" w:color="auto"/>
            </w:tcBorders>
            <w:shd w:val="clear" w:color="000000" w:fill="FFFFFF"/>
            <w:vAlign w:val="center"/>
          </w:tcPr>
          <w:p w14:paraId="6E187BF3" w14:textId="2C50ED77" w:rsidR="008F41B9" w:rsidRPr="008F41B9" w:rsidRDefault="008F41B9" w:rsidP="008F41B9">
            <w:pPr>
              <w:jc w:val="right"/>
              <w:rPr>
                <w:rFonts w:ascii="Book Antiqua" w:hAnsi="Book Antiqua"/>
                <w:sz w:val="20"/>
                <w:szCs w:val="20"/>
              </w:rPr>
            </w:pPr>
          </w:p>
        </w:tc>
      </w:tr>
      <w:tr w:rsidR="008F41B9" w:rsidRPr="008F41B9" w14:paraId="7FC5A17D" w14:textId="77777777" w:rsidTr="00026545">
        <w:trPr>
          <w:trHeight w:val="260"/>
        </w:trPr>
        <w:tc>
          <w:tcPr>
            <w:tcW w:w="1097" w:type="pct"/>
            <w:tcBorders>
              <w:top w:val="nil"/>
              <w:left w:val="single" w:sz="4" w:space="0" w:color="auto"/>
              <w:right w:val="nil"/>
            </w:tcBorders>
            <w:shd w:val="clear" w:color="auto" w:fill="auto"/>
            <w:vAlign w:val="center"/>
            <w:hideMark/>
          </w:tcPr>
          <w:p w14:paraId="193B47DA"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 xml:space="preserve">VERY GOOD </w:t>
            </w:r>
          </w:p>
        </w:tc>
        <w:tc>
          <w:tcPr>
            <w:tcW w:w="781" w:type="pct"/>
            <w:tcBorders>
              <w:top w:val="nil"/>
              <w:left w:val="nil"/>
            </w:tcBorders>
            <w:noWrap/>
            <w:vAlign w:val="center"/>
            <w:hideMark/>
          </w:tcPr>
          <w:p w14:paraId="12403716"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21.5%</w:t>
            </w:r>
          </w:p>
        </w:tc>
        <w:tc>
          <w:tcPr>
            <w:tcW w:w="781" w:type="pct"/>
            <w:tcBorders>
              <w:top w:val="nil"/>
            </w:tcBorders>
            <w:noWrap/>
            <w:vAlign w:val="center"/>
            <w:hideMark/>
          </w:tcPr>
          <w:p w14:paraId="448E0602"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18.9%</w:t>
            </w:r>
          </w:p>
        </w:tc>
        <w:tc>
          <w:tcPr>
            <w:tcW w:w="781" w:type="pct"/>
            <w:tcBorders>
              <w:top w:val="nil"/>
              <w:left w:val="nil"/>
            </w:tcBorders>
            <w:vAlign w:val="center"/>
          </w:tcPr>
          <w:p w14:paraId="17894B5A" w14:textId="2F18A2FC" w:rsidR="008F41B9" w:rsidRPr="008F41B9" w:rsidRDefault="008F41B9" w:rsidP="008F41B9">
            <w:pPr>
              <w:jc w:val="right"/>
              <w:rPr>
                <w:rFonts w:ascii="Book Antiqua" w:hAnsi="Book Antiqua"/>
                <w:sz w:val="20"/>
                <w:szCs w:val="20"/>
              </w:rPr>
            </w:pPr>
          </w:p>
        </w:tc>
        <w:tc>
          <w:tcPr>
            <w:tcW w:w="781" w:type="pct"/>
            <w:tcBorders>
              <w:top w:val="nil"/>
              <w:left w:val="nil"/>
            </w:tcBorders>
            <w:vAlign w:val="center"/>
          </w:tcPr>
          <w:p w14:paraId="091C8042" w14:textId="73243F21" w:rsidR="008F41B9" w:rsidRPr="008F41B9" w:rsidRDefault="008F41B9" w:rsidP="008F41B9">
            <w:pPr>
              <w:jc w:val="right"/>
              <w:rPr>
                <w:rFonts w:ascii="Book Antiqua" w:hAnsi="Book Antiqua"/>
                <w:sz w:val="20"/>
                <w:szCs w:val="20"/>
              </w:rPr>
            </w:pPr>
          </w:p>
        </w:tc>
        <w:tc>
          <w:tcPr>
            <w:tcW w:w="779" w:type="pct"/>
            <w:tcBorders>
              <w:top w:val="nil"/>
              <w:right w:val="single" w:sz="4" w:space="0" w:color="auto"/>
            </w:tcBorders>
            <w:vAlign w:val="center"/>
          </w:tcPr>
          <w:p w14:paraId="25711F2C" w14:textId="37B2C3F3" w:rsidR="008F41B9" w:rsidRPr="008F41B9" w:rsidRDefault="008F41B9" w:rsidP="008F41B9">
            <w:pPr>
              <w:jc w:val="right"/>
              <w:rPr>
                <w:rFonts w:ascii="Book Antiqua" w:hAnsi="Book Antiqua"/>
                <w:sz w:val="20"/>
                <w:szCs w:val="20"/>
              </w:rPr>
            </w:pPr>
          </w:p>
        </w:tc>
      </w:tr>
      <w:tr w:rsidR="008F41B9" w:rsidRPr="008F41B9" w14:paraId="66A8D98D" w14:textId="77777777" w:rsidTr="00026545">
        <w:trPr>
          <w:trHeight w:val="260"/>
        </w:trPr>
        <w:tc>
          <w:tcPr>
            <w:tcW w:w="1097" w:type="pct"/>
            <w:tcBorders>
              <w:top w:val="nil"/>
              <w:left w:val="single" w:sz="4" w:space="0" w:color="auto"/>
              <w:bottom w:val="nil"/>
              <w:right w:val="nil"/>
            </w:tcBorders>
            <w:shd w:val="clear" w:color="000000" w:fill="FFFFFF"/>
            <w:vAlign w:val="center"/>
            <w:hideMark/>
          </w:tcPr>
          <w:p w14:paraId="5BD135B0"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 xml:space="preserve">GOOD </w:t>
            </w:r>
          </w:p>
        </w:tc>
        <w:tc>
          <w:tcPr>
            <w:tcW w:w="781" w:type="pct"/>
            <w:tcBorders>
              <w:top w:val="nil"/>
              <w:left w:val="nil"/>
              <w:bottom w:val="nil"/>
            </w:tcBorders>
            <w:shd w:val="clear" w:color="000000" w:fill="FFFFFF"/>
            <w:noWrap/>
            <w:vAlign w:val="center"/>
            <w:hideMark/>
          </w:tcPr>
          <w:p w14:paraId="040595C1"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10.3%</w:t>
            </w:r>
          </w:p>
        </w:tc>
        <w:tc>
          <w:tcPr>
            <w:tcW w:w="781" w:type="pct"/>
            <w:tcBorders>
              <w:top w:val="nil"/>
              <w:bottom w:val="nil"/>
            </w:tcBorders>
            <w:shd w:val="clear" w:color="000000" w:fill="FFFFFF"/>
            <w:noWrap/>
            <w:vAlign w:val="center"/>
            <w:hideMark/>
          </w:tcPr>
          <w:p w14:paraId="654EC768"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9.4%</w:t>
            </w:r>
          </w:p>
        </w:tc>
        <w:tc>
          <w:tcPr>
            <w:tcW w:w="781" w:type="pct"/>
            <w:tcBorders>
              <w:top w:val="nil"/>
              <w:left w:val="nil"/>
              <w:bottom w:val="nil"/>
            </w:tcBorders>
            <w:shd w:val="clear" w:color="000000" w:fill="FFFFFF"/>
            <w:vAlign w:val="center"/>
          </w:tcPr>
          <w:p w14:paraId="1A44C6C3" w14:textId="5F315870" w:rsidR="008F41B9" w:rsidRPr="008F41B9" w:rsidRDefault="008F41B9" w:rsidP="008F41B9">
            <w:pPr>
              <w:jc w:val="right"/>
              <w:rPr>
                <w:rFonts w:ascii="Book Antiqua" w:hAnsi="Book Antiqua"/>
                <w:sz w:val="20"/>
                <w:szCs w:val="20"/>
              </w:rPr>
            </w:pPr>
          </w:p>
        </w:tc>
        <w:tc>
          <w:tcPr>
            <w:tcW w:w="781" w:type="pct"/>
            <w:tcBorders>
              <w:top w:val="nil"/>
              <w:left w:val="nil"/>
              <w:bottom w:val="nil"/>
            </w:tcBorders>
            <w:shd w:val="clear" w:color="000000" w:fill="FFFFFF"/>
            <w:vAlign w:val="center"/>
          </w:tcPr>
          <w:p w14:paraId="5B89E27B" w14:textId="5096B798" w:rsidR="008F41B9" w:rsidRPr="008F41B9" w:rsidRDefault="008F41B9" w:rsidP="008F41B9">
            <w:pPr>
              <w:jc w:val="right"/>
              <w:rPr>
                <w:rFonts w:ascii="Book Antiqua" w:hAnsi="Book Antiqua"/>
                <w:sz w:val="20"/>
                <w:szCs w:val="20"/>
              </w:rPr>
            </w:pPr>
          </w:p>
        </w:tc>
        <w:tc>
          <w:tcPr>
            <w:tcW w:w="779" w:type="pct"/>
            <w:tcBorders>
              <w:top w:val="nil"/>
              <w:bottom w:val="nil"/>
              <w:right w:val="single" w:sz="4" w:space="0" w:color="auto"/>
            </w:tcBorders>
            <w:shd w:val="clear" w:color="000000" w:fill="FFFFFF"/>
            <w:vAlign w:val="center"/>
          </w:tcPr>
          <w:p w14:paraId="53C27900" w14:textId="60141352" w:rsidR="008F41B9" w:rsidRPr="008F41B9" w:rsidRDefault="008F41B9" w:rsidP="008F41B9">
            <w:pPr>
              <w:jc w:val="right"/>
              <w:rPr>
                <w:rFonts w:ascii="Book Antiqua" w:hAnsi="Book Antiqua"/>
                <w:sz w:val="20"/>
                <w:szCs w:val="20"/>
              </w:rPr>
            </w:pPr>
          </w:p>
        </w:tc>
      </w:tr>
      <w:tr w:rsidR="008F41B9" w:rsidRPr="008F41B9" w14:paraId="25E1F5FE" w14:textId="77777777" w:rsidTr="00026545">
        <w:trPr>
          <w:trHeight w:val="260"/>
        </w:trPr>
        <w:tc>
          <w:tcPr>
            <w:tcW w:w="1097" w:type="pct"/>
            <w:tcBorders>
              <w:top w:val="nil"/>
              <w:left w:val="single" w:sz="4" w:space="0" w:color="auto"/>
              <w:right w:val="nil"/>
            </w:tcBorders>
            <w:shd w:val="clear" w:color="auto" w:fill="auto"/>
            <w:vAlign w:val="center"/>
            <w:hideMark/>
          </w:tcPr>
          <w:p w14:paraId="76AEED48"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 xml:space="preserve">FAIR </w:t>
            </w:r>
          </w:p>
        </w:tc>
        <w:tc>
          <w:tcPr>
            <w:tcW w:w="781" w:type="pct"/>
            <w:tcBorders>
              <w:top w:val="nil"/>
              <w:left w:val="nil"/>
            </w:tcBorders>
            <w:noWrap/>
            <w:vAlign w:val="center"/>
            <w:hideMark/>
          </w:tcPr>
          <w:p w14:paraId="2FD1D50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3.4%</w:t>
            </w:r>
          </w:p>
        </w:tc>
        <w:tc>
          <w:tcPr>
            <w:tcW w:w="781" w:type="pct"/>
            <w:tcBorders>
              <w:top w:val="nil"/>
            </w:tcBorders>
            <w:noWrap/>
            <w:vAlign w:val="center"/>
            <w:hideMark/>
          </w:tcPr>
          <w:p w14:paraId="1FE70ACC"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3.5%</w:t>
            </w:r>
          </w:p>
        </w:tc>
        <w:tc>
          <w:tcPr>
            <w:tcW w:w="781" w:type="pct"/>
            <w:tcBorders>
              <w:top w:val="nil"/>
              <w:left w:val="nil"/>
            </w:tcBorders>
            <w:vAlign w:val="center"/>
          </w:tcPr>
          <w:p w14:paraId="7D95FAFD" w14:textId="031AB80D" w:rsidR="008F41B9" w:rsidRPr="008F41B9" w:rsidRDefault="008F41B9" w:rsidP="008F41B9">
            <w:pPr>
              <w:jc w:val="right"/>
              <w:rPr>
                <w:rFonts w:ascii="Book Antiqua" w:hAnsi="Book Antiqua"/>
                <w:sz w:val="20"/>
                <w:szCs w:val="20"/>
              </w:rPr>
            </w:pPr>
          </w:p>
        </w:tc>
        <w:tc>
          <w:tcPr>
            <w:tcW w:w="781" w:type="pct"/>
            <w:tcBorders>
              <w:top w:val="nil"/>
              <w:left w:val="nil"/>
            </w:tcBorders>
            <w:vAlign w:val="center"/>
          </w:tcPr>
          <w:p w14:paraId="7DCAB5AA" w14:textId="410E1D8E" w:rsidR="008F41B9" w:rsidRPr="008F41B9" w:rsidRDefault="008F41B9" w:rsidP="008F41B9">
            <w:pPr>
              <w:jc w:val="right"/>
              <w:rPr>
                <w:rFonts w:ascii="Book Antiqua" w:hAnsi="Book Antiqua"/>
                <w:sz w:val="20"/>
                <w:szCs w:val="20"/>
              </w:rPr>
            </w:pPr>
          </w:p>
        </w:tc>
        <w:tc>
          <w:tcPr>
            <w:tcW w:w="779" w:type="pct"/>
            <w:tcBorders>
              <w:top w:val="nil"/>
              <w:right w:val="single" w:sz="4" w:space="0" w:color="auto"/>
            </w:tcBorders>
            <w:vAlign w:val="center"/>
          </w:tcPr>
          <w:p w14:paraId="64A84167" w14:textId="7D362D04" w:rsidR="008F41B9" w:rsidRPr="008F41B9" w:rsidRDefault="008F41B9" w:rsidP="008F41B9">
            <w:pPr>
              <w:jc w:val="right"/>
              <w:rPr>
                <w:rFonts w:ascii="Book Antiqua" w:hAnsi="Book Antiqua"/>
                <w:sz w:val="20"/>
                <w:szCs w:val="20"/>
              </w:rPr>
            </w:pPr>
          </w:p>
        </w:tc>
      </w:tr>
      <w:tr w:rsidR="008F41B9" w:rsidRPr="008F41B9" w14:paraId="716248BE" w14:textId="77777777" w:rsidTr="00026545">
        <w:trPr>
          <w:trHeight w:val="260"/>
        </w:trPr>
        <w:tc>
          <w:tcPr>
            <w:tcW w:w="1097" w:type="pct"/>
            <w:tcBorders>
              <w:top w:val="nil"/>
              <w:left w:val="single" w:sz="4" w:space="0" w:color="auto"/>
              <w:bottom w:val="nil"/>
              <w:right w:val="nil"/>
            </w:tcBorders>
            <w:shd w:val="clear" w:color="000000" w:fill="FFFFFF"/>
            <w:vAlign w:val="center"/>
            <w:hideMark/>
          </w:tcPr>
          <w:p w14:paraId="68A6E87D" w14:textId="77777777" w:rsidR="008F41B9" w:rsidRPr="008F41B9" w:rsidRDefault="008F41B9" w:rsidP="008F41B9">
            <w:pPr>
              <w:jc w:val="center"/>
              <w:rPr>
                <w:rFonts w:ascii="Book Antiqua" w:hAnsi="Book Antiqua"/>
                <w:bCs/>
                <w:sz w:val="20"/>
                <w:szCs w:val="20"/>
              </w:rPr>
            </w:pPr>
            <w:r w:rsidRPr="008F41B9">
              <w:rPr>
                <w:rFonts w:ascii="Book Antiqua" w:hAnsi="Book Antiqua"/>
                <w:bCs/>
                <w:sz w:val="20"/>
                <w:szCs w:val="20"/>
              </w:rPr>
              <w:t xml:space="preserve">POOR </w:t>
            </w:r>
          </w:p>
        </w:tc>
        <w:tc>
          <w:tcPr>
            <w:tcW w:w="781" w:type="pct"/>
            <w:tcBorders>
              <w:top w:val="nil"/>
              <w:left w:val="nil"/>
              <w:bottom w:val="nil"/>
            </w:tcBorders>
            <w:shd w:val="clear" w:color="000000" w:fill="FFFFFF"/>
            <w:noWrap/>
            <w:vAlign w:val="center"/>
            <w:hideMark/>
          </w:tcPr>
          <w:p w14:paraId="6631EDBB"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w:t>
            </w:r>
          </w:p>
        </w:tc>
        <w:tc>
          <w:tcPr>
            <w:tcW w:w="781" w:type="pct"/>
            <w:tcBorders>
              <w:top w:val="nil"/>
              <w:bottom w:val="nil"/>
            </w:tcBorders>
            <w:shd w:val="clear" w:color="000000" w:fill="FFFFFF"/>
            <w:noWrap/>
            <w:vAlign w:val="center"/>
            <w:hideMark/>
          </w:tcPr>
          <w:p w14:paraId="247A1579" w14:textId="77777777" w:rsidR="008F41B9" w:rsidRPr="008F41B9" w:rsidRDefault="008F41B9" w:rsidP="008F41B9">
            <w:pPr>
              <w:jc w:val="right"/>
              <w:rPr>
                <w:rFonts w:ascii="Book Antiqua" w:hAnsi="Book Antiqua"/>
                <w:sz w:val="20"/>
                <w:szCs w:val="20"/>
              </w:rPr>
            </w:pPr>
            <w:r w:rsidRPr="008F41B9">
              <w:rPr>
                <w:rFonts w:ascii="Book Antiqua" w:hAnsi="Book Antiqua"/>
                <w:sz w:val="20"/>
                <w:szCs w:val="20"/>
              </w:rPr>
              <w:t>1.3%</w:t>
            </w:r>
          </w:p>
        </w:tc>
        <w:tc>
          <w:tcPr>
            <w:tcW w:w="781" w:type="pct"/>
            <w:tcBorders>
              <w:top w:val="nil"/>
              <w:left w:val="nil"/>
              <w:bottom w:val="nil"/>
            </w:tcBorders>
            <w:shd w:val="clear" w:color="000000" w:fill="FFFFFF"/>
            <w:vAlign w:val="center"/>
          </w:tcPr>
          <w:p w14:paraId="7A968411" w14:textId="33138BC3" w:rsidR="008F41B9" w:rsidRPr="008F41B9" w:rsidRDefault="008F41B9" w:rsidP="008F41B9">
            <w:pPr>
              <w:jc w:val="right"/>
              <w:rPr>
                <w:rFonts w:ascii="Book Antiqua" w:hAnsi="Book Antiqua"/>
                <w:sz w:val="20"/>
                <w:szCs w:val="20"/>
              </w:rPr>
            </w:pPr>
          </w:p>
        </w:tc>
        <w:tc>
          <w:tcPr>
            <w:tcW w:w="781" w:type="pct"/>
            <w:tcBorders>
              <w:top w:val="nil"/>
              <w:left w:val="nil"/>
              <w:bottom w:val="nil"/>
            </w:tcBorders>
            <w:shd w:val="clear" w:color="000000" w:fill="FFFFFF"/>
            <w:vAlign w:val="center"/>
          </w:tcPr>
          <w:p w14:paraId="7B557A75" w14:textId="5590BA89" w:rsidR="008F41B9" w:rsidRPr="008F41B9" w:rsidRDefault="008F41B9" w:rsidP="008F41B9">
            <w:pPr>
              <w:jc w:val="right"/>
              <w:rPr>
                <w:rFonts w:ascii="Book Antiqua" w:hAnsi="Book Antiqua"/>
                <w:sz w:val="20"/>
                <w:szCs w:val="20"/>
              </w:rPr>
            </w:pPr>
          </w:p>
        </w:tc>
        <w:tc>
          <w:tcPr>
            <w:tcW w:w="779" w:type="pct"/>
            <w:tcBorders>
              <w:top w:val="nil"/>
              <w:bottom w:val="nil"/>
              <w:right w:val="single" w:sz="4" w:space="0" w:color="auto"/>
            </w:tcBorders>
            <w:shd w:val="clear" w:color="000000" w:fill="FFFFFF"/>
            <w:vAlign w:val="center"/>
          </w:tcPr>
          <w:p w14:paraId="1947C521" w14:textId="2269F8CD" w:rsidR="008F41B9" w:rsidRPr="008F41B9" w:rsidRDefault="008F41B9" w:rsidP="008F41B9">
            <w:pPr>
              <w:jc w:val="right"/>
              <w:rPr>
                <w:rFonts w:ascii="Book Antiqua" w:hAnsi="Book Antiqua"/>
                <w:sz w:val="20"/>
                <w:szCs w:val="20"/>
              </w:rPr>
            </w:pPr>
          </w:p>
        </w:tc>
      </w:tr>
      <w:tr w:rsidR="008F41B9" w:rsidRPr="008F41B9" w14:paraId="6F0D18C7" w14:textId="77777777" w:rsidTr="00026545">
        <w:trPr>
          <w:trHeight w:val="260"/>
        </w:trPr>
        <w:tc>
          <w:tcPr>
            <w:tcW w:w="5000" w:type="pct"/>
            <w:gridSpan w:val="6"/>
            <w:tcBorders>
              <w:top w:val="nil"/>
              <w:left w:val="single" w:sz="4" w:space="0" w:color="auto"/>
              <w:bottom w:val="single" w:sz="4" w:space="0" w:color="auto"/>
              <w:right w:val="single" w:sz="4" w:space="0" w:color="auto"/>
            </w:tcBorders>
            <w:shd w:val="clear" w:color="000000" w:fill="FFFFFF"/>
            <w:vAlign w:val="center"/>
          </w:tcPr>
          <w:p w14:paraId="628DA558" w14:textId="77777777" w:rsidR="008F41B9" w:rsidRPr="008F41B9" w:rsidRDefault="008F41B9" w:rsidP="008F41B9">
            <w:pPr>
              <w:jc w:val="center"/>
              <w:rPr>
                <w:rFonts w:ascii="Book Antiqua" w:hAnsi="Book Antiqua"/>
                <w:sz w:val="20"/>
                <w:szCs w:val="20"/>
                <w:highlight w:val="cyan"/>
              </w:rPr>
            </w:pPr>
            <w:r w:rsidRPr="008F41B9">
              <w:rPr>
                <w:rFonts w:ascii="Book Antiqua" w:hAnsi="Book Antiqua"/>
                <w:bCs/>
                <w:sz w:val="20"/>
                <w:szCs w:val="20"/>
              </w:rPr>
              <w:t>(note: totals add to less than 100% due to blank forms)</w:t>
            </w:r>
          </w:p>
        </w:tc>
      </w:tr>
    </w:tbl>
    <w:p w14:paraId="647C7524" w14:textId="77777777" w:rsidR="008F41B9" w:rsidRPr="008F41B9" w:rsidRDefault="008F41B9" w:rsidP="008F41B9">
      <w:pPr>
        <w:tabs>
          <w:tab w:val="left" w:pos="-1440"/>
        </w:tabs>
        <w:rPr>
          <w:rFonts w:ascii="Book Antiqua" w:hAnsi="Book Antiqua"/>
          <w:b/>
          <w:sz w:val="20"/>
          <w:szCs w:val="20"/>
        </w:rPr>
      </w:pPr>
      <w:r w:rsidRPr="008F41B9">
        <w:rPr>
          <w:rFonts w:ascii="Book Antiqua" w:hAnsi="Book Antiqua"/>
          <w:b/>
          <w:sz w:val="20"/>
          <w:szCs w:val="20"/>
        </w:rPr>
        <w:t>Table IX.D.6 SCIS Teaching Evaluations (on campus sections)</w:t>
      </w:r>
    </w:p>
    <w:p w14:paraId="15A6C0D2" w14:textId="77777777" w:rsidR="008F41B9" w:rsidRPr="008F41B9" w:rsidRDefault="008F41B9" w:rsidP="008F41B9">
      <w:pPr>
        <w:rPr>
          <w:szCs w:val="24"/>
        </w:rPr>
      </w:pPr>
    </w:p>
    <w:p w14:paraId="3C861923" w14:textId="77777777" w:rsidR="00920DCC" w:rsidRPr="00FC4965" w:rsidRDefault="00920DCC" w:rsidP="00CA20DF">
      <w:pPr>
        <w:tabs>
          <w:tab w:val="left" w:pos="-1440"/>
        </w:tabs>
        <w:rPr>
          <w:rFonts w:ascii="Book Antiqua" w:hAnsi="Book Antiqua"/>
          <w:b/>
          <w:sz w:val="20"/>
          <w:szCs w:val="20"/>
        </w:rPr>
      </w:pPr>
    </w:p>
    <w:p w14:paraId="3C861924" w14:textId="77777777" w:rsidR="00DA2E72" w:rsidRPr="00F32341" w:rsidRDefault="00DA2E72" w:rsidP="005817DF">
      <w:pPr>
        <w:pStyle w:val="Heading2"/>
        <w:numPr>
          <w:ilvl w:val="0"/>
          <w:numId w:val="3"/>
        </w:numPr>
        <w:rPr>
          <w:rFonts w:ascii="Book Antiqua" w:hAnsi="Book Antiqua"/>
          <w:sz w:val="20"/>
          <w:szCs w:val="20"/>
        </w:rPr>
      </w:pPr>
      <w:bookmarkStart w:id="26" w:name="_Toc143941354"/>
      <w:r w:rsidRPr="00F32341">
        <w:rPr>
          <w:rFonts w:ascii="Book Antiqua" w:hAnsi="Book Antiqua"/>
          <w:sz w:val="20"/>
          <w:szCs w:val="20"/>
        </w:rPr>
        <w:t>Non-Faculty Resources</w:t>
      </w:r>
      <w:bookmarkEnd w:id="26"/>
    </w:p>
    <w:p w14:paraId="3C861925" w14:textId="77777777" w:rsidR="00DA2E72" w:rsidRPr="00F32341" w:rsidRDefault="00DA2E72" w:rsidP="00CA20DF">
      <w:pPr>
        <w:tabs>
          <w:tab w:val="left" w:pos="-1440"/>
        </w:tabs>
        <w:rPr>
          <w:rFonts w:ascii="Book Antiqua" w:hAnsi="Book Antiqua"/>
          <w:sz w:val="20"/>
          <w:szCs w:val="20"/>
        </w:rPr>
      </w:pPr>
    </w:p>
    <w:p w14:paraId="3C861926" w14:textId="77777777"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Describe library resources currently available to implement and/or sustain the proposed program through Year 5.  Provide the total number of volumes and serials available in this discipline and related fields.  List major journals that are available to the university’s students.  Include a signed statement from the Library Director that this subsection and subsection B have been reviewed and approved.</w:t>
      </w:r>
    </w:p>
    <w:p w14:paraId="3C861927" w14:textId="77777777" w:rsidR="00DA2E72" w:rsidRPr="00F32341" w:rsidRDefault="00DA2E72" w:rsidP="00CA20DF">
      <w:pPr>
        <w:rPr>
          <w:rFonts w:ascii="Book Antiqua" w:hAnsi="Book Antiqua"/>
          <w:sz w:val="20"/>
          <w:szCs w:val="20"/>
        </w:rPr>
      </w:pPr>
    </w:p>
    <w:p w14:paraId="3C861928" w14:textId="77777777" w:rsidR="00B31260" w:rsidRPr="00513B27" w:rsidRDefault="00B31260" w:rsidP="00B31260">
      <w:pPr>
        <w:rPr>
          <w:rFonts w:ascii="Book Antiqua" w:hAnsi="Book Antiqua"/>
          <w:b/>
          <w:sz w:val="20"/>
          <w:szCs w:val="20"/>
        </w:rPr>
      </w:pPr>
      <w:r w:rsidRPr="00513B27">
        <w:rPr>
          <w:rFonts w:ascii="Book Antiqua" w:hAnsi="Book Antiqua"/>
          <w:b/>
          <w:sz w:val="20"/>
          <w:szCs w:val="20"/>
        </w:rPr>
        <w:t>Library Staffing</w:t>
      </w:r>
    </w:p>
    <w:p w14:paraId="3C861929" w14:textId="77777777" w:rsidR="00B31260" w:rsidRPr="00513B27" w:rsidRDefault="00B31260" w:rsidP="00B31260">
      <w:pPr>
        <w:tabs>
          <w:tab w:val="left" w:pos="372"/>
          <w:tab w:val="left" w:pos="720"/>
        </w:tabs>
        <w:ind w:left="720" w:hanging="720"/>
        <w:rPr>
          <w:rFonts w:ascii="Book Antiqua" w:hAnsi="Book Antiqua"/>
          <w:sz w:val="20"/>
          <w:szCs w:val="20"/>
        </w:rPr>
      </w:pPr>
    </w:p>
    <w:tbl>
      <w:tblPr>
        <w:tblW w:w="0" w:type="auto"/>
        <w:tblInd w:w="-108" w:type="dxa"/>
        <w:tblLook w:val="00A0" w:firstRow="1" w:lastRow="0" w:firstColumn="1" w:lastColumn="0" w:noHBand="0" w:noVBand="0"/>
      </w:tblPr>
      <w:tblGrid>
        <w:gridCol w:w="9252"/>
      </w:tblGrid>
      <w:tr w:rsidR="00031B0B" w:rsidRPr="00513B27" w14:paraId="50823221" w14:textId="77777777" w:rsidTr="00031B0B">
        <w:trPr>
          <w:trHeight w:val="830"/>
        </w:trPr>
        <w:tc>
          <w:tcPr>
            <w:tcW w:w="9252" w:type="dxa"/>
            <w:shd w:val="clear" w:color="auto" w:fill="auto"/>
          </w:tcPr>
          <w:p w14:paraId="04678DDF" w14:textId="77777777" w:rsidR="00031B0B" w:rsidRDefault="00031B0B" w:rsidP="00031B0B">
            <w:pPr>
              <w:pStyle w:val="NoSpacing"/>
              <w:rPr>
                <w:rFonts w:ascii="Book Antiqua" w:hAnsi="Book Antiqua"/>
                <w:sz w:val="20"/>
                <w:szCs w:val="20"/>
              </w:rPr>
            </w:pPr>
            <w:r w:rsidRPr="00513B27">
              <w:rPr>
                <w:rFonts w:ascii="Book Antiqua" w:hAnsi="Book Antiqua"/>
                <w:sz w:val="20"/>
                <w:szCs w:val="20"/>
              </w:rPr>
              <w:t xml:space="preserve">The School of Computing &amp; Information Sciences (SCIS) is served primarily by the Green Library and a satellite facility located at FIU’s Engineering Center, called the Engineering Library Services (ELS).  ELS was opened at the College of Engineering &amp; Computing (CEC) Engineering Center in 2001.  Administration of the ELS is under the Green Library Access Services Department, with responsibility for reference, research consultation, library instruction and liaison services under the Green Library Information &amp; Research Services Department. Services and materials in the ELS area include a common study room, three presentation/group study rooms, print reference and course reserve materials, delivery of print interlibrary/intercampus loan items, and research consultations by appointment.  More information and current hours are available at </w:t>
            </w:r>
            <w:hyperlink r:id="rId21" w:history="1">
              <w:r w:rsidRPr="00985290">
                <w:rPr>
                  <w:rStyle w:val="Hyperlink"/>
                  <w:rFonts w:ascii="Book Antiqua" w:hAnsi="Book Antiqua"/>
                  <w:sz w:val="20"/>
                  <w:szCs w:val="20"/>
                </w:rPr>
                <w:t>https://library.fiu.edu/about-us/els/els-services</w:t>
              </w:r>
            </w:hyperlink>
            <w:r w:rsidRPr="00513B27">
              <w:rPr>
                <w:rFonts w:ascii="Book Antiqua" w:hAnsi="Book Antiqua"/>
                <w:sz w:val="20"/>
                <w:szCs w:val="20"/>
              </w:rPr>
              <w:t>.</w:t>
            </w:r>
          </w:p>
          <w:p w14:paraId="13BA4F06" w14:textId="77777777" w:rsidR="00031B0B" w:rsidRDefault="00031B0B" w:rsidP="00031B0B">
            <w:pPr>
              <w:pStyle w:val="NoSpacing"/>
              <w:tabs>
                <w:tab w:val="left" w:pos="1896"/>
              </w:tabs>
              <w:rPr>
                <w:rFonts w:ascii="Book Antiqua" w:hAnsi="Book Antiqua"/>
                <w:sz w:val="20"/>
                <w:szCs w:val="20"/>
              </w:rPr>
            </w:pPr>
            <w:r>
              <w:rPr>
                <w:rFonts w:ascii="Book Antiqua" w:hAnsi="Book Antiqua"/>
                <w:sz w:val="20"/>
                <w:szCs w:val="20"/>
              </w:rPr>
              <w:tab/>
            </w:r>
          </w:p>
          <w:p w14:paraId="6D7656B2" w14:textId="77777777" w:rsidR="00031B0B" w:rsidRPr="00C849CE" w:rsidRDefault="00031B0B" w:rsidP="00031B0B">
            <w:pPr>
              <w:rPr>
                <w:rFonts w:ascii="Book Antiqua" w:eastAsia="Calibri" w:hAnsi="Book Antiqua"/>
                <w:sz w:val="20"/>
                <w:szCs w:val="20"/>
                <w:lang w:bidi="en-US"/>
              </w:rPr>
            </w:pPr>
            <w:r w:rsidRPr="00C849CE">
              <w:rPr>
                <w:rFonts w:ascii="Book Antiqua" w:eastAsia="Calibri" w:hAnsi="Book Antiqua"/>
                <w:sz w:val="20"/>
                <w:szCs w:val="20"/>
                <w:lang w:bidi="en-US"/>
              </w:rPr>
              <w:t>Users can access electronic databases, digital resources, and e-books 24 hours a day, 7 days a week through the user-authentication proxy server, EZ-Proxy.  The majority of materials that professors place on course reserves are also available electronically to students with an Internet connection through EZ-Proxy.  A portal of resources specific to Computer Science research is accessible from the Research Tools tab on the FIU Libraries homepage and includes discipline-specific and recommended databases.  This portal is maintained by the Science and Engineering Libra</w:t>
            </w:r>
            <w:r>
              <w:rPr>
                <w:rFonts w:ascii="Book Antiqua" w:eastAsia="Calibri" w:hAnsi="Book Antiqua"/>
                <w:sz w:val="20"/>
                <w:szCs w:val="20"/>
                <w:lang w:bidi="en-US"/>
              </w:rPr>
              <w:t xml:space="preserve">rian and is updated regularly. </w:t>
            </w:r>
          </w:p>
          <w:p w14:paraId="6FE8C95F" w14:textId="77777777" w:rsidR="00031B0B" w:rsidRPr="00513B27" w:rsidRDefault="00031B0B" w:rsidP="00031B0B">
            <w:pPr>
              <w:pStyle w:val="NoSpacing"/>
              <w:rPr>
                <w:rFonts w:ascii="Book Antiqua" w:hAnsi="Book Antiqua"/>
                <w:sz w:val="20"/>
                <w:szCs w:val="20"/>
              </w:rPr>
            </w:pPr>
          </w:p>
        </w:tc>
      </w:tr>
      <w:tr w:rsidR="00031B0B" w:rsidRPr="00513B27" w14:paraId="7A020E84" w14:textId="77777777" w:rsidTr="00031B0B">
        <w:trPr>
          <w:trHeight w:val="830"/>
        </w:trPr>
        <w:tc>
          <w:tcPr>
            <w:tcW w:w="9252" w:type="dxa"/>
            <w:shd w:val="clear" w:color="auto" w:fill="auto"/>
          </w:tcPr>
          <w:p w14:paraId="2DC9F621" w14:textId="77777777" w:rsidR="00031B0B" w:rsidRPr="00513B27" w:rsidRDefault="00031B0B" w:rsidP="00031B0B">
            <w:pPr>
              <w:pStyle w:val="NoSpacing"/>
              <w:rPr>
                <w:rFonts w:ascii="Book Antiqua" w:hAnsi="Book Antiqua"/>
                <w:sz w:val="20"/>
                <w:szCs w:val="20"/>
              </w:rPr>
            </w:pPr>
            <w:r w:rsidRPr="00513B27">
              <w:rPr>
                <w:rFonts w:ascii="Book Antiqua" w:hAnsi="Book Antiqua"/>
                <w:b/>
                <w:bCs/>
                <w:sz w:val="20"/>
                <w:szCs w:val="20"/>
              </w:rPr>
              <w:t xml:space="preserve">Journals. </w:t>
            </w:r>
            <w:r w:rsidRPr="00513B27">
              <w:rPr>
                <w:rFonts w:ascii="Book Antiqua" w:hAnsi="Book Antiqua"/>
                <w:sz w:val="20"/>
                <w:szCs w:val="20"/>
              </w:rPr>
              <w:t xml:space="preserve"> The FIU Libraries have access to articles from over 75,000 online journals through various vendors.   Online journal content can be accessed from the library catalog or through the E-journal Portal, which utilizes the SerialsSolutions platform.  Although many of the online journals are available cover-to-cover, some titles may only have selective content available through aggregator databases. The library retains print subscriptions to titles that are either unavailable online or for which the cost for conversion to online is prohibitive.  </w:t>
            </w:r>
          </w:p>
          <w:p w14:paraId="37F4172C" w14:textId="77777777" w:rsidR="00031B0B" w:rsidRPr="00513B27" w:rsidRDefault="00031B0B" w:rsidP="00031B0B">
            <w:pPr>
              <w:pStyle w:val="NoSpacing"/>
              <w:rPr>
                <w:rFonts w:ascii="Book Antiqua" w:hAnsi="Book Antiqua"/>
                <w:sz w:val="20"/>
                <w:szCs w:val="20"/>
              </w:rPr>
            </w:pPr>
          </w:p>
          <w:p w14:paraId="2A29BBE4" w14:textId="77777777" w:rsidR="00031B0B" w:rsidRPr="00513B27" w:rsidRDefault="00031B0B" w:rsidP="00031B0B">
            <w:pPr>
              <w:pStyle w:val="NoSpacing"/>
              <w:rPr>
                <w:rFonts w:ascii="Book Antiqua" w:hAnsi="Book Antiqua"/>
                <w:sz w:val="20"/>
                <w:szCs w:val="20"/>
              </w:rPr>
            </w:pPr>
            <w:r w:rsidRPr="00513B27">
              <w:rPr>
                <w:rFonts w:ascii="Book Antiqua" w:hAnsi="Book Antiqua"/>
                <w:sz w:val="20"/>
                <w:szCs w:val="20"/>
              </w:rPr>
              <w:t>The FIU Libraries have cover-to-cover subscriptions to titles in the following electronic journal packages of importance to computer science: the Association for Computing Machinery, IEEE/IET Electronic Library, Wiley-Blackwell, Elsevier ScienceDirect, Springer, INFORMS: Institute for Operations Research and the Management Sciences, and Emerald Press.  Additionally, the E-Journal Portal reports the following subject areas and journal counts:</w:t>
            </w:r>
          </w:p>
          <w:p w14:paraId="1E19E98E" w14:textId="77777777" w:rsidR="00031B0B" w:rsidRPr="00513B27" w:rsidRDefault="00031B0B" w:rsidP="00031B0B">
            <w:pPr>
              <w:pStyle w:val="NoSpacing"/>
              <w:rPr>
                <w:rFonts w:ascii="Book Antiqua" w:hAnsi="Book Antiqua"/>
                <w:sz w:val="20"/>
                <w:szCs w:val="20"/>
              </w:rPr>
            </w:pPr>
          </w:p>
          <w:p w14:paraId="6321AA40"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Computer Science (1134)</w:t>
            </w:r>
          </w:p>
          <w:p w14:paraId="1D8D45E6"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Information Technology (171)</w:t>
            </w:r>
          </w:p>
          <w:p w14:paraId="4FBF4A91"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Electrical Engineering (933)</w:t>
            </w:r>
          </w:p>
          <w:p w14:paraId="789C777C"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Telecommunications (468)</w:t>
            </w:r>
          </w:p>
          <w:p w14:paraId="25A0D5F2"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Applied Mathematics (155)</w:t>
            </w:r>
          </w:p>
          <w:p w14:paraId="263C6F2B"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Operations Research (140)</w:t>
            </w:r>
          </w:p>
          <w:p w14:paraId="77819EAF"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Engineering - General (366)</w:t>
            </w:r>
          </w:p>
          <w:p w14:paraId="42B18627"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Technology - General (427)</w:t>
            </w:r>
          </w:p>
          <w:p w14:paraId="2F745345" w14:textId="77777777" w:rsidR="00031B0B" w:rsidRPr="00513B27" w:rsidRDefault="00031B0B" w:rsidP="00031B0B">
            <w:pPr>
              <w:pStyle w:val="NoSpacing"/>
              <w:numPr>
                <w:ilvl w:val="0"/>
                <w:numId w:val="5"/>
              </w:numPr>
              <w:jc w:val="both"/>
              <w:rPr>
                <w:rFonts w:ascii="Book Antiqua" w:hAnsi="Book Antiqua"/>
                <w:sz w:val="20"/>
                <w:szCs w:val="20"/>
              </w:rPr>
            </w:pPr>
            <w:r w:rsidRPr="00513B27">
              <w:rPr>
                <w:rFonts w:ascii="Book Antiqua" w:hAnsi="Book Antiqua"/>
                <w:sz w:val="20"/>
                <w:szCs w:val="20"/>
              </w:rPr>
              <w:t>Sciences - General (745)</w:t>
            </w:r>
          </w:p>
          <w:p w14:paraId="1CAB5463" w14:textId="77777777" w:rsidR="00031B0B" w:rsidRPr="00513B27" w:rsidRDefault="00031B0B" w:rsidP="00031B0B">
            <w:pPr>
              <w:pStyle w:val="NoSpacing"/>
              <w:rPr>
                <w:rFonts w:ascii="Book Antiqua" w:hAnsi="Book Antiqua"/>
                <w:b/>
                <w:sz w:val="20"/>
                <w:szCs w:val="20"/>
              </w:rPr>
            </w:pPr>
          </w:p>
          <w:p w14:paraId="73D11707" w14:textId="77777777" w:rsidR="00031B0B" w:rsidRPr="00513B27" w:rsidRDefault="00031B0B" w:rsidP="00031B0B">
            <w:pPr>
              <w:pStyle w:val="NoSpacing"/>
              <w:rPr>
                <w:rFonts w:ascii="Book Antiqua" w:hAnsi="Book Antiqua"/>
                <w:sz w:val="20"/>
                <w:szCs w:val="20"/>
              </w:rPr>
            </w:pPr>
          </w:p>
          <w:p w14:paraId="376D692B" w14:textId="77777777" w:rsidR="00031B0B" w:rsidRPr="00513B27" w:rsidRDefault="00031B0B" w:rsidP="00031B0B">
            <w:pPr>
              <w:pStyle w:val="NoSpacing"/>
              <w:rPr>
                <w:rFonts w:ascii="Book Antiqua" w:hAnsi="Book Antiqua"/>
                <w:b/>
                <w:bCs/>
                <w:sz w:val="20"/>
                <w:szCs w:val="20"/>
              </w:rPr>
            </w:pPr>
            <w:r>
              <w:rPr>
                <w:rFonts w:ascii="Book Antiqua" w:hAnsi="Book Antiqua"/>
                <w:b/>
                <w:bCs/>
                <w:sz w:val="20"/>
                <w:szCs w:val="20"/>
              </w:rPr>
              <w:t>Monographs</w:t>
            </w:r>
            <w:r w:rsidRPr="00513B27">
              <w:rPr>
                <w:rFonts w:ascii="Book Antiqua" w:hAnsi="Book Antiqua"/>
                <w:b/>
                <w:bCs/>
                <w:sz w:val="20"/>
                <w:szCs w:val="20"/>
              </w:rPr>
              <w:t xml:space="preserve">.  </w:t>
            </w:r>
            <w:r w:rsidRPr="00513B27">
              <w:rPr>
                <w:rFonts w:ascii="Book Antiqua" w:hAnsi="Book Antiqua"/>
                <w:bCs/>
                <w:sz w:val="20"/>
                <w:szCs w:val="20"/>
              </w:rPr>
              <w:t>The library’s approval plan gives broad subject coverage across the disciplines studied at FIU.  For all Science and Engineering subjects, the approval plan covers university press titles.  The library currently has an e-preferred plan for delivery of titles in the sciences and engineering; for this plan, the electronic book is purchased instead of a print book if the e-book is published within 8 weeks of the print run.  This reduces the workflow of cataloging, shelfing, and transporting print materials and also allows broader access to students regardless of their location and time schedule.</w:t>
            </w:r>
          </w:p>
          <w:p w14:paraId="7B6879BF" w14:textId="77777777" w:rsidR="00031B0B" w:rsidRPr="00513B27" w:rsidRDefault="00031B0B" w:rsidP="00031B0B">
            <w:pPr>
              <w:pStyle w:val="NoSpacing"/>
              <w:rPr>
                <w:rFonts w:ascii="Book Antiqua" w:hAnsi="Book Antiqua"/>
                <w:b/>
                <w:bCs/>
                <w:sz w:val="20"/>
                <w:szCs w:val="20"/>
              </w:rPr>
            </w:pPr>
          </w:p>
          <w:p w14:paraId="7213A080" w14:textId="77777777" w:rsidR="00031B0B" w:rsidRPr="00513B27" w:rsidRDefault="00031B0B" w:rsidP="00031B0B">
            <w:pPr>
              <w:pStyle w:val="NoSpacing"/>
              <w:rPr>
                <w:rFonts w:ascii="Book Antiqua" w:hAnsi="Book Antiqua"/>
                <w:sz w:val="20"/>
                <w:szCs w:val="20"/>
              </w:rPr>
            </w:pPr>
            <w:r w:rsidRPr="00513B27">
              <w:rPr>
                <w:rFonts w:ascii="Book Antiqua" w:hAnsi="Book Antiqua"/>
                <w:sz w:val="20"/>
                <w:szCs w:val="20"/>
              </w:rPr>
              <w:t>The FIU Libraries have been increasing the number of contracts with electronic book providers for the past several years, especially in the fields of Science, Engineering and Technology.  The library currently has access to over 2</w:t>
            </w:r>
            <w:r>
              <w:rPr>
                <w:rFonts w:ascii="Book Antiqua" w:hAnsi="Book Antiqua"/>
                <w:sz w:val="20"/>
                <w:szCs w:val="20"/>
              </w:rPr>
              <w:t>30</w:t>
            </w:r>
            <w:r w:rsidRPr="00513B27">
              <w:rPr>
                <w:rFonts w:ascii="Book Antiqua" w:hAnsi="Book Antiqua"/>
                <w:sz w:val="20"/>
                <w:szCs w:val="20"/>
              </w:rPr>
              <w:t xml:space="preserve">,000 online books, including general titles, reference resources, and specialized collections. Electronic collections include titles by Elsevier, Emerald, Springer, Wiley, and Gale as well as aggregate collections from EBSCO, EBL, and ebrary.  The vast majority of FIU’s electronic book collections have been published within the last 15 years.  Among the online book holdings are: </w:t>
            </w:r>
            <w:r w:rsidRPr="00513B27">
              <w:rPr>
                <w:rFonts w:ascii="Book Antiqua" w:hAnsi="Book Antiqua"/>
                <w:i/>
                <w:sz w:val="20"/>
                <w:szCs w:val="20"/>
              </w:rPr>
              <w:t>The McGraw-Hill</w:t>
            </w:r>
            <w:r w:rsidRPr="00513B27">
              <w:rPr>
                <w:rFonts w:ascii="Book Antiqua" w:hAnsi="Book Antiqua"/>
                <w:b/>
                <w:i/>
                <w:sz w:val="20"/>
                <w:szCs w:val="20"/>
              </w:rPr>
              <w:t xml:space="preserve"> </w:t>
            </w:r>
            <w:r w:rsidRPr="00513B27">
              <w:rPr>
                <w:rFonts w:ascii="Book Antiqua" w:hAnsi="Book Antiqua"/>
                <w:i/>
                <w:sz w:val="20"/>
                <w:szCs w:val="20"/>
              </w:rPr>
              <w:t>Encyclopedia of Science &amp; Technology</w:t>
            </w:r>
            <w:r w:rsidRPr="00513B27">
              <w:rPr>
                <w:rFonts w:ascii="Book Antiqua" w:hAnsi="Book Antiqua"/>
                <w:sz w:val="20"/>
                <w:szCs w:val="20"/>
              </w:rPr>
              <w:t xml:space="preserve">, </w:t>
            </w:r>
            <w:r w:rsidRPr="00513B27">
              <w:rPr>
                <w:rFonts w:ascii="Book Antiqua" w:hAnsi="Book Antiqua"/>
                <w:i/>
                <w:sz w:val="20"/>
                <w:szCs w:val="20"/>
              </w:rPr>
              <w:t>CRC EngNetBase</w:t>
            </w:r>
            <w:r w:rsidRPr="00513B27">
              <w:rPr>
                <w:rFonts w:ascii="Book Antiqua" w:hAnsi="Book Antiqua"/>
                <w:sz w:val="20"/>
                <w:szCs w:val="20"/>
              </w:rPr>
              <w:t xml:space="preserve">, Springer’s </w:t>
            </w:r>
            <w:r w:rsidRPr="00513B27">
              <w:rPr>
                <w:rFonts w:ascii="Book Antiqua" w:hAnsi="Book Antiqua"/>
                <w:i/>
                <w:sz w:val="20"/>
                <w:szCs w:val="20"/>
              </w:rPr>
              <w:t>Lecture Notes in Computer Science</w:t>
            </w:r>
            <w:r w:rsidRPr="00513B27">
              <w:rPr>
                <w:rFonts w:ascii="Book Antiqua" w:hAnsi="Book Antiqua"/>
                <w:sz w:val="20"/>
                <w:szCs w:val="20"/>
              </w:rPr>
              <w:t xml:space="preserve"> and </w:t>
            </w:r>
            <w:r w:rsidRPr="00513B27">
              <w:rPr>
                <w:rFonts w:ascii="Book Antiqua" w:hAnsi="Book Antiqua"/>
                <w:i/>
                <w:sz w:val="20"/>
                <w:szCs w:val="20"/>
              </w:rPr>
              <w:t>Lecture Notes in Mathematics</w:t>
            </w:r>
            <w:r w:rsidRPr="00513B27">
              <w:rPr>
                <w:rFonts w:ascii="Book Antiqua" w:hAnsi="Book Antiqua"/>
                <w:sz w:val="20"/>
                <w:szCs w:val="20"/>
              </w:rPr>
              <w:t>, as well as an annual subscription to the Springer e-book collections in Engineering and Computer Sciences.</w:t>
            </w:r>
            <w:r w:rsidRPr="00513B27">
              <w:rPr>
                <w:rFonts w:ascii="Book Antiqua" w:hAnsi="Book Antiqua"/>
                <w:b/>
                <w:sz w:val="20"/>
                <w:szCs w:val="20"/>
              </w:rPr>
              <w:t xml:space="preserve">   </w:t>
            </w:r>
            <w:r w:rsidRPr="00513B27">
              <w:rPr>
                <w:rFonts w:ascii="Book Antiqua" w:hAnsi="Book Antiqua"/>
                <w:sz w:val="20"/>
                <w:szCs w:val="20"/>
              </w:rPr>
              <w:t xml:space="preserve">A keyword search for “Computer Science” shows </w:t>
            </w:r>
            <w:r>
              <w:rPr>
                <w:rFonts w:ascii="Book Antiqua" w:hAnsi="Book Antiqua"/>
                <w:sz w:val="20"/>
                <w:szCs w:val="20"/>
              </w:rPr>
              <w:t>over 13,000</w:t>
            </w:r>
            <w:r w:rsidRPr="00513B27">
              <w:rPr>
                <w:rFonts w:ascii="Book Antiqua" w:hAnsi="Book Antiqua"/>
                <w:sz w:val="20"/>
                <w:szCs w:val="20"/>
              </w:rPr>
              <w:t xml:space="preserve"> e-book titles currently available.  </w:t>
            </w:r>
          </w:p>
          <w:p w14:paraId="7601421D" w14:textId="77777777" w:rsidR="00031B0B" w:rsidRPr="00513B27" w:rsidRDefault="00031B0B" w:rsidP="00031B0B">
            <w:pPr>
              <w:pStyle w:val="NoSpacing"/>
              <w:rPr>
                <w:rFonts w:ascii="Book Antiqua" w:hAnsi="Book Antiqua"/>
                <w:sz w:val="20"/>
                <w:szCs w:val="20"/>
              </w:rPr>
            </w:pPr>
          </w:p>
          <w:p w14:paraId="295236DE" w14:textId="77777777" w:rsidR="00031B0B" w:rsidRPr="00513B27" w:rsidRDefault="00031B0B" w:rsidP="00031B0B">
            <w:pPr>
              <w:pStyle w:val="NoSpacing"/>
              <w:rPr>
                <w:rFonts w:ascii="Book Antiqua" w:hAnsi="Book Antiqua"/>
                <w:sz w:val="20"/>
                <w:szCs w:val="20"/>
              </w:rPr>
            </w:pPr>
            <w:r w:rsidRPr="00513B27">
              <w:rPr>
                <w:rFonts w:ascii="Book Antiqua" w:hAnsi="Book Antiqua"/>
                <w:sz w:val="20"/>
                <w:szCs w:val="20"/>
              </w:rPr>
              <w:t>In 2014 the library also began demand-driven acquisitions programs through several vendors.  These programs allow the library to provide catalog records and access to a large number of electronic books, but a purchase of the book is initiated only if it is utilized by the librar</w:t>
            </w:r>
            <w:r>
              <w:rPr>
                <w:rFonts w:ascii="Book Antiqua" w:hAnsi="Book Antiqua"/>
                <w:sz w:val="20"/>
                <w:szCs w:val="20"/>
              </w:rPr>
              <w:t>y patrons.  To date more over 35</w:t>
            </w:r>
            <w:r w:rsidRPr="00513B27">
              <w:rPr>
                <w:rFonts w:ascii="Book Antiqua" w:hAnsi="Book Antiqua"/>
                <w:sz w:val="20"/>
                <w:szCs w:val="20"/>
              </w:rPr>
              <w:t>,000 titles have been made accessible through the demand-driv</w:t>
            </w:r>
            <w:r>
              <w:rPr>
                <w:rFonts w:ascii="Book Antiqua" w:hAnsi="Book Antiqua"/>
                <w:sz w:val="20"/>
                <w:szCs w:val="20"/>
              </w:rPr>
              <w:t>en program, with approximately 3</w:t>
            </w:r>
            <w:r w:rsidRPr="00513B27">
              <w:rPr>
                <w:rFonts w:ascii="Book Antiqua" w:hAnsi="Book Antiqua"/>
                <w:sz w:val="20"/>
                <w:szCs w:val="20"/>
              </w:rPr>
              <w:t>,000 titles having received sufficient use to warrant a purchase.</w:t>
            </w:r>
          </w:p>
          <w:p w14:paraId="520F9E84" w14:textId="77777777" w:rsidR="00031B0B" w:rsidRPr="00513B27" w:rsidRDefault="00031B0B" w:rsidP="00031B0B">
            <w:pPr>
              <w:pStyle w:val="NoSpacing"/>
              <w:rPr>
                <w:rFonts w:ascii="Book Antiqua" w:hAnsi="Book Antiqua"/>
                <w:sz w:val="20"/>
                <w:szCs w:val="20"/>
              </w:rPr>
            </w:pPr>
          </w:p>
          <w:p w14:paraId="3C410CD0" w14:textId="77777777" w:rsidR="00031B0B" w:rsidRPr="00513B27" w:rsidRDefault="00031B0B" w:rsidP="00031B0B">
            <w:pPr>
              <w:pStyle w:val="NoSpacing"/>
              <w:rPr>
                <w:rFonts w:ascii="Book Antiqua" w:hAnsi="Book Antiqua"/>
                <w:sz w:val="20"/>
                <w:szCs w:val="20"/>
              </w:rPr>
            </w:pPr>
            <w:r w:rsidRPr="00513B27">
              <w:rPr>
                <w:rFonts w:ascii="Book Antiqua" w:hAnsi="Book Antiqua"/>
                <w:b/>
                <w:sz w:val="20"/>
                <w:szCs w:val="20"/>
              </w:rPr>
              <w:t>Reference materials:</w:t>
            </w:r>
            <w:r w:rsidRPr="00513B27">
              <w:rPr>
                <w:rFonts w:ascii="Book Antiqua" w:hAnsi="Book Antiqua"/>
                <w:sz w:val="20"/>
                <w:szCs w:val="20"/>
              </w:rPr>
              <w:t xml:space="preserve">  Computer Science reference materials are primarily purchased in online format, but may be physically housed at the Green Library or ELS if no electronic format is offered. </w:t>
            </w:r>
          </w:p>
          <w:p w14:paraId="26955FC1" w14:textId="77777777" w:rsidR="00031B0B" w:rsidRPr="00513B27" w:rsidRDefault="00031B0B" w:rsidP="00031B0B">
            <w:pPr>
              <w:pStyle w:val="NoSpacing"/>
              <w:rPr>
                <w:rFonts w:ascii="Book Antiqua" w:hAnsi="Book Antiqua"/>
                <w:b/>
                <w:bCs/>
                <w:sz w:val="20"/>
                <w:szCs w:val="20"/>
              </w:rPr>
            </w:pPr>
          </w:p>
          <w:p w14:paraId="4B8740EF" w14:textId="77777777" w:rsidR="00031B0B" w:rsidRPr="00513B27" w:rsidRDefault="00031B0B" w:rsidP="00031B0B">
            <w:pPr>
              <w:pStyle w:val="NoSpacing"/>
              <w:rPr>
                <w:rFonts w:ascii="Book Antiqua" w:hAnsi="Book Antiqua"/>
                <w:bCs/>
                <w:sz w:val="20"/>
                <w:szCs w:val="20"/>
              </w:rPr>
            </w:pPr>
            <w:r w:rsidRPr="00513B27">
              <w:rPr>
                <w:rFonts w:ascii="Book Antiqua" w:hAnsi="Book Antiqua"/>
                <w:b/>
                <w:bCs/>
                <w:sz w:val="20"/>
                <w:szCs w:val="20"/>
              </w:rPr>
              <w:t xml:space="preserve">Conference Proceedings. </w:t>
            </w:r>
            <w:r w:rsidRPr="00513B27">
              <w:rPr>
                <w:rFonts w:ascii="Book Antiqua" w:hAnsi="Book Antiqua"/>
                <w:bCs/>
                <w:sz w:val="20"/>
                <w:szCs w:val="20"/>
              </w:rPr>
              <w:t xml:space="preserve"> FIU’s access to the following online series includes conference proceedings:  </w:t>
            </w:r>
            <w:r w:rsidRPr="00513B27">
              <w:rPr>
                <w:rFonts w:ascii="Book Antiqua" w:hAnsi="Book Antiqua"/>
                <w:bCs/>
                <w:i/>
                <w:sz w:val="20"/>
                <w:szCs w:val="20"/>
              </w:rPr>
              <w:t>ACM Digital Library, IEEE/IET Electronic Library</w:t>
            </w:r>
            <w:r w:rsidRPr="00513B27">
              <w:rPr>
                <w:rFonts w:ascii="Book Antiqua" w:hAnsi="Book Antiqua"/>
                <w:bCs/>
                <w:sz w:val="20"/>
                <w:szCs w:val="20"/>
              </w:rPr>
              <w:t xml:space="preserve">, and Springer’s </w:t>
            </w:r>
            <w:r w:rsidRPr="00513B27">
              <w:rPr>
                <w:rFonts w:ascii="Book Antiqua" w:hAnsi="Book Antiqua"/>
                <w:bCs/>
                <w:i/>
                <w:sz w:val="20"/>
                <w:szCs w:val="20"/>
              </w:rPr>
              <w:t>Lecture Notes in Computer Science</w:t>
            </w:r>
            <w:r w:rsidRPr="00513B27">
              <w:rPr>
                <w:rFonts w:ascii="Book Antiqua" w:hAnsi="Book Antiqua"/>
                <w:bCs/>
                <w:sz w:val="20"/>
                <w:szCs w:val="20"/>
              </w:rPr>
              <w:t xml:space="preserve">, including the subseries </w:t>
            </w:r>
            <w:r w:rsidRPr="00513B27">
              <w:rPr>
                <w:rFonts w:ascii="Book Antiqua" w:hAnsi="Book Antiqua"/>
                <w:bCs/>
                <w:i/>
                <w:sz w:val="20"/>
                <w:szCs w:val="20"/>
              </w:rPr>
              <w:t>Lecture Notes in Artificial Intelligence</w:t>
            </w:r>
            <w:r w:rsidRPr="00513B27">
              <w:rPr>
                <w:rFonts w:ascii="Book Antiqua" w:hAnsi="Book Antiqua"/>
                <w:bCs/>
                <w:sz w:val="20"/>
                <w:szCs w:val="20"/>
              </w:rPr>
              <w:t xml:space="preserve"> and </w:t>
            </w:r>
            <w:r w:rsidRPr="00513B27">
              <w:rPr>
                <w:rFonts w:ascii="Book Antiqua" w:hAnsi="Book Antiqua"/>
                <w:bCs/>
                <w:i/>
                <w:sz w:val="20"/>
                <w:szCs w:val="20"/>
              </w:rPr>
              <w:t>Lecture Notes in Bioinformatics</w:t>
            </w:r>
            <w:r w:rsidRPr="00513B27">
              <w:rPr>
                <w:rFonts w:ascii="Book Antiqua" w:hAnsi="Book Antiqua"/>
                <w:bCs/>
                <w:sz w:val="20"/>
                <w:szCs w:val="20"/>
              </w:rPr>
              <w:t>.</w:t>
            </w:r>
          </w:p>
          <w:p w14:paraId="1ED2F827" w14:textId="77777777" w:rsidR="00031B0B" w:rsidRPr="00513B27" w:rsidRDefault="00031B0B" w:rsidP="00031B0B">
            <w:pPr>
              <w:pStyle w:val="NoSpacing"/>
              <w:rPr>
                <w:rFonts w:ascii="Book Antiqua" w:hAnsi="Book Antiqua"/>
                <w:bCs/>
                <w:sz w:val="20"/>
                <w:szCs w:val="20"/>
              </w:rPr>
            </w:pPr>
          </w:p>
          <w:p w14:paraId="1E86B627" w14:textId="77777777" w:rsidR="00031B0B" w:rsidRPr="00513B27" w:rsidRDefault="00031B0B" w:rsidP="00031B0B">
            <w:pPr>
              <w:pStyle w:val="NoSpacing"/>
              <w:rPr>
                <w:rFonts w:ascii="Book Antiqua" w:hAnsi="Book Antiqua"/>
                <w:sz w:val="20"/>
                <w:szCs w:val="20"/>
              </w:rPr>
            </w:pPr>
            <w:r w:rsidRPr="00513B27">
              <w:rPr>
                <w:rFonts w:ascii="Book Antiqua" w:hAnsi="Book Antiqua"/>
                <w:b/>
                <w:bCs/>
                <w:sz w:val="20"/>
                <w:szCs w:val="20"/>
              </w:rPr>
              <w:t xml:space="preserve">Online Databases. </w:t>
            </w:r>
            <w:r w:rsidRPr="00513B27">
              <w:rPr>
                <w:rFonts w:ascii="Book Antiqua" w:hAnsi="Book Antiqua"/>
                <w:sz w:val="20"/>
                <w:szCs w:val="20"/>
              </w:rPr>
              <w:t xml:space="preserve"> The library’s collections of databases and other online resources, about 500 in number, adequately cover the needs of computer science.  Subscribed databases include:  </w:t>
            </w:r>
            <w:r w:rsidRPr="00513B27">
              <w:rPr>
                <w:rFonts w:ascii="Book Antiqua" w:hAnsi="Book Antiqua"/>
                <w:i/>
                <w:sz w:val="20"/>
                <w:szCs w:val="20"/>
              </w:rPr>
              <w:t xml:space="preserve">ACM Digital Library </w:t>
            </w:r>
            <w:r w:rsidRPr="00513B27">
              <w:rPr>
                <w:rFonts w:ascii="Book Antiqua" w:hAnsi="Book Antiqua"/>
                <w:sz w:val="20"/>
                <w:szCs w:val="20"/>
              </w:rPr>
              <w:t xml:space="preserve">(includes </w:t>
            </w:r>
            <w:r w:rsidRPr="00513B27">
              <w:rPr>
                <w:rFonts w:ascii="Book Antiqua" w:hAnsi="Book Antiqua"/>
                <w:i/>
                <w:sz w:val="20"/>
                <w:szCs w:val="20"/>
              </w:rPr>
              <w:t>Computing Reviews</w:t>
            </w:r>
            <w:r w:rsidRPr="00513B27">
              <w:rPr>
                <w:rFonts w:ascii="Book Antiqua" w:hAnsi="Book Antiqua"/>
                <w:sz w:val="20"/>
                <w:szCs w:val="20"/>
              </w:rPr>
              <w:t xml:space="preserve"> and the </w:t>
            </w:r>
            <w:r w:rsidRPr="00513B27">
              <w:rPr>
                <w:rFonts w:ascii="Book Antiqua" w:hAnsi="Book Antiqua"/>
                <w:i/>
                <w:sz w:val="20"/>
                <w:szCs w:val="20"/>
              </w:rPr>
              <w:t>ACM Guide to Computing Literature</w:t>
            </w:r>
            <w:r w:rsidRPr="00513B27">
              <w:rPr>
                <w:rFonts w:ascii="Book Antiqua" w:hAnsi="Book Antiqua"/>
                <w:sz w:val="20"/>
                <w:szCs w:val="20"/>
              </w:rPr>
              <w:t xml:space="preserve">), </w:t>
            </w:r>
            <w:r w:rsidRPr="00513B27">
              <w:rPr>
                <w:rFonts w:ascii="Book Antiqua" w:hAnsi="Book Antiqua"/>
                <w:i/>
                <w:sz w:val="20"/>
                <w:szCs w:val="20"/>
              </w:rPr>
              <w:t>Computer and Information Systems Abstracts</w:t>
            </w:r>
            <w:r w:rsidRPr="00513B27">
              <w:rPr>
                <w:rFonts w:ascii="Book Antiqua" w:hAnsi="Book Antiqua"/>
                <w:sz w:val="20"/>
                <w:szCs w:val="20"/>
              </w:rPr>
              <w:t xml:space="preserve">, </w:t>
            </w:r>
            <w:r w:rsidRPr="00513B27">
              <w:rPr>
                <w:rFonts w:ascii="Book Antiqua" w:hAnsi="Book Antiqua"/>
                <w:i/>
                <w:sz w:val="20"/>
                <w:szCs w:val="20"/>
              </w:rPr>
              <w:t>Gale Computer Database, IEEE/IET Electronic Library, AccessScience, Applied Science and Technology</w:t>
            </w:r>
            <w:r w:rsidRPr="00513B27">
              <w:rPr>
                <w:rFonts w:ascii="Book Antiqua" w:hAnsi="Book Antiqua"/>
                <w:sz w:val="20"/>
                <w:szCs w:val="20"/>
              </w:rPr>
              <w:t xml:space="preserve">, </w:t>
            </w:r>
            <w:r w:rsidRPr="00513B27">
              <w:rPr>
                <w:rFonts w:ascii="Book Antiqua" w:hAnsi="Book Antiqua"/>
                <w:i/>
                <w:sz w:val="20"/>
                <w:szCs w:val="20"/>
              </w:rPr>
              <w:t>Current Contents Connect,</w:t>
            </w:r>
            <w:r w:rsidRPr="00513B27">
              <w:rPr>
                <w:rFonts w:ascii="Book Antiqua" w:hAnsi="Book Antiqua"/>
                <w:sz w:val="20"/>
                <w:szCs w:val="20"/>
              </w:rPr>
              <w:t xml:space="preserve"> </w:t>
            </w:r>
            <w:r w:rsidRPr="00513B27">
              <w:rPr>
                <w:rFonts w:ascii="Book Antiqua" w:hAnsi="Book Antiqua"/>
                <w:i/>
                <w:sz w:val="20"/>
                <w:szCs w:val="20"/>
              </w:rPr>
              <w:t>ProQuest SciTech Collection</w:t>
            </w:r>
            <w:r w:rsidRPr="00513B27">
              <w:rPr>
                <w:rFonts w:ascii="Book Antiqua" w:hAnsi="Book Antiqua"/>
                <w:sz w:val="20"/>
                <w:szCs w:val="20"/>
              </w:rPr>
              <w:t xml:space="preserve">, </w:t>
            </w:r>
            <w:r w:rsidRPr="00513B27">
              <w:rPr>
                <w:rFonts w:ascii="Book Antiqua" w:hAnsi="Book Antiqua"/>
                <w:i/>
                <w:sz w:val="20"/>
                <w:szCs w:val="20"/>
              </w:rPr>
              <w:t>INSPEC</w:t>
            </w:r>
            <w:r w:rsidRPr="00513B27">
              <w:rPr>
                <w:rFonts w:ascii="Book Antiqua" w:hAnsi="Book Antiqua"/>
                <w:sz w:val="20"/>
                <w:szCs w:val="20"/>
              </w:rPr>
              <w:t xml:space="preserve">, </w:t>
            </w:r>
            <w:r w:rsidRPr="00513B27">
              <w:rPr>
                <w:rFonts w:ascii="Book Antiqua" w:hAnsi="Book Antiqua"/>
                <w:i/>
                <w:sz w:val="20"/>
                <w:szCs w:val="20"/>
              </w:rPr>
              <w:t>NTIS,</w:t>
            </w:r>
            <w:r w:rsidRPr="00513B27">
              <w:rPr>
                <w:rFonts w:ascii="Book Antiqua" w:hAnsi="Book Antiqua"/>
                <w:sz w:val="20"/>
                <w:szCs w:val="20"/>
              </w:rPr>
              <w:t xml:space="preserve"> </w:t>
            </w:r>
            <w:r w:rsidRPr="00513B27">
              <w:rPr>
                <w:rFonts w:ascii="Book Antiqua" w:hAnsi="Book Antiqua"/>
                <w:i/>
                <w:sz w:val="20"/>
                <w:szCs w:val="20"/>
              </w:rPr>
              <w:t>Electronics and Communications Abstracts</w:t>
            </w:r>
            <w:r w:rsidRPr="00513B27">
              <w:rPr>
                <w:rFonts w:ascii="Book Antiqua" w:hAnsi="Book Antiqua"/>
                <w:sz w:val="20"/>
                <w:szCs w:val="20"/>
              </w:rPr>
              <w:t xml:space="preserve">, </w:t>
            </w:r>
            <w:r w:rsidRPr="00513B27">
              <w:rPr>
                <w:rFonts w:ascii="Book Antiqua" w:hAnsi="Book Antiqua"/>
                <w:i/>
                <w:sz w:val="20"/>
                <w:szCs w:val="20"/>
              </w:rPr>
              <w:t xml:space="preserve">Engineering Index </w:t>
            </w:r>
            <w:r w:rsidRPr="00513B27">
              <w:rPr>
                <w:rFonts w:ascii="Book Antiqua" w:hAnsi="Book Antiqua"/>
                <w:sz w:val="20"/>
                <w:szCs w:val="20"/>
              </w:rPr>
              <w:t xml:space="preserve">(Compendex), </w:t>
            </w:r>
            <w:r w:rsidRPr="00513B27">
              <w:rPr>
                <w:rFonts w:ascii="Book Antiqua" w:hAnsi="Book Antiqua"/>
                <w:i/>
                <w:sz w:val="20"/>
                <w:szCs w:val="20"/>
              </w:rPr>
              <w:t>EI Village</w:t>
            </w:r>
            <w:r w:rsidRPr="00513B27">
              <w:rPr>
                <w:rFonts w:ascii="Book Antiqua" w:hAnsi="Book Antiqua"/>
                <w:sz w:val="20"/>
                <w:szCs w:val="20"/>
              </w:rPr>
              <w:t xml:space="preserve">, </w:t>
            </w:r>
            <w:r w:rsidRPr="00513B27">
              <w:rPr>
                <w:rFonts w:ascii="Book Antiqua" w:hAnsi="Book Antiqua"/>
                <w:i/>
                <w:sz w:val="20"/>
                <w:szCs w:val="20"/>
              </w:rPr>
              <w:t>MathSciNet</w:t>
            </w:r>
            <w:r w:rsidRPr="00513B27">
              <w:rPr>
                <w:rFonts w:ascii="Book Antiqua" w:hAnsi="Book Antiqua"/>
                <w:sz w:val="20"/>
                <w:szCs w:val="20"/>
              </w:rPr>
              <w:t xml:space="preserve">, </w:t>
            </w:r>
            <w:r w:rsidRPr="00513B27">
              <w:rPr>
                <w:rFonts w:ascii="Book Antiqua" w:hAnsi="Book Antiqua"/>
                <w:i/>
                <w:sz w:val="20"/>
                <w:szCs w:val="20"/>
              </w:rPr>
              <w:t>ANTE: Abstracts in New Technologies and Engineering</w:t>
            </w:r>
            <w:r w:rsidRPr="00513B27">
              <w:rPr>
                <w:rFonts w:ascii="Book Antiqua" w:hAnsi="Book Antiqua"/>
                <w:sz w:val="20"/>
                <w:szCs w:val="20"/>
              </w:rPr>
              <w:t xml:space="preserve">, and </w:t>
            </w:r>
            <w:r w:rsidRPr="00513B27">
              <w:rPr>
                <w:rFonts w:ascii="Book Antiqua" w:hAnsi="Book Antiqua"/>
                <w:i/>
                <w:sz w:val="20"/>
                <w:szCs w:val="20"/>
              </w:rPr>
              <w:t>Science Citation Index</w:t>
            </w:r>
            <w:r w:rsidRPr="00513B27">
              <w:rPr>
                <w:rFonts w:ascii="Book Antiqua" w:hAnsi="Book Antiqua"/>
                <w:sz w:val="20"/>
                <w:szCs w:val="20"/>
              </w:rPr>
              <w:t xml:space="preserve">. </w:t>
            </w:r>
          </w:p>
          <w:p w14:paraId="3106C2AC" w14:textId="77777777" w:rsidR="00031B0B" w:rsidRPr="00513B27" w:rsidRDefault="00031B0B" w:rsidP="00031B0B">
            <w:pPr>
              <w:pStyle w:val="NoSpacing"/>
              <w:rPr>
                <w:rFonts w:ascii="Book Antiqua" w:hAnsi="Book Antiqua"/>
                <w:bCs/>
                <w:sz w:val="20"/>
                <w:szCs w:val="20"/>
              </w:rPr>
            </w:pPr>
          </w:p>
          <w:p w14:paraId="6B67056B" w14:textId="77777777" w:rsidR="00031B0B" w:rsidRPr="00513B27" w:rsidRDefault="00031B0B" w:rsidP="00031B0B">
            <w:pPr>
              <w:pStyle w:val="NoSpacing"/>
              <w:rPr>
                <w:rFonts w:ascii="Book Antiqua" w:hAnsi="Book Antiqua"/>
                <w:sz w:val="20"/>
                <w:szCs w:val="20"/>
              </w:rPr>
            </w:pPr>
            <w:r w:rsidRPr="00513B27">
              <w:rPr>
                <w:rFonts w:ascii="Book Antiqua" w:hAnsi="Book Antiqua"/>
                <w:b/>
                <w:bCs/>
                <w:sz w:val="20"/>
                <w:szCs w:val="20"/>
              </w:rPr>
              <w:t xml:space="preserve">Streaming Video Resources. </w:t>
            </w:r>
            <w:r w:rsidRPr="00513B27">
              <w:rPr>
                <w:rFonts w:ascii="Book Antiqua" w:hAnsi="Book Antiqua"/>
                <w:sz w:val="20"/>
                <w:szCs w:val="20"/>
              </w:rPr>
              <w:t xml:space="preserve"> The FIU Libraries have an expanding collection of streaming videos, which can be accessed on or off campus, available in a variety of subject areas Approximately 25,000 titles are currently available.  The primary streaming services are FMG </w:t>
            </w:r>
            <w:r w:rsidRPr="00513B27">
              <w:rPr>
                <w:rFonts w:ascii="Book Antiqua" w:hAnsi="Book Antiqua"/>
                <w:i/>
                <w:sz w:val="20"/>
                <w:szCs w:val="20"/>
              </w:rPr>
              <w:t>Video on Demand Academic Master Collection</w:t>
            </w:r>
            <w:r w:rsidRPr="00513B27">
              <w:rPr>
                <w:rFonts w:ascii="Book Antiqua" w:hAnsi="Book Antiqua"/>
                <w:sz w:val="20"/>
                <w:szCs w:val="20"/>
              </w:rPr>
              <w:t xml:space="preserve"> and assorted collections from Alexander Street Press. Currently there are approximately 42 videos listed for Computer Science. </w:t>
            </w:r>
            <w:r>
              <w:rPr>
                <w:rFonts w:ascii="Book Antiqua" w:hAnsi="Book Antiqua"/>
                <w:sz w:val="20"/>
                <w:szCs w:val="20"/>
              </w:rPr>
              <w:t>T</w:t>
            </w:r>
            <w:r w:rsidRPr="00513B27">
              <w:rPr>
                <w:rFonts w:ascii="Book Antiqua" w:hAnsi="Book Antiqua"/>
                <w:sz w:val="20"/>
                <w:szCs w:val="20"/>
              </w:rPr>
              <w:t xml:space="preserve">he library also </w:t>
            </w:r>
            <w:r>
              <w:rPr>
                <w:rFonts w:ascii="Book Antiqua" w:hAnsi="Book Antiqua"/>
                <w:sz w:val="20"/>
                <w:szCs w:val="20"/>
              </w:rPr>
              <w:t>has</w:t>
            </w:r>
            <w:r w:rsidRPr="00513B27">
              <w:rPr>
                <w:rFonts w:ascii="Book Antiqua" w:hAnsi="Book Antiqua"/>
                <w:sz w:val="20"/>
                <w:szCs w:val="20"/>
              </w:rPr>
              <w:t xml:space="preserve"> a demand-driven acquisitions programs for streaming videos through Kanopy.  Similar to the e-book demand driven programs, this service allows the library to provide catalog records and access to over 20,000 videos, but a license for the video is initiated only if utilized by the library patrons.  </w:t>
            </w:r>
          </w:p>
          <w:p w14:paraId="6A47B7E7" w14:textId="77777777" w:rsidR="00031B0B" w:rsidRPr="00513B27" w:rsidRDefault="00031B0B" w:rsidP="00031B0B">
            <w:pPr>
              <w:pStyle w:val="NoSpacing"/>
              <w:rPr>
                <w:rFonts w:ascii="Book Antiqua" w:hAnsi="Book Antiqua"/>
                <w:b/>
                <w:bCs/>
                <w:sz w:val="20"/>
                <w:szCs w:val="20"/>
              </w:rPr>
            </w:pPr>
          </w:p>
          <w:p w14:paraId="5C67179F" w14:textId="77777777" w:rsidR="00031B0B" w:rsidRPr="00513B27" w:rsidRDefault="00031B0B" w:rsidP="00031B0B">
            <w:pPr>
              <w:pStyle w:val="NoSpacing"/>
              <w:rPr>
                <w:rFonts w:ascii="Book Antiqua" w:hAnsi="Book Antiqua"/>
                <w:sz w:val="20"/>
                <w:szCs w:val="20"/>
              </w:rPr>
            </w:pPr>
            <w:r w:rsidRPr="00513B27">
              <w:rPr>
                <w:rFonts w:ascii="Book Antiqua" w:hAnsi="Book Antiqua"/>
                <w:b/>
                <w:sz w:val="20"/>
                <w:szCs w:val="20"/>
              </w:rPr>
              <w:t>Interlibrary (ILL), Intercampus (ICL) Loan Services and UBorrow:</w:t>
            </w:r>
            <w:r w:rsidRPr="00513B27">
              <w:rPr>
                <w:rFonts w:ascii="Book Antiqua" w:hAnsi="Book Antiqua"/>
                <w:sz w:val="20"/>
                <w:szCs w:val="20"/>
              </w:rPr>
              <w:t xml:space="preserve"> The FIU Libraries have a daily courier service that provides Intercampus Loan opportunities between the various libraries.  Intercampus delivery is available for print and audiovisual materials, including books received from other libraries through interlibrary loan.  Materials may be shipped to campus pick-up points at the Green Library, Hubert Library, Engineering Library Services Center, or the FIU @ I-75 Campus. Books requested through Intercampus Loan are generally received within 24-48 hours of the request. Articles in electronic format are delivered to patrons’ desktops in PDF format. </w:t>
            </w:r>
          </w:p>
        </w:tc>
      </w:tr>
    </w:tbl>
    <w:p w14:paraId="3C861985" w14:textId="77777777" w:rsidR="00DA2E72" w:rsidRPr="00F32341" w:rsidRDefault="00DA2E72" w:rsidP="00CA20DF">
      <w:pPr>
        <w:rPr>
          <w:rFonts w:ascii="Book Antiqua" w:hAnsi="Book Antiqua"/>
          <w:sz w:val="20"/>
          <w:szCs w:val="20"/>
        </w:rPr>
      </w:pPr>
    </w:p>
    <w:p w14:paraId="3C861986" w14:textId="2761FB23" w:rsidR="00DA2E72" w:rsidRPr="00F32341" w:rsidRDefault="00DA2E72" w:rsidP="005817DF">
      <w:pPr>
        <w:pStyle w:val="BodyTextIndent"/>
        <w:numPr>
          <w:ilvl w:val="1"/>
          <w:numId w:val="3"/>
        </w:numPr>
        <w:rPr>
          <w:rFonts w:ascii="Book Antiqua" w:hAnsi="Book Antiqua"/>
          <w:sz w:val="20"/>
          <w:szCs w:val="20"/>
        </w:rPr>
      </w:pPr>
      <w:r w:rsidRPr="00F32341">
        <w:rPr>
          <w:rFonts w:ascii="Book Antiqua" w:hAnsi="Book Antiqua"/>
          <w:sz w:val="20"/>
          <w:szCs w:val="20"/>
        </w:rPr>
        <w:t>Describe additional library resources that are needed to implement and/or sustain the program through Year 5.  Include projected costs of additio</w:t>
      </w:r>
      <w:r w:rsidR="006E4FE6">
        <w:rPr>
          <w:rFonts w:ascii="Book Antiqua" w:hAnsi="Book Antiqua"/>
          <w:sz w:val="20"/>
          <w:szCs w:val="20"/>
        </w:rPr>
        <w:t>nal library resources in Table 2</w:t>
      </w:r>
      <w:r w:rsidRPr="00F32341">
        <w:rPr>
          <w:rFonts w:ascii="Book Antiqua" w:hAnsi="Book Antiqua"/>
          <w:sz w:val="20"/>
          <w:szCs w:val="20"/>
        </w:rPr>
        <w:t xml:space="preserve"> in Appendix A. </w:t>
      </w:r>
      <w:r w:rsidR="00D2151C" w:rsidRPr="00F32341">
        <w:rPr>
          <w:rFonts w:ascii="Book Antiqua" w:hAnsi="Book Antiqua"/>
          <w:sz w:val="20"/>
          <w:szCs w:val="20"/>
        </w:rPr>
        <w:t>Please include the signature of the Library Director in Appendix B.</w:t>
      </w:r>
    </w:p>
    <w:p w14:paraId="3C861987" w14:textId="77777777" w:rsidR="00DA2E72" w:rsidRPr="00F32341" w:rsidRDefault="00DA2E72" w:rsidP="00CA20DF">
      <w:pPr>
        <w:rPr>
          <w:rFonts w:ascii="Book Antiqua" w:hAnsi="Book Antiqua"/>
          <w:sz w:val="20"/>
          <w:szCs w:val="20"/>
        </w:rPr>
      </w:pPr>
    </w:p>
    <w:p w14:paraId="3C861988" w14:textId="4E862218" w:rsidR="00DA2E72" w:rsidRPr="00F32341" w:rsidRDefault="005563BB" w:rsidP="00CA20DF">
      <w:pPr>
        <w:rPr>
          <w:rFonts w:ascii="Book Antiqua" w:hAnsi="Book Antiqua"/>
          <w:sz w:val="20"/>
          <w:szCs w:val="20"/>
        </w:rPr>
      </w:pPr>
      <w:r w:rsidRPr="00513B27">
        <w:rPr>
          <w:rFonts w:ascii="Book Antiqua" w:hAnsi="Book Antiqua"/>
          <w:sz w:val="20"/>
          <w:szCs w:val="20"/>
        </w:rPr>
        <w:t>No additional</w:t>
      </w:r>
      <w:r w:rsidR="00473AF6">
        <w:rPr>
          <w:rFonts w:ascii="Book Antiqua" w:hAnsi="Book Antiqua"/>
          <w:sz w:val="20"/>
          <w:szCs w:val="20"/>
        </w:rPr>
        <w:t xml:space="preserve"> library resources are </w:t>
      </w:r>
      <w:r w:rsidRPr="00513B27">
        <w:rPr>
          <w:rFonts w:ascii="Book Antiqua" w:hAnsi="Book Antiqua"/>
          <w:sz w:val="20"/>
          <w:szCs w:val="20"/>
        </w:rPr>
        <w:t xml:space="preserve">needed, </w:t>
      </w:r>
      <w:r w:rsidR="00473AF6">
        <w:rPr>
          <w:rFonts w:ascii="Book Antiqua" w:hAnsi="Book Antiqua"/>
          <w:sz w:val="20"/>
          <w:szCs w:val="20"/>
        </w:rPr>
        <w:t>as the holdings already adequately service the current BS in Computer Science</w:t>
      </w:r>
      <w:r w:rsidRPr="00513B27">
        <w:rPr>
          <w:rFonts w:ascii="Book Antiqua" w:hAnsi="Book Antiqua"/>
          <w:sz w:val="20"/>
          <w:szCs w:val="20"/>
        </w:rPr>
        <w:t>.</w:t>
      </w:r>
    </w:p>
    <w:p w14:paraId="3C861989" w14:textId="77777777" w:rsidR="00DA2E72" w:rsidRPr="0036358D" w:rsidRDefault="00DA2E72" w:rsidP="00CA20DF">
      <w:pPr>
        <w:rPr>
          <w:rFonts w:ascii="Book Antiqua" w:hAnsi="Book Antiqua"/>
          <w:sz w:val="20"/>
          <w:szCs w:val="20"/>
        </w:rPr>
      </w:pPr>
      <w:r w:rsidRPr="00F32341">
        <w:rPr>
          <w:rFonts w:ascii="Book Antiqua" w:hAnsi="Book Antiqua"/>
          <w:b/>
          <w:sz w:val="20"/>
          <w:szCs w:val="20"/>
        </w:rPr>
        <w:tab/>
      </w:r>
      <w:r w:rsidRPr="00F32341">
        <w:rPr>
          <w:rFonts w:ascii="Book Antiqua" w:hAnsi="Book Antiqua"/>
          <w:b/>
          <w:sz w:val="20"/>
          <w:szCs w:val="20"/>
        </w:rPr>
        <w:tab/>
      </w:r>
      <w:r w:rsidRPr="00F32341">
        <w:rPr>
          <w:rFonts w:ascii="Book Antiqua" w:hAnsi="Book Antiqua"/>
          <w:b/>
          <w:sz w:val="20"/>
          <w:szCs w:val="20"/>
        </w:rPr>
        <w:tab/>
      </w:r>
      <w:r w:rsidRPr="00F32341">
        <w:rPr>
          <w:rFonts w:ascii="Book Antiqua" w:hAnsi="Book Antiqua"/>
          <w:b/>
          <w:sz w:val="20"/>
          <w:szCs w:val="20"/>
        </w:rPr>
        <w:tab/>
      </w:r>
      <w:r w:rsidRPr="00F32341">
        <w:rPr>
          <w:rFonts w:ascii="Book Antiqua" w:hAnsi="Book Antiqua"/>
          <w:b/>
          <w:sz w:val="20"/>
          <w:szCs w:val="20"/>
        </w:rPr>
        <w:tab/>
      </w:r>
      <w:r w:rsidRPr="00F32341">
        <w:rPr>
          <w:rFonts w:ascii="Book Antiqua" w:hAnsi="Book Antiqua"/>
          <w:b/>
          <w:sz w:val="20"/>
          <w:szCs w:val="20"/>
        </w:rPr>
        <w:tab/>
      </w:r>
    </w:p>
    <w:p w14:paraId="3C86198A"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Describe classroom, teaching laboratory, research laboratory, office, and other types of space that are necessary and currently available to implement the proposed program through Year 5.</w:t>
      </w:r>
    </w:p>
    <w:p w14:paraId="3C86198B" w14:textId="77777777" w:rsidR="002B2EFE" w:rsidRPr="004D40DB" w:rsidRDefault="002B2EFE" w:rsidP="002B2EFE"/>
    <w:p w14:paraId="3C86198C" w14:textId="53A245A5" w:rsidR="002B2EFE" w:rsidRPr="00513B27" w:rsidRDefault="002B2EFE" w:rsidP="002B2EFE">
      <w:pPr>
        <w:pStyle w:val="NoSpacing"/>
        <w:rPr>
          <w:rFonts w:ascii="Book Antiqua" w:eastAsia="Times New Roman" w:hAnsi="Book Antiqua"/>
          <w:sz w:val="20"/>
          <w:szCs w:val="20"/>
          <w:lang w:bidi="ar-SA"/>
        </w:rPr>
      </w:pPr>
      <w:r w:rsidRPr="00513B27">
        <w:rPr>
          <w:rFonts w:ascii="Book Antiqua" w:eastAsia="Times New Roman" w:hAnsi="Book Antiqua"/>
          <w:sz w:val="20"/>
          <w:szCs w:val="20"/>
          <w:lang w:bidi="ar-SA"/>
        </w:rPr>
        <w:t xml:space="preserve">The SCIS offices are housed in the </w:t>
      </w:r>
      <w:r w:rsidR="004C1547">
        <w:rPr>
          <w:rFonts w:ascii="Book Antiqua" w:eastAsia="Times New Roman" w:hAnsi="Book Antiqua"/>
          <w:sz w:val="20"/>
          <w:szCs w:val="20"/>
          <w:lang w:bidi="ar-SA"/>
        </w:rPr>
        <w:t xml:space="preserve">Computing, Arts, Science and Education </w:t>
      </w:r>
      <w:r w:rsidRPr="00513B27">
        <w:rPr>
          <w:rFonts w:ascii="Book Antiqua" w:eastAsia="Times New Roman" w:hAnsi="Book Antiqua"/>
          <w:sz w:val="20"/>
          <w:szCs w:val="20"/>
          <w:lang w:bidi="ar-SA"/>
        </w:rPr>
        <w:t>(</w:t>
      </w:r>
      <w:r w:rsidR="004C1547">
        <w:rPr>
          <w:rFonts w:ascii="Book Antiqua" w:eastAsia="Times New Roman" w:hAnsi="Book Antiqua"/>
          <w:sz w:val="20"/>
          <w:szCs w:val="20"/>
          <w:lang w:bidi="ar-SA"/>
        </w:rPr>
        <w:t>CASE</w:t>
      </w:r>
      <w:r w:rsidRPr="00513B27">
        <w:rPr>
          <w:rFonts w:ascii="Book Antiqua" w:eastAsia="Times New Roman" w:hAnsi="Book Antiqua"/>
          <w:sz w:val="20"/>
          <w:szCs w:val="20"/>
          <w:lang w:bidi="ar-SA"/>
        </w:rPr>
        <w:t xml:space="preserve">) and PG6 Tech Station buildings of the Modesto A. Maidique Campus. Both </w:t>
      </w:r>
      <w:r w:rsidR="004C1547">
        <w:rPr>
          <w:rFonts w:ascii="Book Antiqua" w:eastAsia="Times New Roman" w:hAnsi="Book Antiqua"/>
          <w:sz w:val="20"/>
          <w:szCs w:val="20"/>
          <w:lang w:bidi="ar-SA"/>
        </w:rPr>
        <w:t>CASE</w:t>
      </w:r>
      <w:r w:rsidRPr="00513B27">
        <w:rPr>
          <w:rFonts w:ascii="Book Antiqua" w:eastAsia="Times New Roman" w:hAnsi="Book Antiqua"/>
          <w:sz w:val="20"/>
          <w:szCs w:val="20"/>
          <w:lang w:bidi="ar-SA"/>
        </w:rPr>
        <w:t xml:space="preserve"> and PG6 buildings house the over 40 faculty and 20 staff members of the School. The location of SCIS faculty offices in close proximity to classrooms and teaching and research labs, and co-location with SCIS technical and office support groups has greatly enhanced delivery of the SCIS mission. There are three primary offices of the school: Undergraduate Office (</w:t>
      </w:r>
      <w:r w:rsidR="004C1547">
        <w:rPr>
          <w:rFonts w:ascii="Book Antiqua" w:eastAsia="Times New Roman" w:hAnsi="Book Antiqua"/>
          <w:sz w:val="20"/>
          <w:szCs w:val="20"/>
          <w:lang w:bidi="ar-SA"/>
        </w:rPr>
        <w:t>CASE</w:t>
      </w:r>
      <w:r w:rsidRPr="00513B27">
        <w:rPr>
          <w:rFonts w:ascii="Book Antiqua" w:eastAsia="Times New Roman" w:hAnsi="Book Antiqua"/>
          <w:sz w:val="20"/>
          <w:szCs w:val="20"/>
          <w:lang w:bidi="ar-SA"/>
        </w:rPr>
        <w:t xml:space="preserve"> 3rd Floor East Wing), Graduate Office (</w:t>
      </w:r>
      <w:r w:rsidR="004C1547">
        <w:rPr>
          <w:rFonts w:ascii="Book Antiqua" w:eastAsia="Times New Roman" w:hAnsi="Book Antiqua"/>
          <w:sz w:val="20"/>
          <w:szCs w:val="20"/>
          <w:lang w:bidi="ar-SA"/>
        </w:rPr>
        <w:t>CASE</w:t>
      </w:r>
      <w:r w:rsidRPr="00513B27">
        <w:rPr>
          <w:rFonts w:ascii="Book Antiqua" w:eastAsia="Times New Roman" w:hAnsi="Book Antiqua"/>
          <w:sz w:val="20"/>
          <w:szCs w:val="20"/>
          <w:lang w:bidi="ar-SA"/>
        </w:rPr>
        <w:t xml:space="preserve"> 3rd Floor West Wing), and the Undergraduate Student Advising Center (PG6 1st floor). The location, as well as the functionality and aesthetics of faculty offices, has been a significant contributor to the ability of the SCIS to attract high caliber faculty, to collegiality within the SCIS, and to high morale of the SCIS faculty. The SCIS Technology group’s offices are on the 2nd floor in close proximity to the research and open labs they service. </w:t>
      </w:r>
    </w:p>
    <w:p w14:paraId="3C86198D" w14:textId="77777777" w:rsidR="002B2EFE" w:rsidRPr="00513B27" w:rsidRDefault="002B2EFE" w:rsidP="002B2EFE">
      <w:pPr>
        <w:pStyle w:val="NoSpacing"/>
        <w:rPr>
          <w:rFonts w:ascii="Book Antiqua" w:eastAsia="Times New Roman" w:hAnsi="Book Antiqua"/>
          <w:sz w:val="20"/>
          <w:szCs w:val="20"/>
          <w:lang w:bidi="ar-SA"/>
        </w:rPr>
      </w:pPr>
    </w:p>
    <w:p w14:paraId="3C86198E" w14:textId="77777777" w:rsidR="002B2EFE" w:rsidRPr="00513B27" w:rsidRDefault="002B2EFE" w:rsidP="002B2EFE">
      <w:pPr>
        <w:pStyle w:val="NoSpacing"/>
        <w:rPr>
          <w:rFonts w:ascii="Book Antiqua" w:eastAsia="Times New Roman" w:hAnsi="Book Antiqua"/>
          <w:sz w:val="20"/>
          <w:szCs w:val="20"/>
          <w:lang w:bidi="ar-SA"/>
        </w:rPr>
      </w:pPr>
      <w:r w:rsidRPr="00513B27">
        <w:rPr>
          <w:rFonts w:ascii="Book Antiqua" w:eastAsia="Times New Roman" w:hAnsi="Book Antiqua"/>
          <w:sz w:val="20"/>
          <w:szCs w:val="20"/>
          <w:lang w:bidi="ar-SA"/>
        </w:rPr>
        <w:t xml:space="preserve">The SCIS Director’s office is located in Graduate office area, which is in the same wing as research faculty and the Graduate Program Director. The Associate Director’s office is located in the Undergraduate office area, and is in the same wing as the instructional faculty. The Associate Director also serves as the School’s Undergraduate Program Director. Both offices have secretarial staff assigned to assist with each respective program, as well as, staff to manage business operations. The Undergraduate Advising Center houses the Assistant Director for Advising and the advising staff. All offices are well accommodated with desk, chairs, desktop computer, storage cabinet and whiteboard. All offices have an IP-based phone, a network connection and WiFi access. The typical faculty/staff office will have one or two 22 or 24” displays, a Dell Precision 1700 with Intel i7-4770, 16GB ram, 256 GB SSD, Nvidia K600 1GB video card or a similarly configured Intel based Mac system unless a different specification is needed to meet a specialized research or instructional requirement. Hardware and software are maintained by SCIS Technology Group are regularly updated based on a refresh cycle established by the School. Teaching assistants may reserve meeting rooms in ECS or PG6 for one-on-one or group mentoring sessions. </w:t>
      </w:r>
    </w:p>
    <w:p w14:paraId="3C86198F" w14:textId="77777777" w:rsidR="002B2EFE" w:rsidRPr="00513B27" w:rsidRDefault="002B2EFE" w:rsidP="002B2EFE">
      <w:pPr>
        <w:pStyle w:val="NoSpacing"/>
        <w:rPr>
          <w:rFonts w:ascii="Book Antiqua" w:eastAsia="Times New Roman" w:hAnsi="Book Antiqua"/>
          <w:sz w:val="20"/>
          <w:szCs w:val="20"/>
          <w:lang w:bidi="ar-SA"/>
        </w:rPr>
      </w:pPr>
    </w:p>
    <w:p w14:paraId="3C861990" w14:textId="61B7AA90" w:rsidR="002B2EFE" w:rsidRPr="00513B27" w:rsidRDefault="002B2EFE" w:rsidP="002B2EFE">
      <w:pPr>
        <w:pStyle w:val="NoSpacing"/>
        <w:rPr>
          <w:rFonts w:ascii="Book Antiqua" w:eastAsia="Times New Roman" w:hAnsi="Book Antiqua"/>
          <w:sz w:val="20"/>
          <w:szCs w:val="20"/>
          <w:lang w:bidi="ar-SA"/>
        </w:rPr>
      </w:pPr>
      <w:r w:rsidRPr="00513B27">
        <w:rPr>
          <w:rFonts w:ascii="Book Antiqua" w:eastAsia="Times New Roman" w:hAnsi="Book Antiqua"/>
          <w:sz w:val="20"/>
          <w:szCs w:val="20"/>
          <w:lang w:bidi="ar-SA"/>
        </w:rPr>
        <w:t xml:space="preserve">All SCIS faculty offices are located on the 2nd and 3rd floors of the </w:t>
      </w:r>
      <w:r w:rsidR="004C1547" w:rsidRPr="004C1547">
        <w:rPr>
          <w:rFonts w:ascii="Book Antiqua" w:eastAsia="Times New Roman" w:hAnsi="Book Antiqua"/>
          <w:sz w:val="20"/>
          <w:szCs w:val="20"/>
          <w:lang w:bidi="ar-SA"/>
        </w:rPr>
        <w:t>Computing, Arts, Science and Education</w:t>
      </w:r>
      <w:r w:rsidRPr="00513B27">
        <w:rPr>
          <w:rFonts w:ascii="Book Antiqua" w:eastAsia="Times New Roman" w:hAnsi="Book Antiqua"/>
          <w:sz w:val="20"/>
          <w:szCs w:val="20"/>
          <w:lang w:bidi="ar-SA"/>
        </w:rPr>
        <w:t xml:space="preserve"> building (</w:t>
      </w:r>
      <w:r w:rsidR="004C1547">
        <w:rPr>
          <w:rFonts w:ascii="Book Antiqua" w:eastAsia="Times New Roman" w:hAnsi="Book Antiqua"/>
          <w:sz w:val="20"/>
          <w:szCs w:val="20"/>
          <w:lang w:bidi="ar-SA"/>
        </w:rPr>
        <w:t>CASE</w:t>
      </w:r>
      <w:r w:rsidRPr="00513B27">
        <w:rPr>
          <w:rFonts w:ascii="Book Antiqua" w:eastAsia="Times New Roman" w:hAnsi="Book Antiqua"/>
          <w:sz w:val="20"/>
          <w:szCs w:val="20"/>
          <w:lang w:bidi="ar-SA"/>
        </w:rPr>
        <w:t>) on the Modesto A. Maidique main campus. The strategic location of SCIS faculty and administrative offices on the main campus of the university, in proximity to other academic units such as College of Medicine, and Departments of Physics, Biological Sciences, and Mathematics and Statistics, has been a principal contributor of the ability of SCIS to further its goal as an enabler of multidisciplinary education and research in FIU. Delivery of service courses, in support of another of its mission components, and the ability to promote vibrant student organizations and faculty mentorship of SCIS students is immeasurably facilitated by the strategic location of SCIS offices.</w:t>
      </w:r>
    </w:p>
    <w:p w14:paraId="3C861991" w14:textId="77777777" w:rsidR="002B2EFE" w:rsidRPr="00513B27" w:rsidRDefault="002B2EFE" w:rsidP="002B2EFE">
      <w:pPr>
        <w:rPr>
          <w:rFonts w:ascii="Book Antiqua" w:hAnsi="Book Antiqua"/>
          <w:sz w:val="20"/>
          <w:szCs w:val="20"/>
        </w:rPr>
      </w:pPr>
    </w:p>
    <w:p w14:paraId="3C861992" w14:textId="08007A33" w:rsidR="002B2EFE" w:rsidRPr="00513B27" w:rsidRDefault="002B2EFE" w:rsidP="002B2EFE">
      <w:pPr>
        <w:tabs>
          <w:tab w:val="left" w:pos="720"/>
        </w:tabs>
        <w:suppressAutoHyphens/>
        <w:jc w:val="both"/>
        <w:rPr>
          <w:rFonts w:ascii="Book Antiqua" w:hAnsi="Book Antiqua"/>
          <w:sz w:val="20"/>
          <w:szCs w:val="20"/>
        </w:rPr>
      </w:pPr>
      <w:r w:rsidRPr="00513B27">
        <w:rPr>
          <w:rFonts w:ascii="Book Antiqua" w:hAnsi="Book Antiqua"/>
          <w:sz w:val="20"/>
          <w:szCs w:val="20"/>
        </w:rPr>
        <w:t xml:space="preserve">The School of Computing and Information Sciences (SCIS) operates an instructional classroom lab known as the Ilab. The Ilab, located in </w:t>
      </w:r>
      <w:r w:rsidR="004C1547">
        <w:rPr>
          <w:rFonts w:ascii="Book Antiqua" w:hAnsi="Book Antiqua"/>
          <w:sz w:val="20"/>
          <w:szCs w:val="20"/>
        </w:rPr>
        <w:t>CASE</w:t>
      </w:r>
      <w:r w:rsidRPr="00513B27">
        <w:rPr>
          <w:rFonts w:ascii="Book Antiqua" w:hAnsi="Book Antiqua"/>
          <w:sz w:val="20"/>
          <w:szCs w:val="20"/>
        </w:rPr>
        <w:t xml:space="preserve"> 141, consists of (48) Dell Precision T1600, Dual Core i3-2100 (2nd gen) 3.1 ghz, 1gb nVidia Quadro 600, 8gb, 250gb hdd, 16x dvd rw, P2210 display. These systems run Windows 7 and a variety of software development tools like Netbeans and Eclipse. Instructors can use a wired workstation in the room or connect their laptops to the presentation console that controls the room’s computer display projectors. In PG6 Tech Station the school operates an Advanced Systems Training Lab. The lab consists 49 Dell workstations configured with an Intel Core i7-4790, 16 GB DDR3, Nvidia Quadro K620 2GB and 22” HD display and 256 GB Solid State Drive. Instructors can record lectures in both training labs, edit and publish class videos or stream the live lectures using the systems live streaming feature. Students access videos via the web or using native software for Andriod or iOS.  </w:t>
      </w:r>
    </w:p>
    <w:p w14:paraId="3C861993" w14:textId="77777777" w:rsidR="002B2EFE" w:rsidRPr="00513B27" w:rsidRDefault="002B2EFE" w:rsidP="002B2EFE">
      <w:pPr>
        <w:tabs>
          <w:tab w:val="left" w:pos="360"/>
          <w:tab w:val="left" w:pos="720"/>
        </w:tabs>
        <w:rPr>
          <w:rFonts w:ascii="Book Antiqua" w:hAnsi="Book Antiqua"/>
          <w:sz w:val="20"/>
          <w:szCs w:val="20"/>
        </w:rPr>
      </w:pPr>
    </w:p>
    <w:p w14:paraId="3C861994" w14:textId="0650F20D" w:rsidR="002B2EFE" w:rsidRPr="00513B27" w:rsidRDefault="002B2EFE" w:rsidP="002B2EFE">
      <w:pPr>
        <w:tabs>
          <w:tab w:val="left" w:pos="360"/>
          <w:tab w:val="left" w:pos="720"/>
        </w:tabs>
        <w:rPr>
          <w:rFonts w:ascii="Book Antiqua" w:hAnsi="Book Antiqua"/>
          <w:sz w:val="20"/>
          <w:szCs w:val="20"/>
        </w:rPr>
      </w:pPr>
      <w:r w:rsidRPr="00513B27">
        <w:rPr>
          <w:rFonts w:ascii="Book Antiqua" w:hAnsi="Book Antiqua"/>
          <w:sz w:val="20"/>
          <w:szCs w:val="20"/>
        </w:rPr>
        <w:t xml:space="preserve">The SCIS co-operates seven instructional media classrooms with University Technology Service, Media Services group in the </w:t>
      </w:r>
      <w:r w:rsidR="004C1547">
        <w:rPr>
          <w:rFonts w:ascii="Book Antiqua" w:hAnsi="Book Antiqua"/>
          <w:sz w:val="20"/>
          <w:szCs w:val="20"/>
        </w:rPr>
        <w:t>CASE</w:t>
      </w:r>
      <w:r w:rsidRPr="00513B27">
        <w:rPr>
          <w:rFonts w:ascii="Book Antiqua" w:hAnsi="Book Antiqua"/>
          <w:sz w:val="20"/>
          <w:szCs w:val="20"/>
        </w:rPr>
        <w:t xml:space="preserve"> building first floor, east wing. Each classroom is equipped with a networked computer, computer data projector, and projection screen. Faculty can use a laptop to connect to the projector via a dedicated video cable. Similarly, the School utilizes four multi-media classrooms of varying size (35-175 seats) in PG6 Tech Stations. The Tech Station classrooms are reserved for STEM related discipline use. </w:t>
      </w:r>
    </w:p>
    <w:p w14:paraId="3C861995" w14:textId="77777777" w:rsidR="002B2EFE" w:rsidRPr="00513B27" w:rsidRDefault="002B2EFE" w:rsidP="002B2EFE">
      <w:pPr>
        <w:tabs>
          <w:tab w:val="left" w:pos="360"/>
          <w:tab w:val="left" w:pos="720"/>
        </w:tabs>
        <w:rPr>
          <w:rFonts w:ascii="Book Antiqua" w:hAnsi="Book Antiqua"/>
          <w:sz w:val="20"/>
          <w:szCs w:val="20"/>
        </w:rPr>
      </w:pPr>
    </w:p>
    <w:p w14:paraId="3C861996" w14:textId="77777777" w:rsidR="002B2EFE" w:rsidRPr="00513B27" w:rsidRDefault="002B2EFE" w:rsidP="002B2EFE">
      <w:pPr>
        <w:rPr>
          <w:rFonts w:ascii="Book Antiqua" w:hAnsi="Book Antiqua"/>
          <w:sz w:val="20"/>
          <w:szCs w:val="20"/>
        </w:rPr>
      </w:pPr>
      <w:r w:rsidRPr="00513B27">
        <w:rPr>
          <w:rFonts w:ascii="Book Antiqua" w:hAnsi="Book Antiqua"/>
          <w:sz w:val="20"/>
          <w:szCs w:val="20"/>
          <w:u w:val="single"/>
        </w:rPr>
        <w:t>Adequacy</w:t>
      </w:r>
      <w:r w:rsidRPr="00513B27">
        <w:rPr>
          <w:rFonts w:ascii="Book Antiqua" w:hAnsi="Book Antiqua"/>
          <w:sz w:val="20"/>
          <w:szCs w:val="20"/>
        </w:rPr>
        <w:t>: The SCIS Director for Technology is responsible for the operation and maintenance of the computing equipment. The SCIS Associate Director evaluates the classroom equipment and lab environment provided to determine educational fitness for purpose. The SCIS Director for Technology, in consultation with the SCIS Infrastructure committee, SCIS Director and Associate Director purchases classroom and lab equipment. The SCIS Technology Group receives faculty requests to install software in the classroom and/or lab to support curriculum needs. SCIS Faculty and students report technical problems to the Technology Group staff via an email-based trouble ticket system. The SCIS Director for Technology reviews all service requests, evaluates service performance, and makes periodic reports to the SCIS Director and Associate Director on any issues concerning classroom operation.</w:t>
      </w:r>
    </w:p>
    <w:p w14:paraId="3C861997" w14:textId="77777777" w:rsidR="002B2EFE" w:rsidRPr="00513B27" w:rsidRDefault="002B2EFE" w:rsidP="002B2EFE">
      <w:pPr>
        <w:rPr>
          <w:rFonts w:ascii="Book Antiqua" w:hAnsi="Book Antiqua"/>
          <w:sz w:val="20"/>
          <w:szCs w:val="20"/>
        </w:rPr>
      </w:pPr>
    </w:p>
    <w:p w14:paraId="3C861998" w14:textId="77777777" w:rsidR="002B2EFE" w:rsidRPr="00513B27" w:rsidRDefault="002B2EFE" w:rsidP="002B2EFE">
      <w:pPr>
        <w:pStyle w:val="NoSpacing"/>
        <w:rPr>
          <w:rFonts w:ascii="Book Antiqua" w:eastAsia="Times New Roman" w:hAnsi="Book Antiqua"/>
          <w:sz w:val="20"/>
          <w:szCs w:val="20"/>
          <w:lang w:bidi="ar-SA"/>
        </w:rPr>
      </w:pPr>
      <w:r w:rsidRPr="00513B27">
        <w:rPr>
          <w:rFonts w:ascii="Book Antiqua" w:eastAsia="Times New Roman" w:hAnsi="Book Antiqua"/>
          <w:sz w:val="20"/>
          <w:szCs w:val="20"/>
          <w:lang w:bidi="ar-SA"/>
        </w:rPr>
        <w:t xml:space="preserve">The School of Computing and Information Sciences operates six laboratories and numerous study rooms for use by its undergraduates in Computer Science and Information Technology programs. Each lab computer contains a standard Windows 7 image that contains the necessary instructional support software. </w:t>
      </w:r>
    </w:p>
    <w:p w14:paraId="3C861999" w14:textId="77777777" w:rsidR="002B2EFE" w:rsidRPr="00513B27" w:rsidRDefault="002B2EFE" w:rsidP="002B2EFE">
      <w:pPr>
        <w:pStyle w:val="NoSpacing"/>
        <w:rPr>
          <w:rFonts w:ascii="Book Antiqua" w:eastAsia="Times New Roman" w:hAnsi="Book Antiqua"/>
          <w:sz w:val="20"/>
          <w:szCs w:val="20"/>
          <w:lang w:bidi="ar-SA"/>
        </w:rPr>
      </w:pPr>
    </w:p>
    <w:p w14:paraId="3C86199A" w14:textId="51FB57B3" w:rsidR="002B2EFE" w:rsidRPr="00513B27" w:rsidRDefault="004C1547" w:rsidP="002B2EFE">
      <w:pPr>
        <w:jc w:val="both"/>
        <w:rPr>
          <w:rFonts w:ascii="Book Antiqua" w:hAnsi="Book Antiqua"/>
          <w:sz w:val="20"/>
          <w:szCs w:val="20"/>
        </w:rPr>
      </w:pPr>
      <w:r>
        <w:rPr>
          <w:rFonts w:ascii="Book Antiqua" w:hAnsi="Book Antiqua"/>
          <w:sz w:val="20"/>
          <w:szCs w:val="20"/>
        </w:rPr>
        <w:t>CASE</w:t>
      </w:r>
      <w:r w:rsidR="002B2EFE" w:rsidRPr="00513B27">
        <w:rPr>
          <w:rFonts w:ascii="Book Antiqua" w:hAnsi="Book Antiqua"/>
          <w:sz w:val="20"/>
          <w:szCs w:val="20"/>
        </w:rPr>
        <w:t xml:space="preserve"> 241 - John C. Comfort Collabrium – Open Lab hours: 24 hours, 7 days a week.</w:t>
      </w:r>
    </w:p>
    <w:p w14:paraId="3C86199B" w14:textId="77777777" w:rsidR="002B2EFE" w:rsidRPr="00513B27" w:rsidRDefault="002B2EFE" w:rsidP="005817DF">
      <w:pPr>
        <w:widowControl/>
        <w:numPr>
          <w:ilvl w:val="0"/>
          <w:numId w:val="6"/>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 xml:space="preserve">(48) Dell Precision T1700, 8 Core i7-3770 3.4ghz, 16gb ram, 256gb ssd hdd, nVidia Quardo 600, 1gb to desktop, 16x dvd rw single 24in display </w:t>
      </w:r>
    </w:p>
    <w:p w14:paraId="3C86199C" w14:textId="77777777" w:rsidR="002B2EFE" w:rsidRPr="00513B27" w:rsidRDefault="002B2EFE" w:rsidP="002B2EFE">
      <w:pPr>
        <w:jc w:val="both"/>
        <w:rPr>
          <w:rFonts w:ascii="Book Antiqua" w:hAnsi="Book Antiqua"/>
          <w:sz w:val="20"/>
          <w:szCs w:val="20"/>
        </w:rPr>
      </w:pPr>
    </w:p>
    <w:p w14:paraId="3C86199D" w14:textId="16ECA8DB" w:rsidR="002B2EFE" w:rsidRPr="00513B27" w:rsidRDefault="004C1547" w:rsidP="002B2EFE">
      <w:pPr>
        <w:jc w:val="both"/>
        <w:rPr>
          <w:rFonts w:ascii="Book Antiqua" w:hAnsi="Book Antiqua"/>
          <w:sz w:val="20"/>
          <w:szCs w:val="20"/>
        </w:rPr>
      </w:pPr>
      <w:r>
        <w:rPr>
          <w:rFonts w:ascii="Book Antiqua" w:hAnsi="Book Antiqua"/>
          <w:sz w:val="20"/>
          <w:szCs w:val="20"/>
        </w:rPr>
        <w:t>CASE</w:t>
      </w:r>
      <w:r w:rsidR="002B2EFE" w:rsidRPr="00513B27">
        <w:rPr>
          <w:rFonts w:ascii="Book Antiqua" w:hAnsi="Book Antiqua"/>
          <w:sz w:val="20"/>
          <w:szCs w:val="20"/>
        </w:rPr>
        <w:t xml:space="preserve"> 237 - Advanced Undergraduate Lab – Open Lab hours: 24 hours, 7 days a week.</w:t>
      </w:r>
    </w:p>
    <w:p w14:paraId="3C86199E" w14:textId="77777777" w:rsidR="002B2EFE" w:rsidRPr="00513B27" w:rsidRDefault="002B2EFE" w:rsidP="005817DF">
      <w:pPr>
        <w:widowControl/>
        <w:numPr>
          <w:ilvl w:val="0"/>
          <w:numId w:val="7"/>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(11) Apple iMac 27, Quad Core i5 3.2ghz, 16gb ram, 256gb ssd hd, NVIDIA GeForce GT 755M</w:t>
      </w:r>
    </w:p>
    <w:p w14:paraId="3C86199F" w14:textId="77777777" w:rsidR="002B2EFE" w:rsidRPr="00513B27" w:rsidRDefault="002B2EFE" w:rsidP="005817DF">
      <w:pPr>
        <w:widowControl/>
        <w:numPr>
          <w:ilvl w:val="0"/>
          <w:numId w:val="8"/>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(2) Apple iMac 27, Quad Core i5 2.9ghz, 16gb ram, 256gb ssd, NVIDIA GeForce GTX 600M</w:t>
      </w:r>
    </w:p>
    <w:p w14:paraId="3C8619A0" w14:textId="77777777" w:rsidR="002B2EFE" w:rsidRPr="00513B27" w:rsidRDefault="002B2EFE" w:rsidP="005817DF">
      <w:pPr>
        <w:widowControl/>
        <w:numPr>
          <w:ilvl w:val="0"/>
          <w:numId w:val="7"/>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(11) Dell Precision T1700,  QuadCore  i7-4770 3.4ghz, 16gb ram, 256gb ssd hdd, nVidia Quardo 600, 1gb to desktop, 16x dvd rw single 24in display or dual 22in display</w:t>
      </w:r>
    </w:p>
    <w:p w14:paraId="3C8619A1" w14:textId="77777777" w:rsidR="002B2EFE" w:rsidRPr="00513B27" w:rsidRDefault="002B2EFE" w:rsidP="005817DF">
      <w:pPr>
        <w:widowControl/>
        <w:numPr>
          <w:ilvl w:val="0"/>
          <w:numId w:val="7"/>
        </w:numPr>
        <w:tabs>
          <w:tab w:val="left" w:pos="720"/>
        </w:tabs>
        <w:suppressAutoHyphens/>
        <w:autoSpaceDE/>
        <w:autoSpaceDN/>
        <w:adjustRightInd/>
        <w:jc w:val="both"/>
        <w:rPr>
          <w:rFonts w:ascii="Book Antiqua" w:hAnsi="Book Antiqua"/>
          <w:sz w:val="20"/>
          <w:szCs w:val="20"/>
        </w:rPr>
      </w:pPr>
      <w:r w:rsidRPr="00513B27" w:rsidDel="00382801">
        <w:rPr>
          <w:rFonts w:ascii="Book Antiqua" w:hAnsi="Book Antiqua"/>
          <w:sz w:val="20"/>
          <w:szCs w:val="20"/>
        </w:rPr>
        <w:t xml:space="preserve"> </w:t>
      </w:r>
      <w:r w:rsidRPr="00513B27">
        <w:rPr>
          <w:rFonts w:ascii="Book Antiqua" w:hAnsi="Book Antiqua"/>
          <w:sz w:val="20"/>
          <w:szCs w:val="20"/>
        </w:rPr>
        <w:t>(2) Samsung 40in displays for group collaboration</w:t>
      </w:r>
    </w:p>
    <w:p w14:paraId="3C8619A2" w14:textId="77777777" w:rsidR="002B2EFE" w:rsidRPr="00513B27" w:rsidRDefault="002B2EFE" w:rsidP="005817DF">
      <w:pPr>
        <w:widowControl/>
        <w:numPr>
          <w:ilvl w:val="0"/>
          <w:numId w:val="7"/>
        </w:numPr>
        <w:tabs>
          <w:tab w:val="left" w:pos="720"/>
        </w:tabs>
        <w:suppressAutoHyphens/>
        <w:autoSpaceDE/>
        <w:autoSpaceDN/>
        <w:adjustRightInd/>
        <w:jc w:val="both"/>
        <w:rPr>
          <w:rFonts w:ascii="Book Antiqua" w:hAnsi="Book Antiqua"/>
          <w:sz w:val="20"/>
          <w:szCs w:val="20"/>
        </w:rPr>
      </w:pPr>
      <w:r w:rsidRPr="00513B27" w:rsidDel="00382801">
        <w:rPr>
          <w:rFonts w:ascii="Book Antiqua" w:hAnsi="Book Antiqua"/>
          <w:sz w:val="20"/>
          <w:szCs w:val="20"/>
        </w:rPr>
        <w:t xml:space="preserve"> </w:t>
      </w:r>
      <w:r w:rsidRPr="00513B27">
        <w:rPr>
          <w:rFonts w:ascii="Book Antiqua" w:hAnsi="Book Antiqua"/>
          <w:sz w:val="20"/>
          <w:szCs w:val="20"/>
        </w:rPr>
        <w:t>(2) Standing, height adjustable desks with single 24" displays for collaboration</w:t>
      </w:r>
    </w:p>
    <w:p w14:paraId="3C8619A3" w14:textId="77777777" w:rsidR="002B2EFE" w:rsidRPr="00513B27" w:rsidRDefault="002B2EFE" w:rsidP="002B2EFE">
      <w:pPr>
        <w:tabs>
          <w:tab w:val="left" w:pos="720"/>
        </w:tabs>
        <w:ind w:left="720"/>
        <w:jc w:val="both"/>
        <w:rPr>
          <w:rFonts w:ascii="Book Antiqua" w:hAnsi="Book Antiqua"/>
          <w:sz w:val="20"/>
          <w:szCs w:val="20"/>
        </w:rPr>
      </w:pPr>
    </w:p>
    <w:p w14:paraId="3C8619A4" w14:textId="666333B3" w:rsidR="002B2EFE" w:rsidRPr="00513B27" w:rsidRDefault="004C1547" w:rsidP="002B2EFE">
      <w:pPr>
        <w:tabs>
          <w:tab w:val="left" w:pos="720"/>
        </w:tabs>
        <w:jc w:val="both"/>
        <w:rPr>
          <w:rFonts w:ascii="Book Antiqua" w:hAnsi="Book Antiqua"/>
          <w:sz w:val="20"/>
          <w:szCs w:val="20"/>
        </w:rPr>
      </w:pPr>
      <w:r>
        <w:rPr>
          <w:rFonts w:ascii="Book Antiqua" w:hAnsi="Book Antiqua"/>
          <w:sz w:val="20"/>
          <w:szCs w:val="20"/>
        </w:rPr>
        <w:t>CASE</w:t>
      </w:r>
      <w:r w:rsidRPr="00513B27">
        <w:rPr>
          <w:rFonts w:ascii="Book Antiqua" w:hAnsi="Book Antiqua"/>
          <w:sz w:val="20"/>
          <w:szCs w:val="20"/>
        </w:rPr>
        <w:t xml:space="preserve"> </w:t>
      </w:r>
      <w:r w:rsidR="002B2EFE" w:rsidRPr="00513B27">
        <w:rPr>
          <w:rFonts w:ascii="Book Antiqua" w:hAnsi="Book Antiqua"/>
          <w:sz w:val="20"/>
          <w:szCs w:val="20"/>
        </w:rPr>
        <w:t>235: Seminar Room – Available for reservation: 9am – 5pm.</w:t>
      </w:r>
    </w:p>
    <w:p w14:paraId="3C8619A5" w14:textId="77777777" w:rsidR="002B2EFE" w:rsidRPr="00513B27" w:rsidRDefault="002B2EFE" w:rsidP="005817DF">
      <w:pPr>
        <w:widowControl/>
        <w:numPr>
          <w:ilvl w:val="0"/>
          <w:numId w:val="7"/>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This multimedia enabled lecture room provides up to 25 seats for student groups to use to solve in class assignments. The room contains lecture recording and streaming capabilities via Sonic Foundry MediaSite.</w:t>
      </w:r>
    </w:p>
    <w:p w14:paraId="3C8619A6" w14:textId="77777777" w:rsidR="002B2EFE" w:rsidRPr="00513B27" w:rsidRDefault="002B2EFE" w:rsidP="002B2EFE">
      <w:pPr>
        <w:tabs>
          <w:tab w:val="left" w:pos="720"/>
        </w:tabs>
        <w:ind w:left="720"/>
        <w:jc w:val="both"/>
        <w:rPr>
          <w:rFonts w:ascii="Book Antiqua" w:hAnsi="Book Antiqua"/>
          <w:sz w:val="20"/>
          <w:szCs w:val="20"/>
        </w:rPr>
      </w:pPr>
    </w:p>
    <w:p w14:paraId="3C8619A7" w14:textId="09E5FA9C" w:rsidR="002B2EFE" w:rsidRPr="00513B27" w:rsidRDefault="004C1547" w:rsidP="002B2EFE">
      <w:pPr>
        <w:keepNext/>
        <w:tabs>
          <w:tab w:val="left" w:pos="720"/>
        </w:tabs>
        <w:jc w:val="both"/>
        <w:rPr>
          <w:rFonts w:ascii="Book Antiqua" w:hAnsi="Book Antiqua"/>
          <w:sz w:val="20"/>
          <w:szCs w:val="20"/>
        </w:rPr>
      </w:pPr>
      <w:r>
        <w:rPr>
          <w:rFonts w:ascii="Book Antiqua" w:hAnsi="Book Antiqua"/>
          <w:sz w:val="20"/>
          <w:szCs w:val="20"/>
        </w:rPr>
        <w:t>CASE</w:t>
      </w:r>
      <w:r w:rsidR="002B2EFE" w:rsidRPr="00513B27">
        <w:rPr>
          <w:rFonts w:ascii="Book Antiqua" w:hAnsi="Book Antiqua"/>
          <w:sz w:val="20"/>
          <w:szCs w:val="20"/>
        </w:rPr>
        <w:t xml:space="preserve"> 237a: Tutorial Lab – Open lab time vary based on T/</w:t>
      </w:r>
      <w:proofErr w:type="gramStart"/>
      <w:r w:rsidR="002B2EFE" w:rsidRPr="00513B27">
        <w:rPr>
          <w:rFonts w:ascii="Book Antiqua" w:hAnsi="Book Antiqua"/>
          <w:sz w:val="20"/>
          <w:szCs w:val="20"/>
        </w:rPr>
        <w:t>A and</w:t>
      </w:r>
      <w:proofErr w:type="gramEnd"/>
      <w:r w:rsidR="002B2EFE" w:rsidRPr="00513B27">
        <w:rPr>
          <w:rFonts w:ascii="Book Antiqua" w:hAnsi="Book Antiqua"/>
          <w:sz w:val="20"/>
          <w:szCs w:val="20"/>
        </w:rPr>
        <w:t xml:space="preserve"> student group tutoring schedule. </w:t>
      </w:r>
    </w:p>
    <w:p w14:paraId="3C8619A8" w14:textId="77777777" w:rsidR="002B2EFE" w:rsidRPr="00513B27" w:rsidRDefault="002B2EFE" w:rsidP="005817DF">
      <w:pPr>
        <w:widowControl/>
        <w:numPr>
          <w:ilvl w:val="0"/>
          <w:numId w:val="7"/>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(4) Apple iMac 27, Quad Core i5 2.9ghz, 16gb ram, 256gb ssd, NVIDIA GeForce GTX 600M</w:t>
      </w:r>
    </w:p>
    <w:p w14:paraId="3C8619A9" w14:textId="77777777" w:rsidR="002B2EFE" w:rsidRPr="00513B27" w:rsidRDefault="002B2EFE" w:rsidP="005817DF">
      <w:pPr>
        <w:widowControl/>
        <w:numPr>
          <w:ilvl w:val="0"/>
          <w:numId w:val="7"/>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 xml:space="preserve">This room also contains data projection and flexible seating for instructors and students to hold ad-hoc tutoring. </w:t>
      </w:r>
    </w:p>
    <w:p w14:paraId="3C8619AA" w14:textId="77777777" w:rsidR="002B2EFE" w:rsidRPr="00513B27" w:rsidRDefault="002B2EFE" w:rsidP="002B2EFE">
      <w:pPr>
        <w:pStyle w:val="NoSpacing"/>
        <w:rPr>
          <w:rFonts w:ascii="Book Antiqua" w:eastAsia="Times New Roman" w:hAnsi="Book Antiqua"/>
          <w:sz w:val="20"/>
          <w:szCs w:val="20"/>
          <w:lang w:bidi="ar-SA"/>
        </w:rPr>
      </w:pPr>
    </w:p>
    <w:p w14:paraId="3C8619AB" w14:textId="77777777" w:rsidR="002B2EFE" w:rsidRPr="00513B27" w:rsidRDefault="002B2EFE" w:rsidP="002B2EFE">
      <w:pPr>
        <w:tabs>
          <w:tab w:val="left" w:pos="720"/>
        </w:tabs>
        <w:suppressAutoHyphens/>
        <w:jc w:val="both"/>
        <w:rPr>
          <w:rFonts w:ascii="Book Antiqua" w:hAnsi="Book Antiqua"/>
          <w:sz w:val="20"/>
          <w:szCs w:val="20"/>
        </w:rPr>
      </w:pPr>
      <w:r w:rsidRPr="00513B27">
        <w:rPr>
          <w:rFonts w:ascii="Book Antiqua" w:hAnsi="Book Antiqua"/>
          <w:sz w:val="20"/>
          <w:szCs w:val="20"/>
        </w:rPr>
        <w:t>PG6 105: The Advanced Systems Training Lab – Closed lab available during scheduled course times.</w:t>
      </w:r>
    </w:p>
    <w:p w14:paraId="3C8619AC" w14:textId="77777777" w:rsidR="002B2EFE" w:rsidRPr="00513B27" w:rsidRDefault="002B2EFE" w:rsidP="005817DF">
      <w:pPr>
        <w:pStyle w:val="ListParagraph"/>
        <w:widowControl/>
        <w:numPr>
          <w:ilvl w:val="0"/>
          <w:numId w:val="8"/>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 xml:space="preserve">49 Dell workstations configured with an Intel Core i7-4790, 16 GB DDR3, Nvidia Quadro K620 2GB and 22” HD display and 256 GB Solid State Drive. </w:t>
      </w:r>
    </w:p>
    <w:p w14:paraId="3C8619AD" w14:textId="77777777" w:rsidR="002B2EFE" w:rsidRPr="00513B27" w:rsidRDefault="002B2EFE" w:rsidP="005817DF">
      <w:pPr>
        <w:pStyle w:val="ListParagraph"/>
        <w:widowControl/>
        <w:numPr>
          <w:ilvl w:val="0"/>
          <w:numId w:val="8"/>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 xml:space="preserve">Students use these systems to complete in-class assignments and receive state-of-the-art systems training. </w:t>
      </w:r>
    </w:p>
    <w:p w14:paraId="3C8619AE" w14:textId="77777777" w:rsidR="002B2EFE" w:rsidRPr="00513B27" w:rsidRDefault="002B2EFE" w:rsidP="002B2EFE">
      <w:pPr>
        <w:tabs>
          <w:tab w:val="left" w:pos="720"/>
        </w:tabs>
        <w:suppressAutoHyphens/>
        <w:jc w:val="both"/>
        <w:rPr>
          <w:rFonts w:ascii="Book Antiqua" w:hAnsi="Book Antiqua"/>
          <w:sz w:val="20"/>
          <w:szCs w:val="20"/>
        </w:rPr>
      </w:pPr>
    </w:p>
    <w:p w14:paraId="3C8619AF" w14:textId="77777777" w:rsidR="002B2EFE" w:rsidRPr="00513B27" w:rsidRDefault="002B2EFE" w:rsidP="002B2EFE">
      <w:pPr>
        <w:tabs>
          <w:tab w:val="left" w:pos="720"/>
        </w:tabs>
        <w:suppressAutoHyphens/>
        <w:jc w:val="both"/>
        <w:rPr>
          <w:rFonts w:ascii="Book Antiqua" w:hAnsi="Book Antiqua"/>
          <w:sz w:val="20"/>
          <w:szCs w:val="20"/>
        </w:rPr>
      </w:pPr>
      <w:r w:rsidRPr="00513B27">
        <w:rPr>
          <w:rFonts w:ascii="Book Antiqua" w:hAnsi="Book Antiqua"/>
          <w:sz w:val="20"/>
          <w:szCs w:val="20"/>
        </w:rPr>
        <w:t>PG6 106: The Software Design lab -- Closed lab available during scheduled course times.</w:t>
      </w:r>
    </w:p>
    <w:p w14:paraId="3C8619B0" w14:textId="77777777" w:rsidR="002B2EFE" w:rsidRPr="00513B27" w:rsidRDefault="002B2EFE" w:rsidP="005817DF">
      <w:pPr>
        <w:pStyle w:val="ListParagraph"/>
        <w:widowControl/>
        <w:numPr>
          <w:ilvl w:val="0"/>
          <w:numId w:val="9"/>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 xml:space="preserve">The lab provides 24 Dell workstations system equipped as above with upgraded 29” HD wide screen display, ideal for software development requirements. The WiFi supported open meeting areas for students provides a convenient place to complete course work or have a group meeting. </w:t>
      </w:r>
    </w:p>
    <w:p w14:paraId="3C8619B1" w14:textId="77777777" w:rsidR="002B2EFE" w:rsidRPr="00513B27" w:rsidRDefault="002B2EFE" w:rsidP="002B2EFE">
      <w:pPr>
        <w:tabs>
          <w:tab w:val="left" w:pos="720"/>
        </w:tabs>
        <w:suppressAutoHyphens/>
        <w:jc w:val="both"/>
        <w:rPr>
          <w:rFonts w:ascii="Book Antiqua" w:hAnsi="Book Antiqua"/>
          <w:sz w:val="20"/>
          <w:szCs w:val="20"/>
        </w:rPr>
      </w:pPr>
    </w:p>
    <w:p w14:paraId="3C8619B2" w14:textId="77777777" w:rsidR="002B2EFE" w:rsidRPr="00513B27" w:rsidRDefault="002B2EFE" w:rsidP="002B2EFE">
      <w:pPr>
        <w:tabs>
          <w:tab w:val="left" w:pos="720"/>
        </w:tabs>
        <w:suppressAutoHyphens/>
        <w:jc w:val="both"/>
        <w:rPr>
          <w:rFonts w:ascii="Book Antiqua" w:hAnsi="Book Antiqua"/>
          <w:sz w:val="20"/>
          <w:szCs w:val="20"/>
        </w:rPr>
      </w:pPr>
      <w:r w:rsidRPr="00513B27">
        <w:rPr>
          <w:rFonts w:ascii="Book Antiqua" w:hAnsi="Book Antiqua"/>
          <w:sz w:val="20"/>
          <w:szCs w:val="20"/>
        </w:rPr>
        <w:t>PG6 102: IT Hardware and Services lab -- Closed lab available during scheduled course times.</w:t>
      </w:r>
    </w:p>
    <w:p w14:paraId="3C8619B3" w14:textId="77777777" w:rsidR="002B2EFE" w:rsidRPr="00513B27" w:rsidRDefault="002B2EFE" w:rsidP="005817DF">
      <w:pPr>
        <w:pStyle w:val="ListParagraph"/>
        <w:widowControl/>
        <w:numPr>
          <w:ilvl w:val="0"/>
          <w:numId w:val="9"/>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 xml:space="preserve">The lab provides technology students hand-on skills training on a variety of computing equipment/tools to integrate hardware and software systems. Students working in pairs using specialized hardware tools to manipulate motherboards, power supplies, interface cards, RAM, hard drives and other computing components. The lab has 3D printing capabilities to manufacture cases and other parts needed. At each of the 13 work benches there is a Dell workstation (as specified in PG6 105) to use for reference during a lab activity. The lab also contains Cisco routers, switches and KVMs necessary to manage WANs and other network systems which can support ad-hoc networking instruction. </w:t>
      </w:r>
    </w:p>
    <w:p w14:paraId="3C8619B4" w14:textId="77777777" w:rsidR="002B2EFE" w:rsidRPr="00513B27" w:rsidRDefault="002B2EFE" w:rsidP="002B2EFE">
      <w:pPr>
        <w:tabs>
          <w:tab w:val="left" w:pos="720"/>
        </w:tabs>
        <w:suppressAutoHyphens/>
        <w:ind w:left="720"/>
        <w:jc w:val="both"/>
        <w:rPr>
          <w:rFonts w:ascii="Book Antiqua" w:hAnsi="Book Antiqua"/>
          <w:sz w:val="20"/>
          <w:szCs w:val="20"/>
        </w:rPr>
      </w:pPr>
    </w:p>
    <w:p w14:paraId="3C8619B5" w14:textId="77777777" w:rsidR="002B2EFE" w:rsidRPr="00513B27" w:rsidRDefault="002B2EFE" w:rsidP="002B2EFE">
      <w:pPr>
        <w:tabs>
          <w:tab w:val="left" w:pos="720"/>
        </w:tabs>
        <w:suppressAutoHyphens/>
        <w:jc w:val="both"/>
        <w:rPr>
          <w:rFonts w:ascii="Book Antiqua" w:hAnsi="Book Antiqua"/>
          <w:sz w:val="20"/>
          <w:szCs w:val="20"/>
        </w:rPr>
      </w:pPr>
      <w:r w:rsidRPr="00513B27">
        <w:rPr>
          <w:rFonts w:ascii="Book Antiqua" w:hAnsi="Book Antiqua"/>
          <w:sz w:val="20"/>
          <w:szCs w:val="20"/>
        </w:rPr>
        <w:t xml:space="preserve">PG6 101 Suite: Team Rooms -- Available for reservation by students at the Advising office </w:t>
      </w:r>
    </w:p>
    <w:p w14:paraId="3C8619B6" w14:textId="77777777" w:rsidR="002B2EFE" w:rsidRPr="00513B27" w:rsidRDefault="002B2EFE" w:rsidP="005817DF">
      <w:pPr>
        <w:pStyle w:val="ListParagraph"/>
        <w:widowControl/>
        <w:numPr>
          <w:ilvl w:val="0"/>
          <w:numId w:val="9"/>
        </w:numPr>
        <w:tabs>
          <w:tab w:val="left" w:pos="720"/>
        </w:tabs>
        <w:suppressAutoHyphens/>
        <w:autoSpaceDE/>
        <w:autoSpaceDN/>
        <w:adjustRightInd/>
        <w:jc w:val="both"/>
        <w:rPr>
          <w:rFonts w:ascii="Book Antiqua" w:hAnsi="Book Antiqua"/>
          <w:sz w:val="20"/>
          <w:szCs w:val="20"/>
        </w:rPr>
      </w:pPr>
      <w:r w:rsidRPr="00513B27">
        <w:rPr>
          <w:rFonts w:ascii="Book Antiqua" w:hAnsi="Book Antiqua"/>
          <w:sz w:val="20"/>
          <w:szCs w:val="20"/>
        </w:rPr>
        <w:t>The five Team and conference room provides collaboration support for courses where student teams are developing large projects and provide a relaxed environment for peer study group sessions. Each room contains a 70” HD LCD Display which uses a Crestron system to wirelessly and simultaneously display the output of up to four devices, that are running either Windows, Mac OS, Android or iOS.</w:t>
      </w:r>
    </w:p>
    <w:p w14:paraId="3C8619B7" w14:textId="77777777" w:rsidR="002B2EFE" w:rsidRPr="00513B27" w:rsidRDefault="002B2EFE" w:rsidP="002B2EFE">
      <w:pPr>
        <w:pStyle w:val="NoSpacing"/>
        <w:rPr>
          <w:rFonts w:ascii="Book Antiqua" w:eastAsia="Times New Roman" w:hAnsi="Book Antiqua"/>
          <w:sz w:val="20"/>
          <w:szCs w:val="20"/>
          <w:lang w:bidi="ar-SA"/>
        </w:rPr>
      </w:pPr>
    </w:p>
    <w:p w14:paraId="3C8619B8" w14:textId="77777777" w:rsidR="002B2EFE" w:rsidRPr="00513B27" w:rsidRDefault="002B2EFE" w:rsidP="002B2EFE">
      <w:pPr>
        <w:pStyle w:val="NoSpacing"/>
        <w:rPr>
          <w:rFonts w:ascii="Book Antiqua" w:eastAsia="Times New Roman" w:hAnsi="Book Antiqua"/>
          <w:sz w:val="20"/>
          <w:szCs w:val="20"/>
          <w:lang w:bidi="ar-SA"/>
        </w:rPr>
      </w:pPr>
      <w:r w:rsidRPr="00513B27">
        <w:rPr>
          <w:rFonts w:ascii="Book Antiqua" w:eastAsia="Times New Roman" w:hAnsi="Book Antiqua"/>
          <w:sz w:val="20"/>
          <w:szCs w:val="20"/>
          <w:lang w:bidi="ar-SA"/>
        </w:rPr>
        <w:t xml:space="preserve">The SCIS has dedicated servers for student files and/or computing service. Each student is given a default file storage quota of 25 GB of file storage space which can be increased based on instructor feedback. Available for instruction is a virtual node computing system hosted on multi-core servers, utilizing VMware, Xen and Virtual box for virtualization. Students can login remotely into several Linux and Solaris file and computer servers. The lab provides students tables to utilize their own laptops, large LCD displays where students can connect their laptops to collaborate with others, and connect to the campus network via campus WiFi services. </w:t>
      </w:r>
    </w:p>
    <w:p w14:paraId="3C8619B9" w14:textId="77777777" w:rsidR="002B2EFE" w:rsidRPr="00513B27" w:rsidRDefault="002B2EFE" w:rsidP="002B2EFE">
      <w:pPr>
        <w:rPr>
          <w:rFonts w:ascii="Book Antiqua" w:hAnsi="Book Antiqua"/>
          <w:sz w:val="20"/>
          <w:szCs w:val="20"/>
        </w:rPr>
      </w:pPr>
    </w:p>
    <w:p w14:paraId="3C8619BA" w14:textId="77777777" w:rsidR="002B2EFE" w:rsidRPr="00513B27" w:rsidRDefault="002B2EFE" w:rsidP="002B2EFE">
      <w:pPr>
        <w:pStyle w:val="NoSpacing"/>
        <w:rPr>
          <w:rFonts w:ascii="Book Antiqua" w:eastAsia="Times New Roman" w:hAnsi="Book Antiqua"/>
          <w:sz w:val="20"/>
          <w:szCs w:val="20"/>
          <w:u w:val="single"/>
          <w:lang w:bidi="ar-SA"/>
        </w:rPr>
      </w:pPr>
      <w:r w:rsidRPr="00513B27">
        <w:rPr>
          <w:rFonts w:ascii="Book Antiqua" w:eastAsia="Times New Roman" w:hAnsi="Book Antiqua"/>
          <w:sz w:val="20"/>
          <w:szCs w:val="20"/>
          <w:u w:val="single"/>
          <w:lang w:bidi="ar-SA"/>
        </w:rPr>
        <w:t xml:space="preserve">University Technology Services (UTS) – General Computing Labs </w:t>
      </w:r>
    </w:p>
    <w:p w14:paraId="3C8619BB" w14:textId="77777777" w:rsidR="002B2EFE" w:rsidRPr="00513B27" w:rsidRDefault="002B2EFE" w:rsidP="002B2EFE">
      <w:pPr>
        <w:pStyle w:val="NoSpacing"/>
        <w:rPr>
          <w:rFonts w:ascii="Book Antiqua" w:eastAsia="Times New Roman" w:hAnsi="Book Antiqua"/>
          <w:sz w:val="20"/>
          <w:szCs w:val="20"/>
          <w:lang w:bidi="ar-SA"/>
        </w:rPr>
      </w:pPr>
    </w:p>
    <w:p w14:paraId="3C8619BC" w14:textId="77777777" w:rsidR="002B2EFE" w:rsidRPr="00513B27" w:rsidRDefault="002B2EFE" w:rsidP="002B2EFE">
      <w:pPr>
        <w:pStyle w:val="NoSpacing"/>
        <w:rPr>
          <w:rFonts w:ascii="Book Antiqua" w:eastAsia="Times New Roman" w:hAnsi="Book Antiqua"/>
          <w:sz w:val="20"/>
          <w:szCs w:val="20"/>
          <w:lang w:bidi="ar-SA"/>
        </w:rPr>
      </w:pPr>
      <w:r w:rsidRPr="00513B27">
        <w:rPr>
          <w:rFonts w:ascii="Book Antiqua" w:eastAsia="Times New Roman" w:hAnsi="Book Antiqua"/>
          <w:sz w:val="20"/>
          <w:szCs w:val="20"/>
          <w:lang w:bidi="ar-SA"/>
        </w:rPr>
        <w:t xml:space="preserve">There are 10 general computing labs open to all students of the university and managed by UTS. These labs are located available 8am – 11pm, Monday through Thursday, 8am – 6pm on Friday, 9am to 6 pm on Saturday. The labs are located on the Modesto Maidique Campus, Engineering Center and Biscayne Bay Campus. Each lab contains at least 20 Intel or AMD based desktops computers running Windows and/or Mac OS. </w:t>
      </w:r>
    </w:p>
    <w:p w14:paraId="3C8619BD" w14:textId="77777777" w:rsidR="002B2EFE" w:rsidRPr="00513B27" w:rsidRDefault="002B2EFE" w:rsidP="002B2EFE">
      <w:pPr>
        <w:pStyle w:val="NoSpacing"/>
        <w:rPr>
          <w:rFonts w:ascii="Book Antiqua" w:eastAsia="Times New Roman" w:hAnsi="Book Antiqua"/>
          <w:sz w:val="20"/>
          <w:szCs w:val="20"/>
          <w:lang w:bidi="ar-SA"/>
        </w:rPr>
      </w:pPr>
    </w:p>
    <w:p w14:paraId="3C8619BE" w14:textId="77777777" w:rsidR="002B2EFE" w:rsidRPr="00513B27" w:rsidRDefault="002B2EFE" w:rsidP="002B2EFE">
      <w:pPr>
        <w:pStyle w:val="NoSpacing"/>
        <w:rPr>
          <w:rFonts w:ascii="Book Antiqua" w:eastAsia="Times New Roman" w:hAnsi="Book Antiqua"/>
          <w:sz w:val="20"/>
          <w:szCs w:val="20"/>
          <w:lang w:bidi="ar-SA"/>
        </w:rPr>
      </w:pPr>
      <w:r w:rsidRPr="00513B27">
        <w:rPr>
          <w:rFonts w:ascii="Book Antiqua" w:eastAsia="Times New Roman" w:hAnsi="Book Antiqua"/>
          <w:sz w:val="20"/>
          <w:szCs w:val="20"/>
          <w:lang w:bidi="ar-SA"/>
        </w:rPr>
        <w:t xml:space="preserve">Internet access is available from all FIU student residence halls, off-campus access is available via private ISP to Linux/Unix student file systems and computer servers 24/7 via </w:t>
      </w:r>
      <w:proofErr w:type="gramStart"/>
      <w:r w:rsidRPr="00513B27">
        <w:rPr>
          <w:rFonts w:ascii="Book Antiqua" w:eastAsia="Times New Roman" w:hAnsi="Book Antiqua"/>
          <w:sz w:val="20"/>
          <w:szCs w:val="20"/>
          <w:lang w:bidi="ar-SA"/>
        </w:rPr>
        <w:t>ssh</w:t>
      </w:r>
      <w:proofErr w:type="gramEnd"/>
      <w:r w:rsidRPr="00513B27">
        <w:rPr>
          <w:rFonts w:ascii="Book Antiqua" w:eastAsia="Times New Roman" w:hAnsi="Book Antiqua"/>
          <w:sz w:val="20"/>
          <w:szCs w:val="20"/>
          <w:lang w:bidi="ar-SA"/>
        </w:rPr>
        <w:t xml:space="preserve">, sftp or scp. </w:t>
      </w:r>
    </w:p>
    <w:p w14:paraId="3C8619BF" w14:textId="77777777" w:rsidR="002B2EFE" w:rsidRPr="00513B27" w:rsidRDefault="002B2EFE" w:rsidP="002B2EFE">
      <w:pPr>
        <w:pStyle w:val="NoSpacing"/>
        <w:rPr>
          <w:rFonts w:ascii="Book Antiqua" w:eastAsia="Times New Roman" w:hAnsi="Book Antiqua"/>
          <w:sz w:val="20"/>
          <w:szCs w:val="20"/>
          <w:lang w:bidi="ar-SA"/>
        </w:rPr>
      </w:pPr>
    </w:p>
    <w:p w14:paraId="3C8619C1" w14:textId="22DD1CAF" w:rsidR="00DA2E72" w:rsidRPr="00F95F45" w:rsidRDefault="002B2EFE" w:rsidP="00F95F45">
      <w:pPr>
        <w:pStyle w:val="NoSpacing"/>
        <w:rPr>
          <w:rFonts w:ascii="Book Antiqua" w:eastAsia="Times New Roman" w:hAnsi="Book Antiqua"/>
          <w:sz w:val="20"/>
          <w:szCs w:val="20"/>
          <w:lang w:bidi="ar-SA"/>
        </w:rPr>
      </w:pPr>
      <w:r w:rsidRPr="00513B27">
        <w:rPr>
          <w:rFonts w:ascii="Book Antiqua" w:eastAsia="Times New Roman" w:hAnsi="Book Antiqua"/>
          <w:sz w:val="20"/>
          <w:szCs w:val="20"/>
          <w:lang w:bidi="ar-SA"/>
        </w:rPr>
        <w:t>In addition, students may receive free software to assist them with their instructional and home computing environment. Via the Microsoft DreamSpark students receive Visual Studio.NET, MS SQL Server, IIS Server and other OS/Desktop products. Microsoft Office Suite is available from FIU’s Microsoft Campus Office agreement. McAfee Antivirus software is available to all students to help students maintain a safe personal computing environment.</w:t>
      </w:r>
    </w:p>
    <w:p w14:paraId="3C8619C2" w14:textId="77777777" w:rsidR="002B2EFE" w:rsidRPr="00F32341" w:rsidRDefault="002B2EFE" w:rsidP="00CA20DF">
      <w:pPr>
        <w:rPr>
          <w:rFonts w:ascii="Book Antiqua" w:hAnsi="Book Antiqua"/>
          <w:sz w:val="20"/>
          <w:szCs w:val="20"/>
        </w:rPr>
      </w:pPr>
    </w:p>
    <w:p w14:paraId="3C8619C3"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Describe additional classroom, teaching laboratory, research laboratory, office, and other space needed to implement and/or maintain the proposed program through Year 5.   Include any projected Instruction and Research (I&amp;R) costs of additional</w:t>
      </w:r>
      <w:r w:rsidR="00A81A89" w:rsidRPr="006B4DF1">
        <w:rPr>
          <w:rFonts w:ascii="Book Antiqua" w:hAnsi="Book Antiqua"/>
          <w:sz w:val="20"/>
          <w:szCs w:val="20"/>
        </w:rPr>
        <w:t xml:space="preserve"> </w:t>
      </w:r>
      <w:r w:rsidRPr="006B4DF1">
        <w:rPr>
          <w:rFonts w:ascii="Book Antiqua" w:hAnsi="Book Antiqua"/>
          <w:sz w:val="20"/>
          <w:szCs w:val="20"/>
        </w:rPr>
        <w:t>space in Table 2 in Appendix A.  Do not include costs for new construction because that information should be provided in response to X (</w:t>
      </w:r>
      <w:r w:rsidR="00A81A89" w:rsidRPr="006B4DF1">
        <w:rPr>
          <w:rFonts w:ascii="Book Antiqua" w:hAnsi="Book Antiqua"/>
          <w:sz w:val="20"/>
          <w:szCs w:val="20"/>
        </w:rPr>
        <w:t>E</w:t>
      </w:r>
      <w:r w:rsidRPr="006B4DF1">
        <w:rPr>
          <w:rFonts w:ascii="Book Antiqua" w:hAnsi="Book Antiqua"/>
          <w:sz w:val="20"/>
          <w:szCs w:val="20"/>
        </w:rPr>
        <w:t>) below.</w:t>
      </w:r>
    </w:p>
    <w:p w14:paraId="3C8619C6" w14:textId="47525894" w:rsidR="00A81A89" w:rsidRDefault="00A81A89" w:rsidP="00CA20DF">
      <w:pPr>
        <w:rPr>
          <w:rFonts w:ascii="Book Antiqua" w:hAnsi="Book Antiqua"/>
          <w:sz w:val="20"/>
          <w:szCs w:val="20"/>
        </w:rPr>
      </w:pPr>
    </w:p>
    <w:p w14:paraId="3D1D0440" w14:textId="1CF5520C" w:rsidR="00473AF6" w:rsidRDefault="00473AF6" w:rsidP="00CA20DF">
      <w:pPr>
        <w:rPr>
          <w:rFonts w:ascii="Book Antiqua" w:hAnsi="Book Antiqua"/>
          <w:sz w:val="20"/>
          <w:szCs w:val="20"/>
        </w:rPr>
      </w:pPr>
      <w:r>
        <w:rPr>
          <w:rFonts w:ascii="Book Antiqua" w:hAnsi="Book Antiqua"/>
          <w:sz w:val="20"/>
          <w:szCs w:val="20"/>
        </w:rPr>
        <w:t xml:space="preserve">Classroom space is centrally allocated by the university based on the schedule of classes. </w:t>
      </w:r>
      <w:r w:rsidR="00E6300A">
        <w:rPr>
          <w:rFonts w:ascii="Book Antiqua" w:hAnsi="Book Antiqua"/>
          <w:sz w:val="20"/>
          <w:szCs w:val="20"/>
        </w:rPr>
        <w:t xml:space="preserve"> An additional laboratory space renovation plan has been approved for 2017 implementation which will improve laboratory availability for the new degree.</w:t>
      </w:r>
    </w:p>
    <w:p w14:paraId="0A5945DE" w14:textId="77777777" w:rsidR="00E6300A" w:rsidRPr="00F32341" w:rsidRDefault="00E6300A" w:rsidP="00CA20DF">
      <w:pPr>
        <w:rPr>
          <w:rFonts w:ascii="Book Antiqua" w:hAnsi="Book Antiqua"/>
          <w:sz w:val="20"/>
          <w:szCs w:val="20"/>
        </w:rPr>
      </w:pPr>
    </w:p>
    <w:p w14:paraId="3C8619C7" w14:textId="77777777" w:rsidR="00A81A89" w:rsidRPr="006B4DF1" w:rsidRDefault="00A81A89" w:rsidP="005817DF">
      <w:pPr>
        <w:pStyle w:val="BodyTextIndent"/>
        <w:numPr>
          <w:ilvl w:val="1"/>
          <w:numId w:val="3"/>
        </w:numPr>
        <w:rPr>
          <w:rFonts w:ascii="Book Antiqua" w:hAnsi="Book Antiqua"/>
          <w:sz w:val="20"/>
          <w:szCs w:val="20"/>
        </w:rPr>
      </w:pPr>
      <w:r w:rsidRPr="006B4DF1">
        <w:rPr>
          <w:rFonts w:ascii="Book Antiqua" w:hAnsi="Book Antiqua"/>
          <w:sz w:val="20"/>
          <w:szCs w:val="20"/>
        </w:rPr>
        <w:t>If a new capital expenditure for instructional or research space is required, indicate where this item appears on the university's fixed capital outlay priority list.  Table 2 in Appendix A includes only Instruction and Research (I&amp;R) costs.  If non-I&amp;R costs, such as indirect costs affecting libraries and student services, are expected to increase as a result of the program, describe and estimate those expenses in narrative form below. It is expected that high enrollment programs in particular would necessitate increased costs in non-I&amp;R activities.</w:t>
      </w:r>
    </w:p>
    <w:p w14:paraId="3C8619C8" w14:textId="77777777" w:rsidR="00A81A89" w:rsidRPr="00F32341" w:rsidRDefault="00A81A89" w:rsidP="00CA20DF">
      <w:pPr>
        <w:rPr>
          <w:rFonts w:ascii="Book Antiqua" w:hAnsi="Book Antiqua"/>
          <w:sz w:val="20"/>
          <w:szCs w:val="20"/>
        </w:rPr>
      </w:pPr>
    </w:p>
    <w:p w14:paraId="3C8619C9" w14:textId="52A83FC5" w:rsidR="00A81A89" w:rsidRPr="00F32341" w:rsidRDefault="00E6300A" w:rsidP="00CA20DF">
      <w:pPr>
        <w:rPr>
          <w:rFonts w:ascii="Book Antiqua" w:hAnsi="Book Antiqua"/>
          <w:sz w:val="20"/>
          <w:szCs w:val="20"/>
        </w:rPr>
      </w:pPr>
      <w:r>
        <w:rPr>
          <w:rFonts w:ascii="Book Antiqua" w:hAnsi="Book Antiqua"/>
          <w:sz w:val="20"/>
          <w:szCs w:val="20"/>
        </w:rPr>
        <w:t>No additional capital expenditures are included in this degree proposal.</w:t>
      </w:r>
    </w:p>
    <w:p w14:paraId="3C8619CB" w14:textId="77777777" w:rsidR="00DA2E72" w:rsidRPr="00F32341" w:rsidRDefault="00DA2E72" w:rsidP="00CA20DF">
      <w:pPr>
        <w:rPr>
          <w:rFonts w:ascii="Book Antiqua" w:hAnsi="Book Antiqua"/>
          <w:sz w:val="20"/>
          <w:szCs w:val="20"/>
        </w:rPr>
      </w:pPr>
    </w:p>
    <w:p w14:paraId="3C8619CC" w14:textId="77777777" w:rsidR="00DA2E72" w:rsidRPr="0036358D" w:rsidRDefault="00DA2E72" w:rsidP="005817DF">
      <w:pPr>
        <w:pStyle w:val="BodyTextIndent"/>
        <w:numPr>
          <w:ilvl w:val="1"/>
          <w:numId w:val="3"/>
        </w:numPr>
        <w:rPr>
          <w:rFonts w:ascii="Book Antiqua" w:hAnsi="Book Antiqua"/>
          <w:sz w:val="20"/>
          <w:szCs w:val="20"/>
        </w:rPr>
      </w:pPr>
      <w:r w:rsidRPr="0036358D">
        <w:rPr>
          <w:rFonts w:ascii="Book Antiqua" w:hAnsi="Book Antiqua"/>
          <w:sz w:val="20"/>
          <w:szCs w:val="20"/>
        </w:rPr>
        <w:t>Describe specialized equipment that is currently available to implement the proposed program through Year 5.  Focus primarily on instructional and research requirements.</w:t>
      </w:r>
    </w:p>
    <w:p w14:paraId="3C8619CD" w14:textId="77777777" w:rsidR="00DA2E72" w:rsidRPr="00F32341" w:rsidRDefault="00DA2E72" w:rsidP="00CA20DF">
      <w:pPr>
        <w:rPr>
          <w:rFonts w:ascii="Book Antiqua" w:hAnsi="Book Antiqua"/>
          <w:sz w:val="20"/>
          <w:szCs w:val="20"/>
        </w:rPr>
      </w:pPr>
    </w:p>
    <w:p w14:paraId="3C8619CE" w14:textId="77777777" w:rsidR="00DA2E72" w:rsidRPr="00F32341" w:rsidRDefault="002B2EFE" w:rsidP="00CA20DF">
      <w:pPr>
        <w:rPr>
          <w:rFonts w:ascii="Book Antiqua" w:hAnsi="Book Antiqua"/>
          <w:sz w:val="20"/>
          <w:szCs w:val="20"/>
        </w:rPr>
      </w:pPr>
      <w:r w:rsidRPr="00513B27">
        <w:rPr>
          <w:rFonts w:ascii="Book Antiqua" w:hAnsi="Book Antiqua"/>
          <w:sz w:val="20"/>
          <w:szCs w:val="20"/>
        </w:rPr>
        <w:t>Please see answer to part C above.</w:t>
      </w:r>
    </w:p>
    <w:p w14:paraId="3C8619CF" w14:textId="77777777" w:rsidR="00DA2E72" w:rsidRPr="00F32341" w:rsidRDefault="00DA2E72" w:rsidP="00CA20DF">
      <w:pPr>
        <w:rPr>
          <w:rFonts w:ascii="Book Antiqua" w:hAnsi="Book Antiqua"/>
          <w:sz w:val="20"/>
          <w:szCs w:val="20"/>
        </w:rPr>
      </w:pPr>
    </w:p>
    <w:p w14:paraId="3C8619D0"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Describe additional specialized equipment that will be needed to implement and/or sustain the proposed program through Year 5.  Include projected costs of additional equipment in Table 2 in Appendix A.</w:t>
      </w:r>
    </w:p>
    <w:p w14:paraId="3C8619D3" w14:textId="580DC66F" w:rsidR="00DA2E72" w:rsidRDefault="00DA2E72" w:rsidP="00CA20DF">
      <w:pPr>
        <w:rPr>
          <w:rFonts w:ascii="Book Antiqua" w:hAnsi="Book Antiqua"/>
          <w:sz w:val="20"/>
          <w:szCs w:val="20"/>
        </w:rPr>
      </w:pPr>
    </w:p>
    <w:p w14:paraId="5283164F" w14:textId="759C50F7" w:rsidR="00E6300A" w:rsidRPr="00F32341" w:rsidRDefault="00E6300A" w:rsidP="00E6300A">
      <w:pPr>
        <w:rPr>
          <w:rFonts w:ascii="Book Antiqua" w:hAnsi="Book Antiqua"/>
          <w:sz w:val="20"/>
          <w:szCs w:val="20"/>
        </w:rPr>
      </w:pPr>
      <w:r>
        <w:rPr>
          <w:rFonts w:ascii="Book Antiqua" w:hAnsi="Book Antiqua"/>
          <w:sz w:val="20"/>
          <w:szCs w:val="20"/>
        </w:rPr>
        <w:t xml:space="preserve">The </w:t>
      </w:r>
      <w:r w:rsidRPr="00513B27">
        <w:rPr>
          <w:rFonts w:ascii="Book Antiqua" w:hAnsi="Book Antiqua"/>
          <w:sz w:val="20"/>
          <w:szCs w:val="20"/>
        </w:rPr>
        <w:t xml:space="preserve">SCIS Technology Group </w:t>
      </w:r>
      <w:r>
        <w:rPr>
          <w:rFonts w:ascii="Book Antiqua" w:hAnsi="Book Antiqua"/>
          <w:sz w:val="20"/>
          <w:szCs w:val="20"/>
        </w:rPr>
        <w:t>regularly updates equipment</w:t>
      </w:r>
      <w:r w:rsidRPr="00513B27">
        <w:rPr>
          <w:rFonts w:ascii="Book Antiqua" w:hAnsi="Book Antiqua"/>
          <w:sz w:val="20"/>
          <w:szCs w:val="20"/>
        </w:rPr>
        <w:t xml:space="preserve"> based on a refresh cycle established by the School</w:t>
      </w:r>
      <w:r>
        <w:rPr>
          <w:rFonts w:ascii="Book Antiqua" w:hAnsi="Book Antiqua"/>
          <w:sz w:val="20"/>
          <w:szCs w:val="20"/>
        </w:rPr>
        <w:t>.  No additional specialized equipment expenditures are included in this degree proposal.</w:t>
      </w:r>
    </w:p>
    <w:p w14:paraId="3B63CAB1" w14:textId="77777777" w:rsidR="00E6300A" w:rsidRPr="00F32341" w:rsidRDefault="00E6300A" w:rsidP="00CA20DF">
      <w:pPr>
        <w:rPr>
          <w:rFonts w:ascii="Book Antiqua" w:hAnsi="Book Antiqua"/>
          <w:sz w:val="20"/>
          <w:szCs w:val="20"/>
        </w:rPr>
      </w:pPr>
    </w:p>
    <w:p w14:paraId="3C8619D4"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Describe any additional special categories of resources needed to implement the program through Year 5 (access to proprietary research facilities, specialized services, extended travel, etc.).  Include projected costs of special resources in Table 2 in Appendix A. </w:t>
      </w:r>
    </w:p>
    <w:p w14:paraId="3C8619D5" w14:textId="77777777" w:rsidR="00DA2E72" w:rsidRPr="006B4DF1" w:rsidRDefault="00DA2E72" w:rsidP="00CA20DF">
      <w:pPr>
        <w:rPr>
          <w:rFonts w:ascii="Book Antiqua" w:hAnsi="Book Antiqua"/>
          <w:sz w:val="20"/>
          <w:szCs w:val="20"/>
        </w:rPr>
      </w:pPr>
    </w:p>
    <w:p w14:paraId="3C8619D7" w14:textId="6FA74503" w:rsidR="00DA2E72" w:rsidRPr="006B4DF1" w:rsidRDefault="00E6300A" w:rsidP="00CA20DF">
      <w:pPr>
        <w:rPr>
          <w:rFonts w:ascii="Book Antiqua" w:hAnsi="Book Antiqua"/>
          <w:sz w:val="20"/>
          <w:szCs w:val="20"/>
        </w:rPr>
      </w:pPr>
      <w:r w:rsidRPr="006B4DF1">
        <w:rPr>
          <w:rFonts w:ascii="Book Antiqua" w:hAnsi="Book Antiqua"/>
          <w:sz w:val="20"/>
          <w:szCs w:val="20"/>
        </w:rPr>
        <w:t>N/A</w:t>
      </w:r>
    </w:p>
    <w:p w14:paraId="7F0F7334" w14:textId="77777777" w:rsidR="00E6300A" w:rsidRPr="006B4DF1" w:rsidRDefault="00E6300A" w:rsidP="00CA20DF">
      <w:pPr>
        <w:rPr>
          <w:rFonts w:ascii="Book Antiqua" w:hAnsi="Book Antiqua"/>
          <w:sz w:val="20"/>
          <w:szCs w:val="20"/>
        </w:rPr>
      </w:pPr>
    </w:p>
    <w:p w14:paraId="3C8619D8"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 xml:space="preserve">Describe fellowships, scholarships, and graduate assistantships to be allocated to the proposed program through Year 5.  Include the projected costs in Table 2 in Appendix A.  </w:t>
      </w:r>
    </w:p>
    <w:p w14:paraId="3C8619D9" w14:textId="77777777" w:rsidR="00DA2E72" w:rsidRPr="006B4DF1" w:rsidRDefault="00DA2E72" w:rsidP="00CA20DF">
      <w:pPr>
        <w:rPr>
          <w:rFonts w:ascii="Book Antiqua" w:hAnsi="Book Antiqua"/>
          <w:sz w:val="20"/>
          <w:szCs w:val="20"/>
        </w:rPr>
      </w:pPr>
    </w:p>
    <w:p w14:paraId="3C8619DA" w14:textId="3761D173" w:rsidR="00DA2E72" w:rsidRPr="006B4DF1" w:rsidRDefault="00E6300A" w:rsidP="00CA20DF">
      <w:pPr>
        <w:rPr>
          <w:rFonts w:ascii="Book Antiqua" w:hAnsi="Book Antiqua"/>
          <w:sz w:val="20"/>
          <w:szCs w:val="20"/>
        </w:rPr>
      </w:pPr>
      <w:r w:rsidRPr="006B4DF1">
        <w:rPr>
          <w:rFonts w:ascii="Book Antiqua" w:hAnsi="Book Antiqua"/>
          <w:sz w:val="20"/>
          <w:szCs w:val="20"/>
        </w:rPr>
        <w:t>N/A</w:t>
      </w:r>
    </w:p>
    <w:p w14:paraId="3C8619DB" w14:textId="77777777" w:rsidR="00DA2E72" w:rsidRPr="006B4DF1" w:rsidRDefault="00DA2E72" w:rsidP="00CA20DF">
      <w:pPr>
        <w:rPr>
          <w:rFonts w:ascii="Book Antiqua" w:hAnsi="Book Antiqua"/>
          <w:sz w:val="20"/>
          <w:szCs w:val="20"/>
        </w:rPr>
      </w:pPr>
    </w:p>
    <w:p w14:paraId="3C8619DC" w14:textId="77777777" w:rsidR="00DA2E72" w:rsidRPr="006B4DF1" w:rsidRDefault="00DA2E72" w:rsidP="005817DF">
      <w:pPr>
        <w:pStyle w:val="BodyTextIndent"/>
        <w:numPr>
          <w:ilvl w:val="1"/>
          <w:numId w:val="3"/>
        </w:numPr>
        <w:rPr>
          <w:rFonts w:ascii="Book Antiqua" w:hAnsi="Book Antiqua"/>
          <w:sz w:val="20"/>
          <w:szCs w:val="20"/>
        </w:rPr>
      </w:pPr>
      <w:r w:rsidRPr="006B4DF1">
        <w:rPr>
          <w:rFonts w:ascii="Book Antiqua" w:hAnsi="Book Antiqua"/>
          <w:sz w:val="20"/>
          <w:szCs w:val="20"/>
        </w:rPr>
        <w:t>Describe currently available sites for internship and practicum experiences, if appropriate to the program.  Describe plans to seek additional sites in Years 1 through 5.</w:t>
      </w:r>
    </w:p>
    <w:p w14:paraId="3C8619DD" w14:textId="77777777" w:rsidR="00DA2E72" w:rsidRDefault="00DA2E72" w:rsidP="00CA20DF">
      <w:pPr>
        <w:rPr>
          <w:rFonts w:ascii="Book Antiqua" w:hAnsi="Book Antiqua"/>
          <w:sz w:val="20"/>
          <w:szCs w:val="20"/>
        </w:rPr>
      </w:pPr>
    </w:p>
    <w:p w14:paraId="076613D9" w14:textId="07247B04" w:rsidR="006B4DF1" w:rsidRPr="00F32341" w:rsidRDefault="006B4DF1" w:rsidP="00CA20DF">
      <w:pPr>
        <w:rPr>
          <w:rFonts w:ascii="Book Antiqua" w:hAnsi="Book Antiqua"/>
          <w:sz w:val="20"/>
          <w:szCs w:val="20"/>
        </w:rPr>
      </w:pPr>
      <w:r>
        <w:rPr>
          <w:rFonts w:ascii="Book Antiqua" w:hAnsi="Book Antiqua"/>
          <w:sz w:val="20"/>
          <w:szCs w:val="20"/>
        </w:rPr>
        <w:t>FIU has a longstanding partnership with Ultimate Software, a Fortune 500 company headquartered in Weston, FL, which has hired over 100 of our students as interns, and subsequently as fulltime employees. Other c</w:t>
      </w:r>
      <w:r w:rsidRPr="006B4DF1">
        <w:rPr>
          <w:rFonts w:ascii="Book Antiqua" w:hAnsi="Book Antiqua"/>
          <w:sz w:val="20"/>
          <w:szCs w:val="20"/>
        </w:rPr>
        <w:t xml:space="preserve">ompanies with which the </w:t>
      </w:r>
      <w:r>
        <w:rPr>
          <w:rFonts w:ascii="Book Antiqua" w:hAnsi="Book Antiqua"/>
          <w:sz w:val="20"/>
          <w:szCs w:val="20"/>
        </w:rPr>
        <w:t>School of Computing and Information Sciences</w:t>
      </w:r>
      <w:r w:rsidRPr="006B4DF1">
        <w:rPr>
          <w:rFonts w:ascii="Book Antiqua" w:hAnsi="Book Antiqua"/>
          <w:sz w:val="20"/>
          <w:szCs w:val="20"/>
        </w:rPr>
        <w:t xml:space="preserve"> has networked in the past year include IBM, Intel, Chevron, Microsoft, State Farm, Google, Uber, Progressive, Amadeus, Emerson, Citrix, Royal Caribbean Cruise Lines, Carnival Cruise Lines and Mount Sinai Hospital. Two of these companies have already started a process to form a sustained internship program with the vision of each hiring ten interns per year, and to provide SCIS with sponsorship in the form of 1:1 matching scholarships for </w:t>
      </w:r>
      <w:r>
        <w:rPr>
          <w:rFonts w:ascii="Book Antiqua" w:hAnsi="Book Antiqua"/>
          <w:sz w:val="20"/>
          <w:szCs w:val="20"/>
        </w:rPr>
        <w:t xml:space="preserve">FIU SCIS </w:t>
      </w:r>
      <w:r w:rsidRPr="006B4DF1">
        <w:rPr>
          <w:rFonts w:ascii="Book Antiqua" w:hAnsi="Book Antiqua"/>
          <w:sz w:val="20"/>
          <w:szCs w:val="20"/>
        </w:rPr>
        <w:t>students.</w:t>
      </w:r>
    </w:p>
    <w:p w14:paraId="3C8619DF" w14:textId="77777777" w:rsidR="00DA2E72" w:rsidRPr="00F32341" w:rsidRDefault="00DA2E72">
      <w:pPr>
        <w:rPr>
          <w:rFonts w:ascii="Book Antiqua" w:hAnsi="Book Antiqua"/>
          <w:sz w:val="20"/>
          <w:szCs w:val="20"/>
        </w:rPr>
      </w:pPr>
    </w:p>
    <w:p w14:paraId="3C8619E0" w14:textId="77777777" w:rsidR="00D50215" w:rsidRPr="00F32341" w:rsidRDefault="00D50215">
      <w:pPr>
        <w:widowControl/>
        <w:autoSpaceDE/>
        <w:autoSpaceDN/>
        <w:adjustRightInd/>
        <w:rPr>
          <w:rFonts w:ascii="Book Antiqua" w:hAnsi="Book Antiqua"/>
          <w:sz w:val="20"/>
          <w:szCs w:val="20"/>
        </w:rPr>
      </w:pPr>
      <w:r w:rsidRPr="00F32341">
        <w:rPr>
          <w:rFonts w:ascii="Book Antiqua" w:hAnsi="Book Antiqua"/>
          <w:sz w:val="20"/>
          <w:szCs w:val="20"/>
        </w:rPr>
        <w:br w:type="page"/>
      </w:r>
    </w:p>
    <w:p w14:paraId="4B3D93BC" w14:textId="77777777" w:rsidR="00031B0B" w:rsidRDefault="00031B0B" w:rsidP="00031B0B">
      <w:pPr>
        <w:widowControl/>
        <w:autoSpaceDE/>
        <w:autoSpaceDN/>
        <w:adjustRightInd/>
        <w:rPr>
          <w:rFonts w:ascii="Book Antiqua" w:hAnsi="Book Antiqua"/>
          <w:b/>
          <w:sz w:val="20"/>
          <w:szCs w:val="20"/>
        </w:rPr>
      </w:pPr>
      <w:r>
        <w:rPr>
          <w:rFonts w:ascii="Book Antiqua" w:hAnsi="Book Antiqua"/>
          <w:b/>
          <w:sz w:val="20"/>
          <w:szCs w:val="20"/>
        </w:rPr>
        <w:t>APPENDICES</w:t>
      </w:r>
    </w:p>
    <w:p w14:paraId="3D04125D" w14:textId="77777777" w:rsidR="00920E94" w:rsidRDefault="00920E94" w:rsidP="00031B0B">
      <w:pPr>
        <w:widowControl/>
        <w:autoSpaceDE/>
        <w:autoSpaceDN/>
        <w:adjustRightInd/>
        <w:rPr>
          <w:rFonts w:ascii="Book Antiqua" w:hAnsi="Book Antiqua"/>
          <w:b/>
          <w:sz w:val="20"/>
          <w:szCs w:val="20"/>
        </w:rPr>
      </w:pPr>
    </w:p>
    <w:p w14:paraId="60414BE8" w14:textId="49E7BAC3" w:rsidR="00920E94" w:rsidRDefault="00920E94" w:rsidP="00031B0B">
      <w:pPr>
        <w:widowControl/>
        <w:autoSpaceDE/>
        <w:autoSpaceDN/>
        <w:adjustRightInd/>
        <w:rPr>
          <w:rFonts w:ascii="Book Antiqua" w:hAnsi="Book Antiqua"/>
          <w:b/>
          <w:sz w:val="20"/>
          <w:szCs w:val="20"/>
        </w:rPr>
      </w:pPr>
      <w:r>
        <w:rPr>
          <w:rFonts w:ascii="Book Antiqua" w:hAnsi="Book Antiqua"/>
          <w:b/>
          <w:sz w:val="20"/>
          <w:szCs w:val="20"/>
        </w:rPr>
        <w:t>APPENDIX A: Budget Tables</w:t>
      </w:r>
    </w:p>
    <w:p w14:paraId="4409E01E" w14:textId="02E4BDA1" w:rsidR="00920E94" w:rsidRDefault="00920E94" w:rsidP="00031B0B">
      <w:pPr>
        <w:widowControl/>
        <w:autoSpaceDE/>
        <w:autoSpaceDN/>
        <w:adjustRightInd/>
        <w:rPr>
          <w:rFonts w:ascii="Book Antiqua" w:hAnsi="Book Antiqua"/>
          <w:b/>
          <w:sz w:val="20"/>
          <w:szCs w:val="20"/>
        </w:rPr>
      </w:pPr>
      <w:r>
        <w:rPr>
          <w:rFonts w:ascii="Book Antiqua" w:hAnsi="Book Antiqua"/>
          <w:b/>
          <w:sz w:val="20"/>
          <w:szCs w:val="20"/>
        </w:rPr>
        <w:t xml:space="preserve">APPENDIX B: </w:t>
      </w:r>
      <w:r w:rsidR="00FE4902">
        <w:rPr>
          <w:rFonts w:ascii="Book Antiqua" w:hAnsi="Book Antiqua"/>
          <w:b/>
          <w:sz w:val="20"/>
          <w:szCs w:val="20"/>
        </w:rPr>
        <w:t xml:space="preserve">EEO and Library </w:t>
      </w:r>
      <w:r>
        <w:rPr>
          <w:rFonts w:ascii="Book Antiqua" w:hAnsi="Book Antiqua"/>
          <w:b/>
          <w:sz w:val="20"/>
          <w:szCs w:val="20"/>
        </w:rPr>
        <w:t>Signatures</w:t>
      </w:r>
    </w:p>
    <w:p w14:paraId="59F498D7" w14:textId="76DA3BC4" w:rsidR="00920E94" w:rsidRDefault="00920E94" w:rsidP="00031B0B">
      <w:pPr>
        <w:widowControl/>
        <w:autoSpaceDE/>
        <w:autoSpaceDN/>
        <w:adjustRightInd/>
        <w:rPr>
          <w:rFonts w:ascii="Book Antiqua" w:hAnsi="Book Antiqua"/>
          <w:b/>
          <w:sz w:val="20"/>
          <w:szCs w:val="20"/>
        </w:rPr>
      </w:pPr>
      <w:r>
        <w:rPr>
          <w:rFonts w:ascii="Book Antiqua" w:hAnsi="Book Antiqua"/>
          <w:b/>
          <w:sz w:val="20"/>
          <w:szCs w:val="20"/>
        </w:rPr>
        <w:t>APPENDIX C: Graduates of the CS Program</w:t>
      </w:r>
    </w:p>
    <w:p w14:paraId="48DAF4C4" w14:textId="24CBD674" w:rsidR="00920E94" w:rsidRDefault="00920E94" w:rsidP="00031B0B">
      <w:pPr>
        <w:widowControl/>
        <w:autoSpaceDE/>
        <w:autoSpaceDN/>
        <w:adjustRightInd/>
        <w:rPr>
          <w:rFonts w:ascii="Book Antiqua" w:hAnsi="Book Antiqua"/>
          <w:b/>
          <w:sz w:val="20"/>
          <w:szCs w:val="20"/>
        </w:rPr>
      </w:pPr>
      <w:r>
        <w:rPr>
          <w:rFonts w:ascii="Book Antiqua" w:hAnsi="Book Antiqua"/>
          <w:b/>
          <w:sz w:val="20"/>
          <w:szCs w:val="20"/>
        </w:rPr>
        <w:t>APPENDIX D: Faculty Bios</w:t>
      </w:r>
    </w:p>
    <w:p w14:paraId="1CE68C46" w14:textId="60266BD7" w:rsidR="00920E94" w:rsidRDefault="00031B0B" w:rsidP="00031B0B">
      <w:pPr>
        <w:widowControl/>
        <w:autoSpaceDE/>
        <w:autoSpaceDN/>
        <w:adjustRightInd/>
        <w:rPr>
          <w:rFonts w:ascii="Book Antiqua" w:hAnsi="Book Antiqua"/>
          <w:b/>
          <w:sz w:val="20"/>
          <w:szCs w:val="20"/>
        </w:rPr>
      </w:pPr>
      <w:r>
        <w:rPr>
          <w:rFonts w:ascii="Book Antiqua" w:hAnsi="Book Antiqua"/>
          <w:b/>
          <w:sz w:val="20"/>
          <w:szCs w:val="20"/>
        </w:rPr>
        <w:br w:type="page"/>
      </w:r>
    </w:p>
    <w:p w14:paraId="448ED6F7" w14:textId="439E8B10" w:rsidR="00031B0B" w:rsidRDefault="00031B0B" w:rsidP="00031B0B">
      <w:pPr>
        <w:widowControl/>
        <w:autoSpaceDE/>
        <w:autoSpaceDN/>
        <w:adjustRightInd/>
        <w:rPr>
          <w:rFonts w:ascii="Book Antiqua" w:hAnsi="Book Antiqua"/>
          <w:b/>
          <w:sz w:val="20"/>
          <w:szCs w:val="20"/>
        </w:rPr>
      </w:pPr>
      <w:r>
        <w:rPr>
          <w:rFonts w:ascii="Book Antiqua" w:hAnsi="Book Antiqua"/>
          <w:b/>
          <w:sz w:val="20"/>
          <w:szCs w:val="20"/>
        </w:rPr>
        <w:t>APPENDIX A</w:t>
      </w:r>
    </w:p>
    <w:p w14:paraId="3449C300" w14:textId="0E0BB78B" w:rsidR="00FE4902" w:rsidRDefault="00FE4902" w:rsidP="00031B0B">
      <w:pPr>
        <w:widowControl/>
        <w:autoSpaceDE/>
        <w:autoSpaceDN/>
        <w:adjustRightInd/>
        <w:rPr>
          <w:rFonts w:ascii="Book Antiqua" w:hAnsi="Book Antiqua"/>
          <w:b/>
          <w:sz w:val="20"/>
          <w:szCs w:val="20"/>
        </w:rPr>
      </w:pPr>
    </w:p>
    <w:p w14:paraId="728D0465" w14:textId="12C120E1" w:rsidR="00FE4902" w:rsidRDefault="00FE4902" w:rsidP="00031B0B">
      <w:pPr>
        <w:widowControl/>
        <w:autoSpaceDE/>
        <w:autoSpaceDN/>
        <w:adjustRightInd/>
        <w:rPr>
          <w:rFonts w:ascii="Book Antiqua" w:hAnsi="Book Antiqua"/>
          <w:b/>
          <w:sz w:val="20"/>
          <w:szCs w:val="20"/>
        </w:rPr>
      </w:pPr>
      <w:r>
        <w:rPr>
          <w:rFonts w:ascii="Book Antiqua" w:hAnsi="Book Antiqua"/>
          <w:b/>
          <w:sz w:val="20"/>
          <w:szCs w:val="20"/>
        </w:rPr>
        <w:t>See Attached Excel file</w:t>
      </w:r>
    </w:p>
    <w:p w14:paraId="34C991E4" w14:textId="2F505326" w:rsidR="00031B0B" w:rsidRDefault="00031B0B" w:rsidP="00031B0B">
      <w:pPr>
        <w:widowControl/>
        <w:autoSpaceDE/>
        <w:autoSpaceDN/>
        <w:adjustRightInd/>
        <w:rPr>
          <w:rFonts w:ascii="Book Antiqua" w:hAnsi="Book Antiqua"/>
          <w:b/>
          <w:sz w:val="20"/>
          <w:szCs w:val="20"/>
        </w:rPr>
      </w:pPr>
      <w:r>
        <w:rPr>
          <w:rFonts w:ascii="Book Antiqua" w:hAnsi="Book Antiqua"/>
          <w:b/>
          <w:sz w:val="20"/>
          <w:szCs w:val="20"/>
        </w:rPr>
        <w:br w:type="page"/>
      </w:r>
    </w:p>
    <w:p w14:paraId="50A91AD1" w14:textId="7FB0D959" w:rsidR="007E4B7C" w:rsidRPr="00031B0B" w:rsidRDefault="007E4B7C" w:rsidP="00031B0B">
      <w:pPr>
        <w:tabs>
          <w:tab w:val="center" w:pos="4680"/>
        </w:tabs>
        <w:rPr>
          <w:rFonts w:ascii="Book Antiqua" w:hAnsi="Book Antiqua"/>
          <w:sz w:val="20"/>
          <w:szCs w:val="20"/>
        </w:rPr>
        <w:sectPr w:rsidR="007E4B7C" w:rsidRPr="00031B0B" w:rsidSect="00AA66C5">
          <w:headerReference w:type="default" r:id="rId22"/>
          <w:footerReference w:type="even" r:id="rId23"/>
          <w:footerReference w:type="default" r:id="rId24"/>
          <w:footerReference w:type="first" r:id="rId25"/>
          <w:endnotePr>
            <w:numFmt w:val="decimal"/>
          </w:endnotePr>
          <w:type w:val="continuous"/>
          <w:pgSz w:w="12240" w:h="15840" w:code="1"/>
          <w:pgMar w:top="720" w:right="1440" w:bottom="720" w:left="1440" w:header="720" w:footer="432" w:gutter="0"/>
          <w:pgNumType w:start="1"/>
          <w:cols w:space="720"/>
          <w:noEndnote/>
          <w:docGrid w:linePitch="326"/>
        </w:sectPr>
      </w:pPr>
    </w:p>
    <w:p w14:paraId="3C8619E1" w14:textId="4BE02E87" w:rsidR="00D50215" w:rsidRPr="00F32341" w:rsidRDefault="00D50215">
      <w:pPr>
        <w:rPr>
          <w:rFonts w:ascii="Book Antiqua" w:hAnsi="Book Antiqua"/>
          <w:b/>
          <w:sz w:val="20"/>
          <w:szCs w:val="20"/>
        </w:rPr>
      </w:pPr>
      <w:r w:rsidRPr="00F32341">
        <w:rPr>
          <w:rFonts w:ascii="Book Antiqua" w:hAnsi="Book Antiqua"/>
          <w:b/>
          <w:sz w:val="20"/>
          <w:szCs w:val="20"/>
        </w:rPr>
        <w:t>APPENDIX B</w:t>
      </w:r>
      <w:r w:rsidR="00516F27">
        <w:rPr>
          <w:rFonts w:ascii="Book Antiqua" w:hAnsi="Book Antiqua"/>
          <w:b/>
          <w:sz w:val="20"/>
          <w:szCs w:val="20"/>
        </w:rPr>
        <w:t>-1</w:t>
      </w:r>
    </w:p>
    <w:p w14:paraId="3C8619E2" w14:textId="2162D59A" w:rsidR="00D50215" w:rsidRPr="00F32341" w:rsidRDefault="00D50215">
      <w:pPr>
        <w:rPr>
          <w:rFonts w:ascii="Book Antiqua" w:hAnsi="Book Antiqua"/>
          <w:sz w:val="20"/>
          <w:szCs w:val="20"/>
        </w:rPr>
      </w:pPr>
    </w:p>
    <w:p w14:paraId="3C8619E3" w14:textId="1459A613" w:rsidR="00D50215" w:rsidRPr="00F32341" w:rsidRDefault="00D50215">
      <w:pPr>
        <w:rPr>
          <w:rFonts w:ascii="Book Antiqua" w:hAnsi="Book Antiqua"/>
          <w:sz w:val="20"/>
          <w:szCs w:val="20"/>
        </w:rPr>
      </w:pPr>
      <w:r w:rsidRPr="00F32341">
        <w:rPr>
          <w:rFonts w:ascii="Book Antiqua" w:hAnsi="Book Antiqua"/>
          <w:sz w:val="20"/>
          <w:szCs w:val="20"/>
        </w:rPr>
        <w:t xml:space="preserve">Please include the signature of the Equal Opportunity </w:t>
      </w:r>
      <w:r w:rsidR="00516F27">
        <w:rPr>
          <w:rFonts w:ascii="Book Antiqua" w:hAnsi="Book Antiqua"/>
          <w:sz w:val="20"/>
          <w:szCs w:val="20"/>
        </w:rPr>
        <w:t>Officer</w:t>
      </w:r>
      <w:r w:rsidRPr="00F32341">
        <w:rPr>
          <w:rFonts w:ascii="Book Antiqua" w:hAnsi="Book Antiqua"/>
          <w:sz w:val="20"/>
          <w:szCs w:val="20"/>
        </w:rPr>
        <w:t xml:space="preserve">. </w:t>
      </w:r>
    </w:p>
    <w:p w14:paraId="3C8619E4" w14:textId="68DD7442" w:rsidR="00D50215" w:rsidRPr="00F32341" w:rsidRDefault="00D50215">
      <w:pPr>
        <w:rPr>
          <w:rFonts w:ascii="Book Antiqua" w:hAnsi="Book Antiqua"/>
          <w:sz w:val="20"/>
          <w:szCs w:val="20"/>
        </w:rPr>
      </w:pPr>
    </w:p>
    <w:tbl>
      <w:tblPr>
        <w:tblW w:w="0" w:type="auto"/>
        <w:tblLook w:val="00A0" w:firstRow="1" w:lastRow="0" w:firstColumn="1" w:lastColumn="0" w:noHBand="0" w:noVBand="0"/>
      </w:tblPr>
      <w:tblGrid>
        <w:gridCol w:w="4248"/>
        <w:gridCol w:w="4248"/>
      </w:tblGrid>
      <w:tr w:rsidR="00DE01FE" w:rsidRPr="00410675" w14:paraId="342F45B2" w14:textId="77777777" w:rsidTr="00FA343E">
        <w:tc>
          <w:tcPr>
            <w:tcW w:w="4248" w:type="dxa"/>
          </w:tcPr>
          <w:p w14:paraId="0407404D" w14:textId="1D2373EC" w:rsidR="00DE01FE" w:rsidRDefault="00DE01FE" w:rsidP="00FA343E">
            <w:pPr>
              <w:widowControl/>
              <w:rPr>
                <w:rFonts w:ascii="Book Antiqua" w:hAnsi="Book Antiqua"/>
                <w:b/>
                <w:sz w:val="20"/>
                <w:szCs w:val="20"/>
              </w:rPr>
            </w:pPr>
            <w:r>
              <w:rPr>
                <w:rFonts w:ascii="Book Antiqua" w:hAnsi="Book Antiqua"/>
                <w:b/>
                <w:noProof/>
                <w:sz w:val="20"/>
                <w:szCs w:val="20"/>
              </w:rPr>
              <w:drawing>
                <wp:anchor distT="0" distB="0" distL="114300" distR="114300" simplePos="0" relativeHeight="251665408" behindDoc="0" locked="0" layoutInCell="1" allowOverlap="1" wp14:anchorId="4AF5AABF" wp14:editId="64D96F5C">
                  <wp:simplePos x="0" y="0"/>
                  <wp:positionH relativeFrom="margin">
                    <wp:posOffset>-68580</wp:posOffset>
                  </wp:positionH>
                  <wp:positionV relativeFrom="paragraph">
                    <wp:posOffset>-116840</wp:posOffset>
                  </wp:positionV>
                  <wp:extent cx="2654300" cy="997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irlyon_McWhorter_Signature.jpg"/>
                          <pic:cNvPicPr/>
                        </pic:nvPicPr>
                        <pic:blipFill>
                          <a:blip r:embed="rId26">
                            <a:extLst>
                              <a:ext uri="{28A0092B-C50C-407E-A947-70E740481C1C}">
                                <a14:useLocalDpi xmlns:a14="http://schemas.microsoft.com/office/drawing/2010/main" val="0"/>
                              </a:ext>
                            </a:extLst>
                          </a:blip>
                          <a:stretch>
                            <a:fillRect/>
                          </a:stretch>
                        </pic:blipFill>
                        <pic:spPr>
                          <a:xfrm>
                            <a:off x="0" y="0"/>
                            <a:ext cx="2654300" cy="997585"/>
                          </a:xfrm>
                          <a:prstGeom prst="rect">
                            <a:avLst/>
                          </a:prstGeom>
                        </pic:spPr>
                      </pic:pic>
                    </a:graphicData>
                  </a:graphic>
                </wp:anchor>
              </w:drawing>
            </w:r>
          </w:p>
        </w:tc>
        <w:tc>
          <w:tcPr>
            <w:tcW w:w="4248" w:type="dxa"/>
          </w:tcPr>
          <w:p w14:paraId="0DA8AD6A" w14:textId="5A36D146" w:rsidR="00DE01FE" w:rsidRDefault="00DE01FE" w:rsidP="00FA343E">
            <w:pPr>
              <w:widowControl/>
              <w:rPr>
                <w:rFonts w:ascii="Book Antiqua" w:hAnsi="Book Antiqua"/>
                <w:b/>
                <w:sz w:val="20"/>
                <w:szCs w:val="20"/>
              </w:rPr>
            </w:pPr>
          </w:p>
          <w:p w14:paraId="1B1168C4" w14:textId="77777777" w:rsidR="00DE01FE" w:rsidRDefault="00DE01FE" w:rsidP="00FA343E">
            <w:pPr>
              <w:widowControl/>
              <w:rPr>
                <w:rFonts w:ascii="Book Antiqua" w:hAnsi="Book Antiqua"/>
                <w:b/>
                <w:sz w:val="20"/>
                <w:szCs w:val="20"/>
              </w:rPr>
            </w:pPr>
          </w:p>
          <w:p w14:paraId="05ECF5F5" w14:textId="77777777" w:rsidR="00DE01FE" w:rsidRDefault="00DE01FE" w:rsidP="00FA343E">
            <w:pPr>
              <w:widowControl/>
              <w:rPr>
                <w:rFonts w:ascii="Book Antiqua" w:hAnsi="Book Antiqua"/>
                <w:b/>
                <w:sz w:val="20"/>
                <w:szCs w:val="20"/>
              </w:rPr>
            </w:pPr>
          </w:p>
          <w:p w14:paraId="6EA467CE" w14:textId="77777777" w:rsidR="00DE01FE" w:rsidRPr="00410675" w:rsidRDefault="00DE01FE" w:rsidP="00FA343E">
            <w:pPr>
              <w:widowControl/>
              <w:rPr>
                <w:rFonts w:ascii="Book Antiqua" w:hAnsi="Book Antiqua"/>
                <w:b/>
                <w:sz w:val="20"/>
                <w:szCs w:val="20"/>
              </w:rPr>
            </w:pPr>
          </w:p>
        </w:tc>
      </w:tr>
      <w:tr w:rsidR="00DE01FE" w:rsidRPr="00410675" w14:paraId="2C23F2F0" w14:textId="77777777" w:rsidTr="00FA343E">
        <w:tc>
          <w:tcPr>
            <w:tcW w:w="4248" w:type="dxa"/>
          </w:tcPr>
          <w:p w14:paraId="50D72BD8" w14:textId="33672D6B" w:rsidR="00DE01FE" w:rsidRPr="00410675" w:rsidRDefault="00DE01FE" w:rsidP="00FA343E">
            <w:pPr>
              <w:widowControl/>
              <w:rPr>
                <w:rFonts w:ascii="Book Antiqua" w:hAnsi="Book Antiqua"/>
                <w:b/>
                <w:sz w:val="20"/>
                <w:szCs w:val="20"/>
              </w:rPr>
            </w:pPr>
          </w:p>
        </w:tc>
        <w:tc>
          <w:tcPr>
            <w:tcW w:w="4248" w:type="dxa"/>
          </w:tcPr>
          <w:p w14:paraId="14917AE2" w14:textId="052F950C" w:rsidR="00DE01FE" w:rsidRPr="00410675" w:rsidRDefault="00DE01FE" w:rsidP="00774BD7">
            <w:pPr>
              <w:widowControl/>
              <w:rPr>
                <w:rFonts w:ascii="Book Antiqua" w:hAnsi="Book Antiqua"/>
                <w:b/>
                <w:sz w:val="20"/>
                <w:szCs w:val="20"/>
              </w:rPr>
            </w:pPr>
            <w:r w:rsidRPr="00410675">
              <w:rPr>
                <w:rFonts w:ascii="Book Antiqua" w:hAnsi="Book Antiqua"/>
                <w:b/>
                <w:sz w:val="20"/>
                <w:szCs w:val="20"/>
              </w:rPr>
              <w:t>Date</w:t>
            </w:r>
            <w:r>
              <w:rPr>
                <w:rFonts w:ascii="Book Antiqua" w:hAnsi="Book Antiqua"/>
                <w:b/>
                <w:sz w:val="20"/>
                <w:szCs w:val="20"/>
              </w:rPr>
              <w:t xml:space="preserve">: </w:t>
            </w:r>
            <w:r w:rsidR="00774BD7">
              <w:rPr>
                <w:rFonts w:ascii="Book Antiqua" w:hAnsi="Book Antiqua"/>
                <w:b/>
                <w:sz w:val="20"/>
                <w:szCs w:val="20"/>
              </w:rPr>
              <w:t>September</w:t>
            </w:r>
            <w:r>
              <w:rPr>
                <w:rFonts w:ascii="Book Antiqua" w:hAnsi="Book Antiqua"/>
                <w:b/>
                <w:sz w:val="20"/>
                <w:szCs w:val="20"/>
              </w:rPr>
              <w:t xml:space="preserve"> 12, 201</w:t>
            </w:r>
            <w:r w:rsidR="00774BD7">
              <w:rPr>
                <w:rFonts w:ascii="Book Antiqua" w:hAnsi="Book Antiqua"/>
                <w:b/>
                <w:sz w:val="20"/>
                <w:szCs w:val="20"/>
              </w:rPr>
              <w:t>9</w:t>
            </w:r>
          </w:p>
        </w:tc>
      </w:tr>
    </w:tbl>
    <w:p w14:paraId="3C8619EF" w14:textId="38C5F3B7" w:rsidR="00D50215" w:rsidRPr="00F32341" w:rsidRDefault="00D50215">
      <w:pPr>
        <w:rPr>
          <w:rFonts w:ascii="Book Antiqua" w:hAnsi="Book Antiqua"/>
          <w:sz w:val="20"/>
          <w:szCs w:val="20"/>
        </w:rPr>
      </w:pPr>
    </w:p>
    <w:p w14:paraId="3C8619F9" w14:textId="21182D18" w:rsidR="00D50215" w:rsidRPr="00F32341" w:rsidRDefault="00D50215">
      <w:pPr>
        <w:rPr>
          <w:rFonts w:ascii="Book Antiqua" w:hAnsi="Book Antiqua"/>
          <w:sz w:val="20"/>
          <w:szCs w:val="20"/>
        </w:rPr>
      </w:pPr>
    </w:p>
    <w:p w14:paraId="5BD4CE04" w14:textId="77777777" w:rsidR="00EC0AE7" w:rsidRDefault="00EC0AE7">
      <w:pPr>
        <w:rPr>
          <w:rFonts w:ascii="Book Antiqua" w:hAnsi="Book Antiqua"/>
          <w:sz w:val="20"/>
          <w:szCs w:val="20"/>
        </w:rPr>
      </w:pPr>
    </w:p>
    <w:p w14:paraId="09E073D2" w14:textId="784F4F77" w:rsidR="00EC0AE7" w:rsidRDefault="00EC0AE7">
      <w:pPr>
        <w:rPr>
          <w:rFonts w:ascii="Book Antiqua" w:hAnsi="Book Antiqua"/>
          <w:sz w:val="20"/>
          <w:szCs w:val="20"/>
        </w:rPr>
      </w:pPr>
    </w:p>
    <w:p w14:paraId="377A1AD5" w14:textId="77777777" w:rsidR="00EC0AE7" w:rsidRDefault="00EC0AE7">
      <w:pPr>
        <w:rPr>
          <w:rFonts w:ascii="Book Antiqua" w:hAnsi="Book Antiqua"/>
          <w:sz w:val="20"/>
          <w:szCs w:val="20"/>
        </w:rPr>
      </w:pPr>
    </w:p>
    <w:p w14:paraId="5114BDEE" w14:textId="77777777" w:rsidR="00EC0AE7" w:rsidRDefault="00EC0AE7">
      <w:pPr>
        <w:rPr>
          <w:rFonts w:ascii="Book Antiqua" w:hAnsi="Book Antiqua"/>
          <w:sz w:val="20"/>
          <w:szCs w:val="20"/>
        </w:rPr>
      </w:pPr>
    </w:p>
    <w:p w14:paraId="3C8619FA" w14:textId="644BEC82" w:rsidR="00D50215" w:rsidRPr="00F32341" w:rsidRDefault="00D50215">
      <w:pPr>
        <w:rPr>
          <w:rFonts w:ascii="Book Antiqua" w:hAnsi="Book Antiqua"/>
          <w:sz w:val="20"/>
          <w:szCs w:val="20"/>
        </w:rPr>
      </w:pPr>
      <w:r w:rsidRPr="00F32341">
        <w:rPr>
          <w:rFonts w:ascii="Book Antiqua" w:hAnsi="Book Antiqua"/>
          <w:sz w:val="20"/>
          <w:szCs w:val="20"/>
        </w:rPr>
        <w:t xml:space="preserve">This appendix was created to facilitate the collection of signatures in support of the proposal. </w:t>
      </w:r>
    </w:p>
    <w:p w14:paraId="3C8619FB" w14:textId="0E79A24A" w:rsidR="00D50215" w:rsidRDefault="00D50215">
      <w:pPr>
        <w:rPr>
          <w:rFonts w:ascii="Book Antiqua" w:hAnsi="Book Antiqua"/>
          <w:sz w:val="20"/>
          <w:szCs w:val="20"/>
        </w:rPr>
      </w:pPr>
      <w:r w:rsidRPr="00F32341">
        <w:rPr>
          <w:rFonts w:ascii="Book Antiqua" w:hAnsi="Book Antiqua"/>
          <w:sz w:val="20"/>
          <w:szCs w:val="20"/>
        </w:rPr>
        <w:t>Signatures in this section illustrate that the Equal Opportunity Officer has reviewed s</w:t>
      </w:r>
      <w:r w:rsidR="00516F27">
        <w:rPr>
          <w:rFonts w:ascii="Book Antiqua" w:hAnsi="Book Antiqua"/>
          <w:sz w:val="20"/>
          <w:szCs w:val="20"/>
        </w:rPr>
        <w:t>ection II.E of the proposal.</w:t>
      </w:r>
    </w:p>
    <w:p w14:paraId="3C8619FC" w14:textId="13F0148E" w:rsidR="00513B27" w:rsidRDefault="00513B27">
      <w:pPr>
        <w:widowControl/>
        <w:autoSpaceDE/>
        <w:autoSpaceDN/>
        <w:adjustRightInd/>
        <w:rPr>
          <w:rFonts w:ascii="Book Antiqua" w:hAnsi="Book Antiqua"/>
          <w:sz w:val="20"/>
          <w:szCs w:val="20"/>
        </w:rPr>
      </w:pPr>
      <w:r>
        <w:rPr>
          <w:rFonts w:ascii="Book Antiqua" w:hAnsi="Book Antiqua"/>
          <w:sz w:val="20"/>
          <w:szCs w:val="20"/>
        </w:rPr>
        <w:br w:type="page"/>
      </w:r>
    </w:p>
    <w:p w14:paraId="096B9888" w14:textId="6634CF2E" w:rsidR="00516F27" w:rsidRPr="00F32341" w:rsidRDefault="00516F27" w:rsidP="00516F27">
      <w:pPr>
        <w:rPr>
          <w:rFonts w:ascii="Book Antiqua" w:hAnsi="Book Antiqua"/>
          <w:b/>
          <w:sz w:val="20"/>
          <w:szCs w:val="20"/>
        </w:rPr>
      </w:pPr>
      <w:bookmarkStart w:id="27" w:name="_Toc268163185"/>
      <w:r w:rsidRPr="00F32341">
        <w:rPr>
          <w:rFonts w:ascii="Book Antiqua" w:hAnsi="Book Antiqua"/>
          <w:b/>
          <w:sz w:val="20"/>
          <w:szCs w:val="20"/>
        </w:rPr>
        <w:t>APPENDIX B</w:t>
      </w:r>
      <w:r>
        <w:rPr>
          <w:rFonts w:ascii="Book Antiqua" w:hAnsi="Book Antiqua"/>
          <w:b/>
          <w:sz w:val="20"/>
          <w:szCs w:val="20"/>
        </w:rPr>
        <w:t>-2</w:t>
      </w:r>
    </w:p>
    <w:p w14:paraId="7FC74B3B" w14:textId="77777777" w:rsidR="00516F27" w:rsidRPr="00F32341" w:rsidRDefault="00516F27" w:rsidP="00516F27">
      <w:pPr>
        <w:rPr>
          <w:rFonts w:ascii="Book Antiqua" w:hAnsi="Book Antiqua"/>
          <w:sz w:val="20"/>
          <w:szCs w:val="20"/>
        </w:rPr>
      </w:pPr>
    </w:p>
    <w:p w14:paraId="1B9E0E9F" w14:textId="3F230791" w:rsidR="00516F27" w:rsidRPr="00F32341" w:rsidRDefault="00516F27" w:rsidP="00516F27">
      <w:pPr>
        <w:rPr>
          <w:rFonts w:ascii="Book Antiqua" w:hAnsi="Book Antiqua"/>
          <w:sz w:val="20"/>
          <w:szCs w:val="20"/>
        </w:rPr>
      </w:pPr>
      <w:r w:rsidRPr="00F32341">
        <w:rPr>
          <w:rFonts w:ascii="Book Antiqua" w:hAnsi="Book Antiqua"/>
          <w:sz w:val="20"/>
          <w:szCs w:val="20"/>
        </w:rPr>
        <w:t xml:space="preserve">Please include the signature of the Library Director. </w:t>
      </w:r>
    </w:p>
    <w:p w14:paraId="19A3AABA" w14:textId="77777777" w:rsidR="00516F27" w:rsidRPr="00F32341" w:rsidRDefault="00516F27" w:rsidP="00516F27">
      <w:pPr>
        <w:rPr>
          <w:rFonts w:ascii="Book Antiqua" w:hAnsi="Book Antiqua"/>
          <w:sz w:val="20"/>
          <w:szCs w:val="20"/>
        </w:rPr>
      </w:pPr>
    </w:p>
    <w:tbl>
      <w:tblPr>
        <w:tblW w:w="0" w:type="auto"/>
        <w:tblLook w:val="00A0" w:firstRow="1" w:lastRow="0" w:firstColumn="1" w:lastColumn="0" w:noHBand="0" w:noVBand="0"/>
      </w:tblPr>
      <w:tblGrid>
        <w:gridCol w:w="4151"/>
        <w:gridCol w:w="1054"/>
        <w:gridCol w:w="4155"/>
      </w:tblGrid>
      <w:tr w:rsidR="006579BC" w:rsidRPr="00410675" w14:paraId="1D380335" w14:textId="77777777" w:rsidTr="00681C01">
        <w:tc>
          <w:tcPr>
            <w:tcW w:w="4248" w:type="dxa"/>
          </w:tcPr>
          <w:p w14:paraId="0789D5C9" w14:textId="5C6E4EDA" w:rsidR="006579BC" w:rsidRDefault="00EC0AE7" w:rsidP="00681C01">
            <w:pPr>
              <w:widowControl/>
              <w:rPr>
                <w:rFonts w:ascii="Book Antiqua" w:hAnsi="Book Antiqua"/>
                <w:b/>
                <w:sz w:val="20"/>
                <w:szCs w:val="20"/>
              </w:rPr>
            </w:pPr>
            <w:r>
              <w:rPr>
                <w:rFonts w:ascii="Book Antiqua" w:hAnsi="Book Antiqua"/>
                <w:b/>
                <w:noProof/>
                <w:sz w:val="20"/>
                <w:szCs w:val="20"/>
              </w:rPr>
              <w:drawing>
                <wp:anchor distT="0" distB="0" distL="114300" distR="114300" simplePos="0" relativeHeight="251667456" behindDoc="0" locked="0" layoutInCell="1" allowOverlap="1" wp14:anchorId="24817575" wp14:editId="12A00372">
                  <wp:simplePos x="0" y="0"/>
                  <wp:positionH relativeFrom="column">
                    <wp:posOffset>28575</wp:posOffset>
                  </wp:positionH>
                  <wp:positionV relativeFrom="paragraph">
                    <wp:posOffset>5715</wp:posOffset>
                  </wp:positionV>
                  <wp:extent cx="1905000" cy="5118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 signature no initial 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05000" cy="511810"/>
                          </a:xfrm>
                          <a:prstGeom prst="rect">
                            <a:avLst/>
                          </a:prstGeom>
                        </pic:spPr>
                      </pic:pic>
                    </a:graphicData>
                  </a:graphic>
                  <wp14:sizeRelH relativeFrom="page">
                    <wp14:pctWidth>0</wp14:pctWidth>
                  </wp14:sizeRelH>
                  <wp14:sizeRelV relativeFrom="page">
                    <wp14:pctHeight>0</wp14:pctHeight>
                  </wp14:sizeRelV>
                </wp:anchor>
              </w:drawing>
            </w:r>
          </w:p>
          <w:p w14:paraId="4DDB403C" w14:textId="6103A604" w:rsidR="006579BC" w:rsidRDefault="006579BC" w:rsidP="00681C01">
            <w:pPr>
              <w:widowControl/>
              <w:rPr>
                <w:rFonts w:ascii="Book Antiqua" w:hAnsi="Book Antiqua"/>
                <w:b/>
                <w:sz w:val="20"/>
                <w:szCs w:val="20"/>
              </w:rPr>
            </w:pPr>
          </w:p>
          <w:p w14:paraId="6F3C0AD2" w14:textId="1871AFB4" w:rsidR="006579BC" w:rsidRPr="00410675" w:rsidRDefault="006579BC" w:rsidP="00681C01">
            <w:pPr>
              <w:widowControl/>
              <w:rPr>
                <w:rFonts w:ascii="Book Antiqua" w:hAnsi="Book Antiqua"/>
                <w:b/>
                <w:sz w:val="20"/>
                <w:szCs w:val="20"/>
              </w:rPr>
            </w:pPr>
          </w:p>
          <w:p w14:paraId="6D781000" w14:textId="77777777" w:rsidR="006579BC" w:rsidRPr="00410675" w:rsidRDefault="006579BC" w:rsidP="00681C01">
            <w:pPr>
              <w:widowControl/>
              <w:rPr>
                <w:rFonts w:ascii="Book Antiqua" w:hAnsi="Book Antiqua"/>
                <w:b/>
                <w:sz w:val="20"/>
                <w:szCs w:val="20"/>
              </w:rPr>
            </w:pPr>
          </w:p>
        </w:tc>
        <w:tc>
          <w:tcPr>
            <w:tcW w:w="1080" w:type="dxa"/>
          </w:tcPr>
          <w:p w14:paraId="320AB7A1" w14:textId="77777777" w:rsidR="006579BC" w:rsidRPr="00410675" w:rsidRDefault="006579BC" w:rsidP="00681C01">
            <w:pPr>
              <w:widowControl/>
              <w:rPr>
                <w:rFonts w:ascii="Book Antiqua" w:hAnsi="Book Antiqua"/>
                <w:b/>
                <w:sz w:val="20"/>
                <w:szCs w:val="20"/>
              </w:rPr>
            </w:pPr>
          </w:p>
        </w:tc>
        <w:tc>
          <w:tcPr>
            <w:tcW w:w="4248" w:type="dxa"/>
          </w:tcPr>
          <w:p w14:paraId="6033570E" w14:textId="77777777" w:rsidR="006579BC" w:rsidRDefault="006579BC" w:rsidP="00681C01">
            <w:pPr>
              <w:widowControl/>
              <w:rPr>
                <w:rFonts w:ascii="Book Antiqua" w:hAnsi="Book Antiqua"/>
                <w:b/>
                <w:sz w:val="20"/>
                <w:szCs w:val="20"/>
              </w:rPr>
            </w:pPr>
          </w:p>
          <w:p w14:paraId="2C9F9D70" w14:textId="77777777" w:rsidR="006579BC" w:rsidRDefault="006579BC" w:rsidP="00681C01">
            <w:pPr>
              <w:widowControl/>
              <w:rPr>
                <w:rFonts w:ascii="Book Antiqua" w:hAnsi="Book Antiqua"/>
                <w:b/>
                <w:sz w:val="20"/>
                <w:szCs w:val="20"/>
              </w:rPr>
            </w:pPr>
          </w:p>
          <w:p w14:paraId="02679401" w14:textId="77777777" w:rsidR="006579BC" w:rsidRDefault="006579BC" w:rsidP="00681C01">
            <w:pPr>
              <w:widowControl/>
              <w:rPr>
                <w:rFonts w:ascii="Book Antiqua" w:hAnsi="Book Antiqua"/>
                <w:b/>
                <w:sz w:val="20"/>
                <w:szCs w:val="20"/>
              </w:rPr>
            </w:pPr>
          </w:p>
          <w:p w14:paraId="5AA59452" w14:textId="77777777" w:rsidR="006579BC" w:rsidRPr="00410675" w:rsidRDefault="006579BC" w:rsidP="00681C01">
            <w:pPr>
              <w:widowControl/>
              <w:rPr>
                <w:rFonts w:ascii="Book Antiqua" w:hAnsi="Book Antiqua"/>
                <w:b/>
                <w:sz w:val="20"/>
                <w:szCs w:val="20"/>
              </w:rPr>
            </w:pPr>
          </w:p>
        </w:tc>
      </w:tr>
      <w:tr w:rsidR="006579BC" w:rsidRPr="00410675" w14:paraId="5183F62E" w14:textId="77777777" w:rsidTr="00681C01">
        <w:tc>
          <w:tcPr>
            <w:tcW w:w="4248" w:type="dxa"/>
          </w:tcPr>
          <w:p w14:paraId="08DFC493" w14:textId="7545522A" w:rsidR="006579BC" w:rsidRPr="00410675" w:rsidRDefault="006579BC" w:rsidP="00EC0AE7">
            <w:pPr>
              <w:widowControl/>
              <w:rPr>
                <w:rFonts w:ascii="Book Antiqua" w:hAnsi="Book Antiqua"/>
                <w:b/>
                <w:sz w:val="20"/>
                <w:szCs w:val="20"/>
              </w:rPr>
            </w:pPr>
            <w:r w:rsidRPr="00410675">
              <w:rPr>
                <w:rFonts w:ascii="Book Antiqua" w:hAnsi="Book Antiqua"/>
                <w:b/>
                <w:sz w:val="20"/>
                <w:szCs w:val="20"/>
              </w:rPr>
              <w:t xml:space="preserve">Signature of </w:t>
            </w:r>
            <w:r w:rsidR="00EC0AE7">
              <w:rPr>
                <w:rFonts w:ascii="Book Antiqua" w:hAnsi="Book Antiqua"/>
                <w:b/>
                <w:sz w:val="20"/>
                <w:szCs w:val="20"/>
              </w:rPr>
              <w:t>the Library Director</w:t>
            </w:r>
          </w:p>
        </w:tc>
        <w:tc>
          <w:tcPr>
            <w:tcW w:w="1080" w:type="dxa"/>
          </w:tcPr>
          <w:p w14:paraId="0B84F759" w14:textId="77777777" w:rsidR="006579BC" w:rsidRPr="00410675" w:rsidRDefault="006579BC" w:rsidP="00681C01">
            <w:pPr>
              <w:widowControl/>
              <w:rPr>
                <w:rFonts w:ascii="Book Antiqua" w:hAnsi="Book Antiqua"/>
                <w:b/>
                <w:sz w:val="20"/>
                <w:szCs w:val="20"/>
              </w:rPr>
            </w:pPr>
          </w:p>
        </w:tc>
        <w:tc>
          <w:tcPr>
            <w:tcW w:w="4248" w:type="dxa"/>
          </w:tcPr>
          <w:p w14:paraId="0711D0CD" w14:textId="34F5E492" w:rsidR="006579BC" w:rsidRPr="00410675" w:rsidRDefault="006579BC" w:rsidP="00852930">
            <w:pPr>
              <w:widowControl/>
              <w:rPr>
                <w:rFonts w:ascii="Book Antiqua" w:hAnsi="Book Antiqua"/>
                <w:b/>
                <w:sz w:val="20"/>
                <w:szCs w:val="20"/>
              </w:rPr>
            </w:pPr>
            <w:r w:rsidRPr="00410675">
              <w:rPr>
                <w:rFonts w:ascii="Book Antiqua" w:hAnsi="Book Antiqua"/>
                <w:b/>
                <w:sz w:val="20"/>
                <w:szCs w:val="20"/>
              </w:rPr>
              <w:t>Date</w:t>
            </w:r>
            <w:r>
              <w:rPr>
                <w:rFonts w:ascii="Book Antiqua" w:hAnsi="Book Antiqua"/>
                <w:b/>
                <w:sz w:val="20"/>
                <w:szCs w:val="20"/>
              </w:rPr>
              <w:t xml:space="preserve">: </w:t>
            </w:r>
            <w:r w:rsidR="00852930">
              <w:rPr>
                <w:rFonts w:ascii="Book Antiqua" w:hAnsi="Book Antiqua"/>
                <w:b/>
                <w:sz w:val="20"/>
                <w:szCs w:val="20"/>
              </w:rPr>
              <w:t>September</w:t>
            </w:r>
            <w:r>
              <w:rPr>
                <w:rFonts w:ascii="Book Antiqua" w:hAnsi="Book Antiqua"/>
                <w:b/>
                <w:sz w:val="20"/>
                <w:szCs w:val="20"/>
              </w:rPr>
              <w:t xml:space="preserve"> 16, 201</w:t>
            </w:r>
            <w:r w:rsidR="00852930">
              <w:rPr>
                <w:rFonts w:ascii="Book Antiqua" w:hAnsi="Book Antiqua"/>
                <w:b/>
                <w:sz w:val="20"/>
                <w:szCs w:val="20"/>
              </w:rPr>
              <w:t>9</w:t>
            </w:r>
          </w:p>
        </w:tc>
      </w:tr>
    </w:tbl>
    <w:p w14:paraId="2809F160" w14:textId="77777777" w:rsidR="00516F27" w:rsidRPr="00F32341" w:rsidRDefault="00516F27" w:rsidP="00516F27">
      <w:pPr>
        <w:rPr>
          <w:rFonts w:ascii="Book Antiqua" w:hAnsi="Book Antiqua"/>
          <w:sz w:val="20"/>
          <w:szCs w:val="20"/>
        </w:rPr>
      </w:pPr>
    </w:p>
    <w:p w14:paraId="207DC119" w14:textId="77777777" w:rsidR="00516F27" w:rsidRPr="00F32341" w:rsidRDefault="00516F27" w:rsidP="00516F27">
      <w:pPr>
        <w:rPr>
          <w:rFonts w:ascii="Book Antiqua" w:hAnsi="Book Antiqua"/>
          <w:sz w:val="20"/>
          <w:szCs w:val="20"/>
        </w:rPr>
      </w:pPr>
    </w:p>
    <w:p w14:paraId="1365B207" w14:textId="77777777" w:rsidR="00516F27" w:rsidRPr="00F32341" w:rsidRDefault="00516F27" w:rsidP="00516F27">
      <w:pPr>
        <w:rPr>
          <w:rFonts w:ascii="Book Antiqua" w:hAnsi="Book Antiqua"/>
          <w:sz w:val="20"/>
          <w:szCs w:val="20"/>
        </w:rPr>
      </w:pPr>
      <w:r w:rsidRPr="00F32341">
        <w:rPr>
          <w:rFonts w:ascii="Book Antiqua" w:hAnsi="Book Antiqua"/>
          <w:sz w:val="20"/>
          <w:szCs w:val="20"/>
        </w:rPr>
        <w:t xml:space="preserve">This appendix was created to facilitate the collection of signatures in support of the proposal. </w:t>
      </w:r>
    </w:p>
    <w:p w14:paraId="3DAE10B4" w14:textId="5D05C134" w:rsidR="00516F27" w:rsidRDefault="00516F27" w:rsidP="00516F27">
      <w:pPr>
        <w:rPr>
          <w:rFonts w:ascii="Book Antiqua" w:hAnsi="Book Antiqua"/>
          <w:sz w:val="20"/>
          <w:szCs w:val="20"/>
        </w:rPr>
      </w:pPr>
      <w:r w:rsidRPr="00F32341">
        <w:rPr>
          <w:rFonts w:ascii="Book Antiqua" w:hAnsi="Book Antiqua"/>
          <w:sz w:val="20"/>
          <w:szCs w:val="20"/>
        </w:rPr>
        <w:t>Signatures in this section illustrate that the Library Director has reviewed sections X.A and X.B.</w:t>
      </w:r>
      <w:r>
        <w:rPr>
          <w:rFonts w:ascii="Book Antiqua" w:hAnsi="Book Antiqua"/>
          <w:sz w:val="20"/>
          <w:szCs w:val="20"/>
        </w:rPr>
        <w:t xml:space="preserve">    </w:t>
      </w:r>
    </w:p>
    <w:p w14:paraId="404BAC43" w14:textId="77777777" w:rsidR="00516F27" w:rsidRDefault="00516F27">
      <w:pPr>
        <w:widowControl/>
        <w:autoSpaceDE/>
        <w:autoSpaceDN/>
        <w:adjustRightInd/>
        <w:rPr>
          <w:rFonts w:ascii="Book Antiqua" w:hAnsi="Book Antiqua"/>
          <w:sz w:val="20"/>
          <w:szCs w:val="20"/>
        </w:rPr>
      </w:pPr>
      <w:r>
        <w:rPr>
          <w:rFonts w:ascii="Book Antiqua" w:hAnsi="Book Antiqua"/>
          <w:sz w:val="20"/>
          <w:szCs w:val="20"/>
        </w:rPr>
        <w:br w:type="page"/>
      </w:r>
    </w:p>
    <w:p w14:paraId="326E7571" w14:textId="25822E93" w:rsidR="00E71040" w:rsidRPr="004D40DB" w:rsidRDefault="00920E94" w:rsidP="00E71040">
      <w:pPr>
        <w:rPr>
          <w:szCs w:val="24"/>
        </w:rPr>
      </w:pPr>
      <w:r>
        <w:rPr>
          <w:rFonts w:ascii="Book Antiqua" w:hAnsi="Book Antiqua"/>
          <w:b/>
          <w:sz w:val="20"/>
          <w:szCs w:val="20"/>
        </w:rPr>
        <w:t>APPENDIX</w:t>
      </w:r>
      <w:r w:rsidR="00E71040" w:rsidRPr="00513B27">
        <w:rPr>
          <w:rFonts w:ascii="Book Antiqua" w:hAnsi="Book Antiqua"/>
          <w:b/>
          <w:sz w:val="20"/>
          <w:szCs w:val="20"/>
        </w:rPr>
        <w:t xml:space="preserve"> </w:t>
      </w:r>
      <w:r w:rsidR="00E71040">
        <w:rPr>
          <w:rFonts w:ascii="Book Antiqua" w:hAnsi="Book Antiqua"/>
          <w:b/>
          <w:sz w:val="20"/>
          <w:szCs w:val="20"/>
        </w:rPr>
        <w:t>C</w:t>
      </w:r>
      <w:r w:rsidR="00E71040" w:rsidRPr="00513B27">
        <w:rPr>
          <w:rFonts w:ascii="Book Antiqua" w:hAnsi="Book Antiqua"/>
          <w:b/>
          <w:sz w:val="20"/>
          <w:szCs w:val="20"/>
        </w:rPr>
        <w:t xml:space="preserve"> – </w:t>
      </w:r>
      <w:r w:rsidR="00E71040">
        <w:rPr>
          <w:rFonts w:ascii="Book Antiqua" w:hAnsi="Book Antiqua"/>
          <w:b/>
          <w:sz w:val="20"/>
          <w:szCs w:val="20"/>
        </w:rPr>
        <w:t>Recent FIU SCIS Graduates</w:t>
      </w:r>
      <w:r w:rsidR="00F95F45">
        <w:rPr>
          <w:rFonts w:ascii="Book Antiqua" w:hAnsi="Book Antiqua"/>
          <w:b/>
          <w:sz w:val="20"/>
          <w:szCs w:val="20"/>
        </w:rPr>
        <w:t xml:space="preserve"> (source LinkedIn)</w:t>
      </w:r>
    </w:p>
    <w:p w14:paraId="5514A276" w14:textId="696DC013" w:rsidR="00E71040" w:rsidRDefault="00E71040">
      <w:pPr>
        <w:widowControl/>
        <w:autoSpaceDE/>
        <w:autoSpaceDN/>
        <w:adjustRightInd/>
        <w:rPr>
          <w:rFonts w:ascii="Book Antiqua" w:hAnsi="Book Antiqua"/>
          <w:b/>
          <w:sz w:val="20"/>
          <w:szCs w:val="20"/>
        </w:rPr>
      </w:pPr>
    </w:p>
    <w:tbl>
      <w:tblPr>
        <w:tblW w:w="5335" w:type="pct"/>
        <w:tblCellSpacing w:w="0" w:type="dxa"/>
        <w:shd w:val="clear" w:color="auto" w:fill="FDFDFD"/>
        <w:tblCellMar>
          <w:top w:w="15" w:type="dxa"/>
          <w:left w:w="15" w:type="dxa"/>
          <w:bottom w:w="15" w:type="dxa"/>
          <w:right w:w="15" w:type="dxa"/>
        </w:tblCellMar>
        <w:tblLook w:val="04A0" w:firstRow="1" w:lastRow="0" w:firstColumn="1" w:lastColumn="0" w:noHBand="0" w:noVBand="1"/>
      </w:tblPr>
      <w:tblGrid>
        <w:gridCol w:w="2610"/>
        <w:gridCol w:w="1091"/>
        <w:gridCol w:w="6286"/>
      </w:tblGrid>
      <w:tr w:rsidR="00E71040" w:rsidRPr="00A37C06" w14:paraId="1A841A00" w14:textId="77777777" w:rsidTr="009767FC">
        <w:trPr>
          <w:tblHeader/>
          <w:tblCellSpacing w:w="0" w:type="dxa"/>
        </w:trPr>
        <w:tc>
          <w:tcPr>
            <w:tcW w:w="2610" w:type="dxa"/>
            <w:shd w:val="clear" w:color="auto" w:fill="FDFDFD"/>
            <w:tcMar>
              <w:top w:w="120" w:type="dxa"/>
              <w:left w:w="120" w:type="dxa"/>
              <w:bottom w:w="120" w:type="dxa"/>
              <w:right w:w="450" w:type="dxa"/>
            </w:tcMar>
            <w:hideMark/>
          </w:tcPr>
          <w:p w14:paraId="05C9B055" w14:textId="77777777" w:rsidR="00E71040" w:rsidRPr="00A37C06" w:rsidRDefault="00E71040" w:rsidP="00E84CC0">
            <w:pPr>
              <w:rPr>
                <w:rFonts w:ascii="Helvetica" w:hAnsi="Helvetica" w:cs="Helvetica"/>
                <w:b/>
                <w:bCs/>
                <w:color w:val="333333"/>
                <w:szCs w:val="24"/>
              </w:rPr>
            </w:pPr>
            <w:r w:rsidRPr="00A37C06">
              <w:rPr>
                <w:rFonts w:ascii="Helvetica" w:hAnsi="Helvetica" w:cs="Helvetica"/>
                <w:b/>
                <w:bCs/>
                <w:color w:val="333333"/>
                <w:szCs w:val="24"/>
              </w:rPr>
              <w:t>Name</w:t>
            </w:r>
          </w:p>
        </w:tc>
        <w:tc>
          <w:tcPr>
            <w:tcW w:w="1091" w:type="dxa"/>
            <w:shd w:val="clear" w:color="auto" w:fill="FDFDFD"/>
            <w:tcMar>
              <w:top w:w="120" w:type="dxa"/>
              <w:left w:w="120" w:type="dxa"/>
              <w:bottom w:w="120" w:type="dxa"/>
              <w:right w:w="450" w:type="dxa"/>
            </w:tcMar>
            <w:hideMark/>
          </w:tcPr>
          <w:p w14:paraId="257E6560" w14:textId="77777777" w:rsidR="00E71040" w:rsidRPr="00A37C06" w:rsidRDefault="00E71040" w:rsidP="00E84CC0">
            <w:pPr>
              <w:rPr>
                <w:rFonts w:ascii="Helvetica" w:hAnsi="Helvetica" w:cs="Helvetica"/>
                <w:b/>
                <w:bCs/>
                <w:color w:val="333333"/>
                <w:szCs w:val="24"/>
              </w:rPr>
            </w:pPr>
            <w:r w:rsidRPr="00A37C06">
              <w:rPr>
                <w:rFonts w:ascii="Helvetica" w:hAnsi="Helvetica" w:cs="Helvetica"/>
                <w:b/>
                <w:bCs/>
                <w:color w:val="333333"/>
                <w:szCs w:val="24"/>
              </w:rPr>
              <w:t>Year</w:t>
            </w:r>
          </w:p>
        </w:tc>
        <w:tc>
          <w:tcPr>
            <w:tcW w:w="6286" w:type="dxa"/>
            <w:shd w:val="clear" w:color="auto" w:fill="FDFDFD"/>
            <w:tcMar>
              <w:top w:w="120" w:type="dxa"/>
              <w:left w:w="120" w:type="dxa"/>
              <w:bottom w:w="120" w:type="dxa"/>
              <w:right w:w="450" w:type="dxa"/>
            </w:tcMar>
            <w:hideMark/>
          </w:tcPr>
          <w:p w14:paraId="7D03EC10" w14:textId="77777777" w:rsidR="00E71040" w:rsidRPr="00A37C06" w:rsidRDefault="00E71040" w:rsidP="00E84CC0">
            <w:pPr>
              <w:rPr>
                <w:rFonts w:ascii="Helvetica" w:hAnsi="Helvetica" w:cs="Helvetica"/>
                <w:b/>
                <w:bCs/>
                <w:color w:val="333333"/>
                <w:szCs w:val="24"/>
              </w:rPr>
            </w:pPr>
            <w:r w:rsidRPr="00A37C06">
              <w:rPr>
                <w:rFonts w:ascii="Helvetica" w:hAnsi="Helvetica" w:cs="Helvetica"/>
                <w:b/>
                <w:bCs/>
                <w:color w:val="333333"/>
                <w:szCs w:val="24"/>
              </w:rPr>
              <w:t>Employment</w:t>
            </w:r>
          </w:p>
        </w:tc>
      </w:tr>
      <w:tr w:rsidR="009767FC" w14:paraId="22DF42A0" w14:textId="77777777" w:rsidTr="00230C3E">
        <w:tblPrEx>
          <w:shd w:val="clear" w:color="auto" w:fill="auto"/>
        </w:tblPrEx>
        <w:trPr>
          <w:trHeight w:val="432"/>
          <w:tblCellSpacing w:w="0" w:type="dxa"/>
        </w:trPr>
        <w:tc>
          <w:tcPr>
            <w:tcW w:w="2610" w:type="dxa"/>
            <w:vAlign w:val="center"/>
            <w:hideMark/>
          </w:tcPr>
          <w:p w14:paraId="06968B84" w14:textId="77777777" w:rsidR="009767FC" w:rsidRDefault="008034EB">
            <w:pPr>
              <w:widowControl/>
              <w:autoSpaceDE/>
              <w:autoSpaceDN/>
              <w:adjustRightInd/>
            </w:pPr>
            <w:hyperlink r:id="rId28" w:tgtFrame="_blank" w:history="1">
              <w:r w:rsidR="009767FC">
                <w:rPr>
                  <w:rStyle w:val="Hyperlink"/>
                </w:rPr>
                <w:t xml:space="preserve">Abraham Saiovici </w:t>
              </w:r>
            </w:hyperlink>
          </w:p>
        </w:tc>
        <w:tc>
          <w:tcPr>
            <w:tcW w:w="1091" w:type="dxa"/>
            <w:vAlign w:val="center"/>
            <w:hideMark/>
          </w:tcPr>
          <w:p w14:paraId="587305D1" w14:textId="77777777" w:rsidR="009767FC" w:rsidRDefault="009767FC">
            <w:r>
              <w:t>2018</w:t>
            </w:r>
          </w:p>
        </w:tc>
        <w:tc>
          <w:tcPr>
            <w:tcW w:w="6286" w:type="dxa"/>
            <w:vAlign w:val="center"/>
            <w:hideMark/>
          </w:tcPr>
          <w:p w14:paraId="4FB30BFA" w14:textId="77777777" w:rsidR="009767FC" w:rsidRDefault="009767FC">
            <w:r>
              <w:t>Software Engineer II at Citrix</w:t>
            </w:r>
          </w:p>
        </w:tc>
      </w:tr>
      <w:tr w:rsidR="009767FC" w14:paraId="11FEF478" w14:textId="77777777" w:rsidTr="00230C3E">
        <w:tblPrEx>
          <w:shd w:val="clear" w:color="auto" w:fill="auto"/>
        </w:tblPrEx>
        <w:trPr>
          <w:trHeight w:val="432"/>
          <w:tblCellSpacing w:w="0" w:type="dxa"/>
        </w:trPr>
        <w:tc>
          <w:tcPr>
            <w:tcW w:w="2610" w:type="dxa"/>
            <w:vAlign w:val="center"/>
            <w:hideMark/>
          </w:tcPr>
          <w:p w14:paraId="6A0BAE91" w14:textId="77777777" w:rsidR="009767FC" w:rsidRDefault="008034EB">
            <w:hyperlink r:id="rId29" w:tgtFrame="_blank" w:history="1">
              <w:r w:rsidR="009767FC">
                <w:rPr>
                  <w:rStyle w:val="Hyperlink"/>
                </w:rPr>
                <w:t xml:space="preserve">Adrian Rodriguez </w:t>
              </w:r>
            </w:hyperlink>
          </w:p>
        </w:tc>
        <w:tc>
          <w:tcPr>
            <w:tcW w:w="1091" w:type="dxa"/>
            <w:vAlign w:val="center"/>
            <w:hideMark/>
          </w:tcPr>
          <w:p w14:paraId="5D34E497" w14:textId="77777777" w:rsidR="009767FC" w:rsidRDefault="009767FC">
            <w:r>
              <w:t>2018</w:t>
            </w:r>
          </w:p>
        </w:tc>
        <w:tc>
          <w:tcPr>
            <w:tcW w:w="6286" w:type="dxa"/>
            <w:vAlign w:val="center"/>
            <w:hideMark/>
          </w:tcPr>
          <w:p w14:paraId="51324E9E" w14:textId="77777777" w:rsidR="009767FC" w:rsidRDefault="009767FC">
            <w:r>
              <w:t>Software Engineer at Capital One</w:t>
            </w:r>
          </w:p>
        </w:tc>
      </w:tr>
      <w:tr w:rsidR="009767FC" w14:paraId="615224D5" w14:textId="77777777" w:rsidTr="00230C3E">
        <w:tblPrEx>
          <w:shd w:val="clear" w:color="auto" w:fill="auto"/>
        </w:tblPrEx>
        <w:trPr>
          <w:trHeight w:val="432"/>
          <w:tblCellSpacing w:w="0" w:type="dxa"/>
        </w:trPr>
        <w:tc>
          <w:tcPr>
            <w:tcW w:w="2610" w:type="dxa"/>
            <w:vAlign w:val="center"/>
            <w:hideMark/>
          </w:tcPr>
          <w:p w14:paraId="7CF556BD" w14:textId="77777777" w:rsidR="009767FC" w:rsidRDefault="008034EB">
            <w:hyperlink r:id="rId30" w:tgtFrame="_blank" w:history="1">
              <w:r w:rsidR="009767FC">
                <w:rPr>
                  <w:rStyle w:val="Hyperlink"/>
                </w:rPr>
                <w:t xml:space="preserve">Alex Dubuisson </w:t>
              </w:r>
            </w:hyperlink>
          </w:p>
        </w:tc>
        <w:tc>
          <w:tcPr>
            <w:tcW w:w="1091" w:type="dxa"/>
            <w:vAlign w:val="center"/>
            <w:hideMark/>
          </w:tcPr>
          <w:p w14:paraId="6B0D84DF" w14:textId="77777777" w:rsidR="009767FC" w:rsidRDefault="009767FC">
            <w:r>
              <w:t>2018</w:t>
            </w:r>
          </w:p>
        </w:tc>
        <w:tc>
          <w:tcPr>
            <w:tcW w:w="6286" w:type="dxa"/>
            <w:vAlign w:val="center"/>
            <w:hideMark/>
          </w:tcPr>
          <w:p w14:paraId="00AF54BA" w14:textId="77777777" w:rsidR="009767FC" w:rsidRDefault="009767FC">
            <w:r>
              <w:t>Software Engineer I at Team Focus Insurance Group</w:t>
            </w:r>
          </w:p>
        </w:tc>
      </w:tr>
      <w:tr w:rsidR="009767FC" w14:paraId="4ECF08A9" w14:textId="77777777" w:rsidTr="00230C3E">
        <w:tblPrEx>
          <w:shd w:val="clear" w:color="auto" w:fill="auto"/>
        </w:tblPrEx>
        <w:trPr>
          <w:trHeight w:val="432"/>
          <w:tblCellSpacing w:w="0" w:type="dxa"/>
        </w:trPr>
        <w:tc>
          <w:tcPr>
            <w:tcW w:w="2610" w:type="dxa"/>
            <w:vAlign w:val="center"/>
            <w:hideMark/>
          </w:tcPr>
          <w:p w14:paraId="275BE13D" w14:textId="77777777" w:rsidR="009767FC" w:rsidRDefault="008034EB">
            <w:hyperlink r:id="rId31" w:tgtFrame="_blank" w:history="1">
              <w:r w:rsidR="009767FC">
                <w:rPr>
                  <w:rStyle w:val="Hyperlink"/>
                </w:rPr>
                <w:t xml:space="preserve">Amir Jindani </w:t>
              </w:r>
            </w:hyperlink>
          </w:p>
        </w:tc>
        <w:tc>
          <w:tcPr>
            <w:tcW w:w="1091" w:type="dxa"/>
            <w:vAlign w:val="center"/>
            <w:hideMark/>
          </w:tcPr>
          <w:p w14:paraId="0ADCA8A5" w14:textId="77777777" w:rsidR="009767FC" w:rsidRDefault="009767FC">
            <w:r>
              <w:t>2018</w:t>
            </w:r>
          </w:p>
        </w:tc>
        <w:tc>
          <w:tcPr>
            <w:tcW w:w="6286" w:type="dxa"/>
            <w:vAlign w:val="center"/>
            <w:hideMark/>
          </w:tcPr>
          <w:p w14:paraId="4E3E805B" w14:textId="77777777" w:rsidR="009767FC" w:rsidRDefault="009767FC">
            <w:r>
              <w:t>Technology Analyst at Wells Fargo Securities</w:t>
            </w:r>
          </w:p>
        </w:tc>
      </w:tr>
      <w:tr w:rsidR="009767FC" w14:paraId="6F7B2524" w14:textId="77777777" w:rsidTr="00230C3E">
        <w:tblPrEx>
          <w:shd w:val="clear" w:color="auto" w:fill="auto"/>
        </w:tblPrEx>
        <w:trPr>
          <w:trHeight w:val="432"/>
          <w:tblCellSpacing w:w="0" w:type="dxa"/>
        </w:trPr>
        <w:tc>
          <w:tcPr>
            <w:tcW w:w="2610" w:type="dxa"/>
            <w:vAlign w:val="center"/>
            <w:hideMark/>
          </w:tcPr>
          <w:p w14:paraId="778C20EB" w14:textId="77777777" w:rsidR="009767FC" w:rsidRDefault="008034EB">
            <w:hyperlink r:id="rId32" w:tgtFrame="_blank" w:history="1">
              <w:r w:rsidR="009767FC">
                <w:rPr>
                  <w:rStyle w:val="Hyperlink"/>
                </w:rPr>
                <w:t xml:space="preserve">Andreina Rojas </w:t>
              </w:r>
            </w:hyperlink>
          </w:p>
        </w:tc>
        <w:tc>
          <w:tcPr>
            <w:tcW w:w="1091" w:type="dxa"/>
            <w:vAlign w:val="center"/>
            <w:hideMark/>
          </w:tcPr>
          <w:p w14:paraId="55D7DC4B" w14:textId="77777777" w:rsidR="009767FC" w:rsidRDefault="009767FC">
            <w:r>
              <w:t>2018</w:t>
            </w:r>
          </w:p>
        </w:tc>
        <w:tc>
          <w:tcPr>
            <w:tcW w:w="6286" w:type="dxa"/>
            <w:vAlign w:val="center"/>
            <w:hideMark/>
          </w:tcPr>
          <w:p w14:paraId="552B0C13" w14:textId="77777777" w:rsidR="009767FC" w:rsidRDefault="009767FC">
            <w:r>
              <w:t>Business Transformation Consultant at IBM</w:t>
            </w:r>
          </w:p>
        </w:tc>
      </w:tr>
      <w:tr w:rsidR="009767FC" w14:paraId="599BBF09" w14:textId="77777777" w:rsidTr="00230C3E">
        <w:tblPrEx>
          <w:shd w:val="clear" w:color="auto" w:fill="auto"/>
        </w:tblPrEx>
        <w:trPr>
          <w:trHeight w:val="432"/>
          <w:tblCellSpacing w:w="0" w:type="dxa"/>
        </w:trPr>
        <w:tc>
          <w:tcPr>
            <w:tcW w:w="2610" w:type="dxa"/>
            <w:vAlign w:val="center"/>
            <w:hideMark/>
          </w:tcPr>
          <w:p w14:paraId="624CDA06" w14:textId="77777777" w:rsidR="009767FC" w:rsidRDefault="008034EB">
            <w:hyperlink r:id="rId33" w:tgtFrame="_blank" w:history="1">
              <w:r w:rsidR="009767FC">
                <w:rPr>
                  <w:rStyle w:val="Hyperlink"/>
                </w:rPr>
                <w:t xml:space="preserve">Armando Carrasquillo </w:t>
              </w:r>
            </w:hyperlink>
          </w:p>
        </w:tc>
        <w:tc>
          <w:tcPr>
            <w:tcW w:w="1091" w:type="dxa"/>
            <w:vAlign w:val="center"/>
            <w:hideMark/>
          </w:tcPr>
          <w:p w14:paraId="39551370" w14:textId="77777777" w:rsidR="009767FC" w:rsidRDefault="009767FC">
            <w:r>
              <w:t>2018</w:t>
            </w:r>
          </w:p>
        </w:tc>
        <w:tc>
          <w:tcPr>
            <w:tcW w:w="6286" w:type="dxa"/>
            <w:vAlign w:val="center"/>
            <w:hideMark/>
          </w:tcPr>
          <w:p w14:paraId="0FD781D0" w14:textId="77777777" w:rsidR="009767FC" w:rsidRDefault="009767FC">
            <w:r>
              <w:t>Virtual Reality Researcher at Florida International University</w:t>
            </w:r>
          </w:p>
        </w:tc>
      </w:tr>
      <w:tr w:rsidR="009767FC" w14:paraId="70827F9E" w14:textId="77777777" w:rsidTr="00230C3E">
        <w:tblPrEx>
          <w:shd w:val="clear" w:color="auto" w:fill="auto"/>
        </w:tblPrEx>
        <w:trPr>
          <w:trHeight w:val="432"/>
          <w:tblCellSpacing w:w="0" w:type="dxa"/>
        </w:trPr>
        <w:tc>
          <w:tcPr>
            <w:tcW w:w="2610" w:type="dxa"/>
            <w:vAlign w:val="center"/>
            <w:hideMark/>
          </w:tcPr>
          <w:p w14:paraId="46FC9822" w14:textId="77777777" w:rsidR="009767FC" w:rsidRDefault="008034EB">
            <w:hyperlink r:id="rId34" w:tgtFrame="_blank" w:history="1">
              <w:r w:rsidR="009767FC">
                <w:rPr>
                  <w:rStyle w:val="Hyperlink"/>
                </w:rPr>
                <w:t xml:space="preserve">Chelsea Benony </w:t>
              </w:r>
            </w:hyperlink>
          </w:p>
        </w:tc>
        <w:tc>
          <w:tcPr>
            <w:tcW w:w="1091" w:type="dxa"/>
            <w:vAlign w:val="center"/>
            <w:hideMark/>
          </w:tcPr>
          <w:p w14:paraId="63651E5A" w14:textId="77777777" w:rsidR="009767FC" w:rsidRDefault="009767FC">
            <w:r>
              <w:t>2018</w:t>
            </w:r>
          </w:p>
        </w:tc>
        <w:tc>
          <w:tcPr>
            <w:tcW w:w="6286" w:type="dxa"/>
            <w:vAlign w:val="center"/>
            <w:hideMark/>
          </w:tcPr>
          <w:p w14:paraId="394A3FE8" w14:textId="77777777" w:rsidR="009767FC" w:rsidRDefault="009767FC">
            <w:r>
              <w:t>Software Engineer at FIS</w:t>
            </w:r>
          </w:p>
        </w:tc>
      </w:tr>
      <w:tr w:rsidR="009767FC" w14:paraId="702F3268" w14:textId="77777777" w:rsidTr="00230C3E">
        <w:tblPrEx>
          <w:shd w:val="clear" w:color="auto" w:fill="auto"/>
        </w:tblPrEx>
        <w:trPr>
          <w:trHeight w:val="432"/>
          <w:tblCellSpacing w:w="0" w:type="dxa"/>
        </w:trPr>
        <w:tc>
          <w:tcPr>
            <w:tcW w:w="2610" w:type="dxa"/>
            <w:vAlign w:val="center"/>
            <w:hideMark/>
          </w:tcPr>
          <w:p w14:paraId="5966D685" w14:textId="77777777" w:rsidR="009767FC" w:rsidRDefault="008034EB">
            <w:hyperlink r:id="rId35" w:tgtFrame="_blank" w:history="1">
              <w:r w:rsidR="009767FC">
                <w:rPr>
                  <w:rStyle w:val="Hyperlink"/>
                </w:rPr>
                <w:t xml:space="preserve">Dariel Barroso </w:t>
              </w:r>
            </w:hyperlink>
          </w:p>
        </w:tc>
        <w:tc>
          <w:tcPr>
            <w:tcW w:w="1091" w:type="dxa"/>
            <w:vAlign w:val="center"/>
            <w:hideMark/>
          </w:tcPr>
          <w:p w14:paraId="59408B8D" w14:textId="77777777" w:rsidR="009767FC" w:rsidRDefault="009767FC">
            <w:r>
              <w:t>2018</w:t>
            </w:r>
          </w:p>
        </w:tc>
        <w:tc>
          <w:tcPr>
            <w:tcW w:w="6286" w:type="dxa"/>
            <w:vAlign w:val="center"/>
            <w:hideMark/>
          </w:tcPr>
          <w:p w14:paraId="1C3674E5" w14:textId="77777777" w:rsidR="009767FC" w:rsidRDefault="009767FC">
            <w:r>
              <w:t>Systems Integration Analyst/ Full Stack Developer at NBC Universal Telemundo Enterprises</w:t>
            </w:r>
          </w:p>
        </w:tc>
      </w:tr>
      <w:tr w:rsidR="009767FC" w14:paraId="00BEAD47" w14:textId="77777777" w:rsidTr="00230C3E">
        <w:tblPrEx>
          <w:shd w:val="clear" w:color="auto" w:fill="auto"/>
        </w:tblPrEx>
        <w:trPr>
          <w:trHeight w:val="432"/>
          <w:tblCellSpacing w:w="0" w:type="dxa"/>
        </w:trPr>
        <w:tc>
          <w:tcPr>
            <w:tcW w:w="2610" w:type="dxa"/>
            <w:vAlign w:val="center"/>
            <w:hideMark/>
          </w:tcPr>
          <w:p w14:paraId="5DADA8FB" w14:textId="77777777" w:rsidR="009767FC" w:rsidRDefault="008034EB">
            <w:hyperlink r:id="rId36" w:tgtFrame="_blank" w:history="1">
              <w:r w:rsidR="009767FC">
                <w:rPr>
                  <w:rStyle w:val="Hyperlink"/>
                </w:rPr>
                <w:t xml:space="preserve">Emmanuel Malave </w:t>
              </w:r>
            </w:hyperlink>
          </w:p>
        </w:tc>
        <w:tc>
          <w:tcPr>
            <w:tcW w:w="1091" w:type="dxa"/>
            <w:vAlign w:val="center"/>
            <w:hideMark/>
          </w:tcPr>
          <w:p w14:paraId="6A387FEB" w14:textId="77777777" w:rsidR="009767FC" w:rsidRDefault="009767FC">
            <w:r>
              <w:t>2018</w:t>
            </w:r>
          </w:p>
        </w:tc>
        <w:tc>
          <w:tcPr>
            <w:tcW w:w="6286" w:type="dxa"/>
            <w:vAlign w:val="center"/>
            <w:hideMark/>
          </w:tcPr>
          <w:p w14:paraId="1490594D" w14:textId="77777777" w:rsidR="009767FC" w:rsidRDefault="009767FC">
            <w:r>
              <w:t>Consultant - Application Development (SDET) at AIM Consulting Group</w:t>
            </w:r>
          </w:p>
        </w:tc>
      </w:tr>
      <w:tr w:rsidR="009767FC" w14:paraId="7F5C8DCB" w14:textId="77777777" w:rsidTr="00230C3E">
        <w:tblPrEx>
          <w:shd w:val="clear" w:color="auto" w:fill="auto"/>
        </w:tblPrEx>
        <w:trPr>
          <w:trHeight w:val="432"/>
          <w:tblCellSpacing w:w="0" w:type="dxa"/>
        </w:trPr>
        <w:tc>
          <w:tcPr>
            <w:tcW w:w="2610" w:type="dxa"/>
            <w:vAlign w:val="center"/>
            <w:hideMark/>
          </w:tcPr>
          <w:p w14:paraId="2E0A2927" w14:textId="77777777" w:rsidR="009767FC" w:rsidRDefault="008034EB">
            <w:hyperlink r:id="rId37" w:tgtFrame="_blank" w:history="1">
              <w:r w:rsidR="009767FC">
                <w:rPr>
                  <w:rStyle w:val="Hyperlink"/>
                </w:rPr>
                <w:t xml:space="preserve">Fabian Kaiser </w:t>
              </w:r>
            </w:hyperlink>
          </w:p>
        </w:tc>
        <w:tc>
          <w:tcPr>
            <w:tcW w:w="1091" w:type="dxa"/>
            <w:vAlign w:val="center"/>
            <w:hideMark/>
          </w:tcPr>
          <w:p w14:paraId="56D98506" w14:textId="77777777" w:rsidR="009767FC" w:rsidRDefault="009767FC">
            <w:r>
              <w:t>2018</w:t>
            </w:r>
          </w:p>
        </w:tc>
        <w:tc>
          <w:tcPr>
            <w:tcW w:w="6286" w:type="dxa"/>
            <w:vAlign w:val="center"/>
            <w:hideMark/>
          </w:tcPr>
          <w:p w14:paraId="71D123EF" w14:textId="77777777" w:rsidR="009767FC" w:rsidRDefault="009767FC">
            <w:r>
              <w:t>Risk Assurance Associate at PwC</w:t>
            </w:r>
          </w:p>
        </w:tc>
      </w:tr>
      <w:tr w:rsidR="009767FC" w14:paraId="6EA15EDD" w14:textId="77777777" w:rsidTr="00230C3E">
        <w:tblPrEx>
          <w:shd w:val="clear" w:color="auto" w:fill="auto"/>
        </w:tblPrEx>
        <w:trPr>
          <w:trHeight w:val="432"/>
          <w:tblCellSpacing w:w="0" w:type="dxa"/>
        </w:trPr>
        <w:tc>
          <w:tcPr>
            <w:tcW w:w="2610" w:type="dxa"/>
            <w:vAlign w:val="center"/>
            <w:hideMark/>
          </w:tcPr>
          <w:p w14:paraId="1CB89C42" w14:textId="77777777" w:rsidR="009767FC" w:rsidRDefault="008034EB">
            <w:hyperlink r:id="rId38" w:tgtFrame="_blank" w:history="1">
              <w:r w:rsidR="009767FC">
                <w:rPr>
                  <w:rStyle w:val="Hyperlink"/>
                </w:rPr>
                <w:t xml:space="preserve">Grace Deehl </w:t>
              </w:r>
            </w:hyperlink>
          </w:p>
        </w:tc>
        <w:tc>
          <w:tcPr>
            <w:tcW w:w="1091" w:type="dxa"/>
            <w:vAlign w:val="center"/>
            <w:hideMark/>
          </w:tcPr>
          <w:p w14:paraId="714F5F06" w14:textId="77777777" w:rsidR="009767FC" w:rsidRDefault="009767FC">
            <w:r>
              <w:t>2018</w:t>
            </w:r>
          </w:p>
        </w:tc>
        <w:tc>
          <w:tcPr>
            <w:tcW w:w="6286" w:type="dxa"/>
            <w:vAlign w:val="center"/>
            <w:hideMark/>
          </w:tcPr>
          <w:p w14:paraId="0CFD5B39" w14:textId="77777777" w:rsidR="009767FC" w:rsidRDefault="009767FC">
            <w:r>
              <w:t>Software Engineer at Ultimate Software</w:t>
            </w:r>
          </w:p>
        </w:tc>
      </w:tr>
      <w:tr w:rsidR="009767FC" w14:paraId="76459A15" w14:textId="77777777" w:rsidTr="00230C3E">
        <w:tblPrEx>
          <w:shd w:val="clear" w:color="auto" w:fill="auto"/>
        </w:tblPrEx>
        <w:trPr>
          <w:trHeight w:val="432"/>
          <w:tblCellSpacing w:w="0" w:type="dxa"/>
        </w:trPr>
        <w:tc>
          <w:tcPr>
            <w:tcW w:w="2610" w:type="dxa"/>
            <w:vAlign w:val="center"/>
            <w:hideMark/>
          </w:tcPr>
          <w:p w14:paraId="3FC1373A" w14:textId="77777777" w:rsidR="009767FC" w:rsidRDefault="008034EB">
            <w:hyperlink r:id="rId39" w:tgtFrame="_blank" w:history="1">
              <w:r w:rsidR="009767FC">
                <w:rPr>
                  <w:rStyle w:val="Hyperlink"/>
                </w:rPr>
                <w:t xml:space="preserve">Irma Castillo Koelig </w:t>
              </w:r>
            </w:hyperlink>
          </w:p>
        </w:tc>
        <w:tc>
          <w:tcPr>
            <w:tcW w:w="1091" w:type="dxa"/>
            <w:vAlign w:val="center"/>
            <w:hideMark/>
          </w:tcPr>
          <w:p w14:paraId="7270781F" w14:textId="77777777" w:rsidR="009767FC" w:rsidRDefault="009767FC">
            <w:r>
              <w:t>2018</w:t>
            </w:r>
          </w:p>
        </w:tc>
        <w:tc>
          <w:tcPr>
            <w:tcW w:w="6286" w:type="dxa"/>
            <w:vAlign w:val="center"/>
            <w:hideMark/>
          </w:tcPr>
          <w:p w14:paraId="5FBD251C" w14:textId="77777777" w:rsidR="009767FC" w:rsidRDefault="009767FC">
            <w:r>
              <w:t>Software Engineer at HealthSun Health Plans, Inc. The Anthems Company</w:t>
            </w:r>
          </w:p>
        </w:tc>
      </w:tr>
      <w:tr w:rsidR="009767FC" w14:paraId="768ED23F" w14:textId="77777777" w:rsidTr="00230C3E">
        <w:tblPrEx>
          <w:shd w:val="clear" w:color="auto" w:fill="auto"/>
        </w:tblPrEx>
        <w:trPr>
          <w:trHeight w:val="432"/>
          <w:tblCellSpacing w:w="0" w:type="dxa"/>
        </w:trPr>
        <w:tc>
          <w:tcPr>
            <w:tcW w:w="2610" w:type="dxa"/>
            <w:vAlign w:val="center"/>
            <w:hideMark/>
          </w:tcPr>
          <w:p w14:paraId="6734FB95" w14:textId="77777777" w:rsidR="009767FC" w:rsidRDefault="008034EB">
            <w:hyperlink r:id="rId40" w:tgtFrame="_blank" w:history="1">
              <w:r w:rsidR="009767FC">
                <w:rPr>
                  <w:rStyle w:val="Hyperlink"/>
                </w:rPr>
                <w:t xml:space="preserve">Joannier Pinales Hevia </w:t>
              </w:r>
            </w:hyperlink>
          </w:p>
        </w:tc>
        <w:tc>
          <w:tcPr>
            <w:tcW w:w="1091" w:type="dxa"/>
            <w:vAlign w:val="center"/>
            <w:hideMark/>
          </w:tcPr>
          <w:p w14:paraId="76A468F4" w14:textId="77777777" w:rsidR="009767FC" w:rsidRDefault="009767FC">
            <w:r>
              <w:t>2018</w:t>
            </w:r>
          </w:p>
        </w:tc>
        <w:tc>
          <w:tcPr>
            <w:tcW w:w="6286" w:type="dxa"/>
            <w:vAlign w:val="center"/>
            <w:hideMark/>
          </w:tcPr>
          <w:p w14:paraId="1C5B5313" w14:textId="77777777" w:rsidR="009767FC" w:rsidRDefault="009767FC">
            <w:r>
              <w:t>Software Engineer at Microsoft</w:t>
            </w:r>
          </w:p>
        </w:tc>
      </w:tr>
      <w:tr w:rsidR="009767FC" w14:paraId="110837DA" w14:textId="77777777" w:rsidTr="00230C3E">
        <w:tblPrEx>
          <w:shd w:val="clear" w:color="auto" w:fill="auto"/>
        </w:tblPrEx>
        <w:trPr>
          <w:trHeight w:val="432"/>
          <w:tblCellSpacing w:w="0" w:type="dxa"/>
        </w:trPr>
        <w:tc>
          <w:tcPr>
            <w:tcW w:w="2610" w:type="dxa"/>
            <w:vAlign w:val="center"/>
            <w:hideMark/>
          </w:tcPr>
          <w:p w14:paraId="6024ACA0" w14:textId="77777777" w:rsidR="009767FC" w:rsidRDefault="008034EB">
            <w:hyperlink r:id="rId41" w:tgtFrame="_blank" w:history="1">
              <w:r w:rsidR="009767FC">
                <w:rPr>
                  <w:rStyle w:val="Hyperlink"/>
                </w:rPr>
                <w:t xml:space="preserve">Leandro Gonzalez </w:t>
              </w:r>
            </w:hyperlink>
          </w:p>
        </w:tc>
        <w:tc>
          <w:tcPr>
            <w:tcW w:w="1091" w:type="dxa"/>
            <w:vAlign w:val="center"/>
            <w:hideMark/>
          </w:tcPr>
          <w:p w14:paraId="79FF6C22" w14:textId="77777777" w:rsidR="009767FC" w:rsidRDefault="009767FC">
            <w:r>
              <w:t>2018</w:t>
            </w:r>
          </w:p>
        </w:tc>
        <w:tc>
          <w:tcPr>
            <w:tcW w:w="6286" w:type="dxa"/>
            <w:vAlign w:val="center"/>
            <w:hideMark/>
          </w:tcPr>
          <w:p w14:paraId="56E457C6" w14:textId="77777777" w:rsidR="009767FC" w:rsidRDefault="009767FC">
            <w:r>
              <w:t>Software Engineer at Google</w:t>
            </w:r>
          </w:p>
        </w:tc>
      </w:tr>
      <w:tr w:rsidR="009767FC" w14:paraId="39C9872F" w14:textId="77777777" w:rsidTr="00230C3E">
        <w:tblPrEx>
          <w:shd w:val="clear" w:color="auto" w:fill="auto"/>
        </w:tblPrEx>
        <w:trPr>
          <w:trHeight w:val="432"/>
          <w:tblCellSpacing w:w="0" w:type="dxa"/>
        </w:trPr>
        <w:tc>
          <w:tcPr>
            <w:tcW w:w="2610" w:type="dxa"/>
            <w:vAlign w:val="center"/>
            <w:hideMark/>
          </w:tcPr>
          <w:p w14:paraId="03534F69" w14:textId="77777777" w:rsidR="009767FC" w:rsidRDefault="008034EB">
            <w:hyperlink r:id="rId42" w:tgtFrame="_blank" w:history="1">
              <w:r w:rsidR="009767FC">
                <w:rPr>
                  <w:rStyle w:val="Hyperlink"/>
                </w:rPr>
                <w:t xml:space="preserve">Ledian Nunez </w:t>
              </w:r>
            </w:hyperlink>
          </w:p>
        </w:tc>
        <w:tc>
          <w:tcPr>
            <w:tcW w:w="1091" w:type="dxa"/>
            <w:vAlign w:val="center"/>
            <w:hideMark/>
          </w:tcPr>
          <w:p w14:paraId="2E1A1EE0" w14:textId="77777777" w:rsidR="009767FC" w:rsidRDefault="009767FC">
            <w:r>
              <w:t>2018</w:t>
            </w:r>
          </w:p>
        </w:tc>
        <w:tc>
          <w:tcPr>
            <w:tcW w:w="6286" w:type="dxa"/>
            <w:vAlign w:val="center"/>
            <w:hideMark/>
          </w:tcPr>
          <w:p w14:paraId="3B1F45E7" w14:textId="77777777" w:rsidR="009767FC" w:rsidRDefault="009767FC">
            <w:r>
              <w:t>Software Engineer at Brand Institute</w:t>
            </w:r>
          </w:p>
        </w:tc>
      </w:tr>
      <w:tr w:rsidR="009767FC" w14:paraId="01F16F57" w14:textId="77777777" w:rsidTr="00230C3E">
        <w:tblPrEx>
          <w:shd w:val="clear" w:color="auto" w:fill="auto"/>
        </w:tblPrEx>
        <w:trPr>
          <w:trHeight w:val="432"/>
          <w:tblCellSpacing w:w="0" w:type="dxa"/>
        </w:trPr>
        <w:tc>
          <w:tcPr>
            <w:tcW w:w="2610" w:type="dxa"/>
            <w:vAlign w:val="center"/>
            <w:hideMark/>
          </w:tcPr>
          <w:p w14:paraId="0353EEDE" w14:textId="77777777" w:rsidR="009767FC" w:rsidRDefault="008034EB">
            <w:hyperlink r:id="rId43" w:tgtFrame="_blank" w:history="1">
              <w:r w:rsidR="009767FC">
                <w:rPr>
                  <w:rStyle w:val="Hyperlink"/>
                </w:rPr>
                <w:t xml:space="preserve">Lissett Munoz </w:t>
              </w:r>
            </w:hyperlink>
          </w:p>
        </w:tc>
        <w:tc>
          <w:tcPr>
            <w:tcW w:w="1091" w:type="dxa"/>
            <w:vAlign w:val="center"/>
            <w:hideMark/>
          </w:tcPr>
          <w:p w14:paraId="45FF777D" w14:textId="77777777" w:rsidR="009767FC" w:rsidRDefault="009767FC">
            <w:r>
              <w:t>2018</w:t>
            </w:r>
          </w:p>
        </w:tc>
        <w:tc>
          <w:tcPr>
            <w:tcW w:w="6286" w:type="dxa"/>
            <w:vAlign w:val="center"/>
            <w:hideMark/>
          </w:tcPr>
          <w:p w14:paraId="7497E321" w14:textId="77777777" w:rsidR="009767FC" w:rsidRDefault="009767FC">
            <w:r>
              <w:t>Software Engineer at The Home Depot</w:t>
            </w:r>
          </w:p>
        </w:tc>
      </w:tr>
      <w:tr w:rsidR="009767FC" w14:paraId="54A1AB75" w14:textId="77777777" w:rsidTr="00230C3E">
        <w:tblPrEx>
          <w:shd w:val="clear" w:color="auto" w:fill="auto"/>
        </w:tblPrEx>
        <w:trPr>
          <w:trHeight w:val="432"/>
          <w:tblCellSpacing w:w="0" w:type="dxa"/>
        </w:trPr>
        <w:tc>
          <w:tcPr>
            <w:tcW w:w="2610" w:type="dxa"/>
            <w:vAlign w:val="center"/>
            <w:hideMark/>
          </w:tcPr>
          <w:p w14:paraId="264903F2" w14:textId="77777777" w:rsidR="009767FC" w:rsidRDefault="008034EB">
            <w:hyperlink r:id="rId44" w:tgtFrame="_blank" w:history="1">
              <w:r w:rsidR="009767FC">
                <w:rPr>
                  <w:rStyle w:val="Hyperlink"/>
                </w:rPr>
                <w:t xml:space="preserve">Mark Cameron </w:t>
              </w:r>
            </w:hyperlink>
          </w:p>
        </w:tc>
        <w:tc>
          <w:tcPr>
            <w:tcW w:w="1091" w:type="dxa"/>
            <w:vAlign w:val="center"/>
            <w:hideMark/>
          </w:tcPr>
          <w:p w14:paraId="5A291C41" w14:textId="77777777" w:rsidR="009767FC" w:rsidRDefault="009767FC">
            <w:r>
              <w:t>2018</w:t>
            </w:r>
          </w:p>
        </w:tc>
        <w:tc>
          <w:tcPr>
            <w:tcW w:w="6286" w:type="dxa"/>
            <w:vAlign w:val="center"/>
            <w:hideMark/>
          </w:tcPr>
          <w:p w14:paraId="762DC313" w14:textId="77777777" w:rsidR="009767FC" w:rsidRDefault="009767FC">
            <w:r>
              <w:t>Software Engineer at Royal Caribbean Cruises</w:t>
            </w:r>
          </w:p>
        </w:tc>
      </w:tr>
      <w:tr w:rsidR="009767FC" w14:paraId="47681911" w14:textId="77777777" w:rsidTr="00230C3E">
        <w:tblPrEx>
          <w:shd w:val="clear" w:color="auto" w:fill="auto"/>
        </w:tblPrEx>
        <w:trPr>
          <w:trHeight w:val="432"/>
          <w:tblCellSpacing w:w="0" w:type="dxa"/>
        </w:trPr>
        <w:tc>
          <w:tcPr>
            <w:tcW w:w="2610" w:type="dxa"/>
            <w:vAlign w:val="center"/>
            <w:hideMark/>
          </w:tcPr>
          <w:p w14:paraId="593B9593" w14:textId="77777777" w:rsidR="009767FC" w:rsidRDefault="008034EB">
            <w:hyperlink r:id="rId45" w:tgtFrame="_blank" w:history="1">
              <w:r w:rsidR="009767FC">
                <w:rPr>
                  <w:rStyle w:val="Hyperlink"/>
                </w:rPr>
                <w:t xml:space="preserve">Noel Gonzalez </w:t>
              </w:r>
            </w:hyperlink>
          </w:p>
        </w:tc>
        <w:tc>
          <w:tcPr>
            <w:tcW w:w="1091" w:type="dxa"/>
            <w:vAlign w:val="center"/>
            <w:hideMark/>
          </w:tcPr>
          <w:p w14:paraId="5DE5FBB9" w14:textId="77777777" w:rsidR="009767FC" w:rsidRDefault="009767FC">
            <w:r>
              <w:t>2018</w:t>
            </w:r>
          </w:p>
        </w:tc>
        <w:tc>
          <w:tcPr>
            <w:tcW w:w="6286" w:type="dxa"/>
            <w:vAlign w:val="center"/>
            <w:hideMark/>
          </w:tcPr>
          <w:p w14:paraId="5AF6C172" w14:textId="77777777" w:rsidR="009767FC" w:rsidRDefault="009767FC">
            <w:r>
              <w:t>Fullstack Rails Developer at Line 5, LLC</w:t>
            </w:r>
          </w:p>
        </w:tc>
      </w:tr>
      <w:tr w:rsidR="009767FC" w14:paraId="774452DC" w14:textId="77777777" w:rsidTr="00230C3E">
        <w:tblPrEx>
          <w:shd w:val="clear" w:color="auto" w:fill="auto"/>
        </w:tblPrEx>
        <w:trPr>
          <w:trHeight w:val="432"/>
          <w:tblCellSpacing w:w="0" w:type="dxa"/>
        </w:trPr>
        <w:tc>
          <w:tcPr>
            <w:tcW w:w="2610" w:type="dxa"/>
            <w:vAlign w:val="center"/>
            <w:hideMark/>
          </w:tcPr>
          <w:p w14:paraId="7F96752B" w14:textId="77777777" w:rsidR="009767FC" w:rsidRDefault="008034EB">
            <w:hyperlink r:id="rId46" w:tgtFrame="_blank" w:history="1">
              <w:r w:rsidR="009767FC">
                <w:rPr>
                  <w:rStyle w:val="Hyperlink"/>
                </w:rPr>
                <w:t xml:space="preserve">Richard Jimenez </w:t>
              </w:r>
            </w:hyperlink>
          </w:p>
        </w:tc>
        <w:tc>
          <w:tcPr>
            <w:tcW w:w="1091" w:type="dxa"/>
            <w:vAlign w:val="center"/>
            <w:hideMark/>
          </w:tcPr>
          <w:p w14:paraId="4A19E436" w14:textId="77777777" w:rsidR="009767FC" w:rsidRDefault="009767FC">
            <w:r>
              <w:t>2018</w:t>
            </w:r>
          </w:p>
        </w:tc>
        <w:tc>
          <w:tcPr>
            <w:tcW w:w="6286" w:type="dxa"/>
            <w:vAlign w:val="center"/>
            <w:hideMark/>
          </w:tcPr>
          <w:p w14:paraId="5E54D38B" w14:textId="77777777" w:rsidR="009767FC" w:rsidRDefault="009767FC">
            <w:r>
              <w:t>ERP Developer at Florida International University</w:t>
            </w:r>
          </w:p>
        </w:tc>
      </w:tr>
      <w:tr w:rsidR="009767FC" w14:paraId="76BE3A9F" w14:textId="77777777" w:rsidTr="00230C3E">
        <w:tblPrEx>
          <w:shd w:val="clear" w:color="auto" w:fill="auto"/>
        </w:tblPrEx>
        <w:trPr>
          <w:trHeight w:val="432"/>
          <w:tblCellSpacing w:w="0" w:type="dxa"/>
        </w:trPr>
        <w:tc>
          <w:tcPr>
            <w:tcW w:w="2610" w:type="dxa"/>
            <w:vAlign w:val="center"/>
            <w:hideMark/>
          </w:tcPr>
          <w:p w14:paraId="132BBA2F" w14:textId="77777777" w:rsidR="009767FC" w:rsidRDefault="008034EB">
            <w:hyperlink r:id="rId47" w:tgtFrame="_blank" w:history="1">
              <w:r w:rsidR="009767FC">
                <w:rPr>
                  <w:rStyle w:val="Hyperlink"/>
                </w:rPr>
                <w:t xml:space="preserve">Samantha Magrans </w:t>
              </w:r>
            </w:hyperlink>
          </w:p>
        </w:tc>
        <w:tc>
          <w:tcPr>
            <w:tcW w:w="1091" w:type="dxa"/>
            <w:vAlign w:val="center"/>
            <w:hideMark/>
          </w:tcPr>
          <w:p w14:paraId="0F926515" w14:textId="77777777" w:rsidR="009767FC" w:rsidRDefault="009767FC">
            <w:r>
              <w:t>2018</w:t>
            </w:r>
          </w:p>
        </w:tc>
        <w:tc>
          <w:tcPr>
            <w:tcW w:w="6286" w:type="dxa"/>
            <w:vAlign w:val="center"/>
            <w:hideMark/>
          </w:tcPr>
          <w:p w14:paraId="7E3C9F75" w14:textId="77777777" w:rsidR="009767FC" w:rsidRDefault="009767FC">
            <w:r>
              <w:t>Capital Market Technology Analyst at Wells Fargo</w:t>
            </w:r>
          </w:p>
        </w:tc>
      </w:tr>
      <w:tr w:rsidR="009767FC" w14:paraId="759BBA4C" w14:textId="77777777" w:rsidTr="00230C3E">
        <w:tblPrEx>
          <w:shd w:val="clear" w:color="auto" w:fill="auto"/>
        </w:tblPrEx>
        <w:trPr>
          <w:trHeight w:val="432"/>
          <w:tblCellSpacing w:w="0" w:type="dxa"/>
        </w:trPr>
        <w:tc>
          <w:tcPr>
            <w:tcW w:w="2610" w:type="dxa"/>
            <w:vAlign w:val="center"/>
            <w:hideMark/>
          </w:tcPr>
          <w:p w14:paraId="7ADBCDFC" w14:textId="77777777" w:rsidR="009767FC" w:rsidRDefault="008034EB">
            <w:hyperlink r:id="rId48" w:tgtFrame="_blank" w:history="1">
              <w:r w:rsidR="009767FC">
                <w:rPr>
                  <w:rStyle w:val="Hyperlink"/>
                </w:rPr>
                <w:t xml:space="preserve">Sergio Hernandez Padron </w:t>
              </w:r>
            </w:hyperlink>
          </w:p>
        </w:tc>
        <w:tc>
          <w:tcPr>
            <w:tcW w:w="1091" w:type="dxa"/>
            <w:vAlign w:val="center"/>
            <w:hideMark/>
          </w:tcPr>
          <w:p w14:paraId="5D7A2FDC" w14:textId="77777777" w:rsidR="009767FC" w:rsidRDefault="009767FC">
            <w:r>
              <w:t>2018</w:t>
            </w:r>
          </w:p>
        </w:tc>
        <w:tc>
          <w:tcPr>
            <w:tcW w:w="6286" w:type="dxa"/>
            <w:vAlign w:val="center"/>
            <w:hideMark/>
          </w:tcPr>
          <w:p w14:paraId="338AF9BE" w14:textId="77777777" w:rsidR="009767FC" w:rsidRDefault="009767FC">
            <w:r>
              <w:t>IT Manager / Software Developer at Sunsof Inc.</w:t>
            </w:r>
          </w:p>
        </w:tc>
      </w:tr>
      <w:tr w:rsidR="009767FC" w14:paraId="329D6919" w14:textId="77777777" w:rsidTr="00230C3E">
        <w:tblPrEx>
          <w:shd w:val="clear" w:color="auto" w:fill="auto"/>
        </w:tblPrEx>
        <w:trPr>
          <w:trHeight w:val="432"/>
          <w:tblCellSpacing w:w="0" w:type="dxa"/>
        </w:trPr>
        <w:tc>
          <w:tcPr>
            <w:tcW w:w="2610" w:type="dxa"/>
            <w:vAlign w:val="center"/>
            <w:hideMark/>
          </w:tcPr>
          <w:p w14:paraId="7246F25D" w14:textId="77777777" w:rsidR="009767FC" w:rsidRDefault="008034EB">
            <w:hyperlink r:id="rId49" w:tgtFrame="_blank" w:history="1">
              <w:r w:rsidR="009767FC">
                <w:rPr>
                  <w:rStyle w:val="Hyperlink"/>
                </w:rPr>
                <w:t xml:space="preserve">Sergio Rosales </w:t>
              </w:r>
            </w:hyperlink>
          </w:p>
        </w:tc>
        <w:tc>
          <w:tcPr>
            <w:tcW w:w="1091" w:type="dxa"/>
            <w:vAlign w:val="center"/>
            <w:hideMark/>
          </w:tcPr>
          <w:p w14:paraId="26CCC443" w14:textId="77777777" w:rsidR="009767FC" w:rsidRDefault="009767FC">
            <w:r>
              <w:t>2018</w:t>
            </w:r>
          </w:p>
        </w:tc>
        <w:tc>
          <w:tcPr>
            <w:tcW w:w="6286" w:type="dxa"/>
            <w:vAlign w:val="center"/>
            <w:hideMark/>
          </w:tcPr>
          <w:p w14:paraId="1891F62A" w14:textId="77777777" w:rsidR="009767FC" w:rsidRDefault="009767FC">
            <w:r>
              <w:t>Software Engineer at Ultimate Software</w:t>
            </w:r>
          </w:p>
        </w:tc>
      </w:tr>
      <w:tr w:rsidR="009767FC" w14:paraId="1E477812" w14:textId="77777777" w:rsidTr="00230C3E">
        <w:tblPrEx>
          <w:shd w:val="clear" w:color="auto" w:fill="auto"/>
        </w:tblPrEx>
        <w:trPr>
          <w:trHeight w:val="432"/>
          <w:tblCellSpacing w:w="0" w:type="dxa"/>
        </w:trPr>
        <w:tc>
          <w:tcPr>
            <w:tcW w:w="2610" w:type="dxa"/>
            <w:vAlign w:val="center"/>
            <w:hideMark/>
          </w:tcPr>
          <w:p w14:paraId="5BD5B4A1" w14:textId="77777777" w:rsidR="009767FC" w:rsidRDefault="008034EB">
            <w:hyperlink r:id="rId50" w:tgtFrame="_blank" w:history="1">
              <w:r w:rsidR="009767FC">
                <w:rPr>
                  <w:rStyle w:val="Hyperlink"/>
                </w:rPr>
                <w:t xml:space="preserve">Tariq Juman </w:t>
              </w:r>
            </w:hyperlink>
          </w:p>
        </w:tc>
        <w:tc>
          <w:tcPr>
            <w:tcW w:w="1091" w:type="dxa"/>
            <w:vAlign w:val="center"/>
            <w:hideMark/>
          </w:tcPr>
          <w:p w14:paraId="307F6872" w14:textId="77777777" w:rsidR="009767FC" w:rsidRDefault="009767FC">
            <w:r>
              <w:t>2018</w:t>
            </w:r>
          </w:p>
        </w:tc>
        <w:tc>
          <w:tcPr>
            <w:tcW w:w="6286" w:type="dxa"/>
            <w:vAlign w:val="center"/>
            <w:hideMark/>
          </w:tcPr>
          <w:p w14:paraId="22D69CBB" w14:textId="77777777" w:rsidR="009767FC" w:rsidRDefault="009767FC">
            <w:r>
              <w:t>Software Engineer at American Express</w:t>
            </w:r>
          </w:p>
        </w:tc>
      </w:tr>
      <w:tr w:rsidR="009767FC" w14:paraId="3E7CD34D" w14:textId="77777777" w:rsidTr="00230C3E">
        <w:tblPrEx>
          <w:shd w:val="clear" w:color="auto" w:fill="auto"/>
        </w:tblPrEx>
        <w:trPr>
          <w:trHeight w:val="432"/>
          <w:tblCellSpacing w:w="0" w:type="dxa"/>
        </w:trPr>
        <w:tc>
          <w:tcPr>
            <w:tcW w:w="2610" w:type="dxa"/>
            <w:vAlign w:val="center"/>
            <w:hideMark/>
          </w:tcPr>
          <w:p w14:paraId="36D5FE9D" w14:textId="77777777" w:rsidR="009767FC" w:rsidRDefault="008034EB">
            <w:hyperlink r:id="rId51" w:tgtFrame="_blank" w:history="1">
              <w:r w:rsidR="009767FC">
                <w:rPr>
                  <w:rStyle w:val="Hyperlink"/>
                </w:rPr>
                <w:t xml:space="preserve">Tobechukwu Ezewike </w:t>
              </w:r>
            </w:hyperlink>
          </w:p>
        </w:tc>
        <w:tc>
          <w:tcPr>
            <w:tcW w:w="1091" w:type="dxa"/>
            <w:vAlign w:val="center"/>
            <w:hideMark/>
          </w:tcPr>
          <w:p w14:paraId="4A95B017" w14:textId="77777777" w:rsidR="009767FC" w:rsidRDefault="009767FC">
            <w:r>
              <w:t>2018</w:t>
            </w:r>
          </w:p>
        </w:tc>
        <w:tc>
          <w:tcPr>
            <w:tcW w:w="6286" w:type="dxa"/>
            <w:vAlign w:val="center"/>
            <w:hideMark/>
          </w:tcPr>
          <w:p w14:paraId="6B914123" w14:textId="77777777" w:rsidR="009767FC" w:rsidRDefault="009767FC">
            <w:r>
              <w:t>Software Engineer at Amazon Web Services (AWS)</w:t>
            </w:r>
          </w:p>
        </w:tc>
      </w:tr>
      <w:tr w:rsidR="009767FC" w14:paraId="615EA71E" w14:textId="77777777" w:rsidTr="00230C3E">
        <w:tblPrEx>
          <w:shd w:val="clear" w:color="auto" w:fill="auto"/>
        </w:tblPrEx>
        <w:trPr>
          <w:trHeight w:val="432"/>
          <w:tblCellSpacing w:w="0" w:type="dxa"/>
        </w:trPr>
        <w:tc>
          <w:tcPr>
            <w:tcW w:w="2610" w:type="dxa"/>
            <w:vAlign w:val="center"/>
            <w:hideMark/>
          </w:tcPr>
          <w:p w14:paraId="55C306EA" w14:textId="77777777" w:rsidR="009767FC" w:rsidRDefault="008034EB">
            <w:hyperlink r:id="rId52" w:tgtFrame="_blank" w:history="1">
              <w:r w:rsidR="009767FC">
                <w:rPr>
                  <w:rStyle w:val="Hyperlink"/>
                </w:rPr>
                <w:t xml:space="preserve">Uchenna Ohaeto </w:t>
              </w:r>
            </w:hyperlink>
          </w:p>
        </w:tc>
        <w:tc>
          <w:tcPr>
            <w:tcW w:w="1091" w:type="dxa"/>
            <w:vAlign w:val="center"/>
            <w:hideMark/>
          </w:tcPr>
          <w:p w14:paraId="35ED25F6" w14:textId="77777777" w:rsidR="009767FC" w:rsidRDefault="009767FC">
            <w:r>
              <w:t>2018</w:t>
            </w:r>
          </w:p>
        </w:tc>
        <w:tc>
          <w:tcPr>
            <w:tcW w:w="6286" w:type="dxa"/>
            <w:vAlign w:val="center"/>
            <w:hideMark/>
          </w:tcPr>
          <w:p w14:paraId="65D617DF" w14:textId="3EA3431A" w:rsidR="009767FC" w:rsidRDefault="009767FC">
            <w:r>
              <w:t>Software Engineer at WillowTree, Inc.</w:t>
            </w:r>
          </w:p>
        </w:tc>
      </w:tr>
      <w:tr w:rsidR="009767FC" w14:paraId="1481422E" w14:textId="77777777" w:rsidTr="00230C3E">
        <w:tblPrEx>
          <w:shd w:val="clear" w:color="auto" w:fill="auto"/>
        </w:tblPrEx>
        <w:trPr>
          <w:trHeight w:val="432"/>
          <w:tblCellSpacing w:w="0" w:type="dxa"/>
        </w:trPr>
        <w:tc>
          <w:tcPr>
            <w:tcW w:w="2610" w:type="dxa"/>
            <w:vAlign w:val="center"/>
            <w:hideMark/>
          </w:tcPr>
          <w:p w14:paraId="16BEF1CB" w14:textId="77777777" w:rsidR="009767FC" w:rsidRDefault="008034EB" w:rsidP="009767FC">
            <w:hyperlink r:id="rId53" w:tgtFrame="_blank" w:history="1">
              <w:r w:rsidR="009767FC" w:rsidRPr="009767FC">
                <w:rPr>
                  <w:rStyle w:val="Hyperlink"/>
                </w:rPr>
                <w:t xml:space="preserve">Adrian Bureu </w:t>
              </w:r>
            </w:hyperlink>
          </w:p>
        </w:tc>
        <w:tc>
          <w:tcPr>
            <w:tcW w:w="1091" w:type="dxa"/>
            <w:vAlign w:val="center"/>
            <w:hideMark/>
          </w:tcPr>
          <w:p w14:paraId="364EB0A5" w14:textId="77777777" w:rsidR="009767FC" w:rsidRDefault="009767FC">
            <w:r>
              <w:t>2017</w:t>
            </w:r>
          </w:p>
        </w:tc>
        <w:tc>
          <w:tcPr>
            <w:tcW w:w="6286" w:type="dxa"/>
            <w:vAlign w:val="center"/>
            <w:hideMark/>
          </w:tcPr>
          <w:p w14:paraId="03DB70C1" w14:textId="77777777" w:rsidR="009767FC" w:rsidRDefault="009767FC">
            <w:r>
              <w:t>Software Engineer at Miami Dade Public Schools</w:t>
            </w:r>
          </w:p>
        </w:tc>
      </w:tr>
      <w:tr w:rsidR="009767FC" w14:paraId="28D572ED" w14:textId="77777777" w:rsidTr="00230C3E">
        <w:tblPrEx>
          <w:shd w:val="clear" w:color="auto" w:fill="auto"/>
        </w:tblPrEx>
        <w:trPr>
          <w:trHeight w:val="432"/>
          <w:tblCellSpacing w:w="0" w:type="dxa"/>
        </w:trPr>
        <w:tc>
          <w:tcPr>
            <w:tcW w:w="2610" w:type="dxa"/>
            <w:vAlign w:val="center"/>
            <w:hideMark/>
          </w:tcPr>
          <w:p w14:paraId="3DD49CAD" w14:textId="77777777" w:rsidR="009767FC" w:rsidRDefault="008034EB">
            <w:hyperlink r:id="rId54" w:tgtFrame="_blank" w:history="1">
              <w:r w:rsidR="009767FC" w:rsidRPr="009767FC">
                <w:rPr>
                  <w:rStyle w:val="Hyperlink"/>
                </w:rPr>
                <w:t xml:space="preserve">Alejandro Gutierrez </w:t>
              </w:r>
            </w:hyperlink>
          </w:p>
        </w:tc>
        <w:tc>
          <w:tcPr>
            <w:tcW w:w="1091" w:type="dxa"/>
            <w:vAlign w:val="center"/>
            <w:hideMark/>
          </w:tcPr>
          <w:p w14:paraId="208B7B02" w14:textId="77777777" w:rsidR="009767FC" w:rsidRDefault="009767FC">
            <w:r>
              <w:t>2017</w:t>
            </w:r>
          </w:p>
        </w:tc>
        <w:tc>
          <w:tcPr>
            <w:tcW w:w="6286" w:type="dxa"/>
            <w:vAlign w:val="center"/>
            <w:hideMark/>
          </w:tcPr>
          <w:p w14:paraId="21FAAD42" w14:textId="77777777" w:rsidR="009767FC" w:rsidRDefault="009767FC">
            <w:r>
              <w:t>Helpdesk Technician at City of Homestead</w:t>
            </w:r>
          </w:p>
        </w:tc>
      </w:tr>
      <w:tr w:rsidR="009767FC" w14:paraId="5A0F8C94" w14:textId="77777777" w:rsidTr="00230C3E">
        <w:tblPrEx>
          <w:shd w:val="clear" w:color="auto" w:fill="auto"/>
        </w:tblPrEx>
        <w:trPr>
          <w:trHeight w:val="432"/>
          <w:tblCellSpacing w:w="0" w:type="dxa"/>
        </w:trPr>
        <w:tc>
          <w:tcPr>
            <w:tcW w:w="2610" w:type="dxa"/>
            <w:vAlign w:val="center"/>
            <w:hideMark/>
          </w:tcPr>
          <w:p w14:paraId="1FA6BF8C" w14:textId="77777777" w:rsidR="009767FC" w:rsidRDefault="008034EB">
            <w:hyperlink r:id="rId55" w:tgtFrame="_blank" w:history="1">
              <w:r w:rsidR="009767FC" w:rsidRPr="009767FC">
                <w:rPr>
                  <w:rStyle w:val="Hyperlink"/>
                </w:rPr>
                <w:t xml:space="preserve">Angel Paredes </w:t>
              </w:r>
            </w:hyperlink>
          </w:p>
        </w:tc>
        <w:tc>
          <w:tcPr>
            <w:tcW w:w="1091" w:type="dxa"/>
            <w:vAlign w:val="center"/>
            <w:hideMark/>
          </w:tcPr>
          <w:p w14:paraId="5B0F2258" w14:textId="77777777" w:rsidR="009767FC" w:rsidRDefault="009767FC">
            <w:r>
              <w:t>2017</w:t>
            </w:r>
          </w:p>
        </w:tc>
        <w:tc>
          <w:tcPr>
            <w:tcW w:w="6286" w:type="dxa"/>
            <w:vAlign w:val="center"/>
            <w:hideMark/>
          </w:tcPr>
          <w:p w14:paraId="6EA5648E" w14:textId="77777777" w:rsidR="009767FC" w:rsidRDefault="009767FC">
            <w:r>
              <w:t>Software Engineer at FIS</w:t>
            </w:r>
          </w:p>
        </w:tc>
      </w:tr>
      <w:tr w:rsidR="009767FC" w14:paraId="7B75FCB4" w14:textId="77777777" w:rsidTr="00230C3E">
        <w:tblPrEx>
          <w:shd w:val="clear" w:color="auto" w:fill="auto"/>
        </w:tblPrEx>
        <w:trPr>
          <w:trHeight w:val="432"/>
          <w:tblCellSpacing w:w="0" w:type="dxa"/>
        </w:trPr>
        <w:tc>
          <w:tcPr>
            <w:tcW w:w="2610" w:type="dxa"/>
            <w:vAlign w:val="center"/>
            <w:hideMark/>
          </w:tcPr>
          <w:p w14:paraId="2190E04F" w14:textId="77777777" w:rsidR="009767FC" w:rsidRDefault="008034EB">
            <w:hyperlink r:id="rId56" w:tgtFrame="_blank" w:history="1">
              <w:r w:rsidR="009767FC" w:rsidRPr="009767FC">
                <w:rPr>
                  <w:rStyle w:val="Hyperlink"/>
                </w:rPr>
                <w:t xml:space="preserve">Cal Langdon </w:t>
              </w:r>
            </w:hyperlink>
          </w:p>
        </w:tc>
        <w:tc>
          <w:tcPr>
            <w:tcW w:w="1091" w:type="dxa"/>
            <w:vAlign w:val="center"/>
            <w:hideMark/>
          </w:tcPr>
          <w:p w14:paraId="4DFA08AC" w14:textId="77777777" w:rsidR="009767FC" w:rsidRDefault="009767FC">
            <w:r>
              <w:t>2017</w:t>
            </w:r>
          </w:p>
        </w:tc>
        <w:tc>
          <w:tcPr>
            <w:tcW w:w="6286" w:type="dxa"/>
            <w:vAlign w:val="center"/>
            <w:hideMark/>
          </w:tcPr>
          <w:p w14:paraId="0C2B7D63" w14:textId="77777777" w:rsidR="009767FC" w:rsidRDefault="009767FC">
            <w:r>
              <w:t>Program Manager at Microsoft</w:t>
            </w:r>
          </w:p>
        </w:tc>
      </w:tr>
      <w:tr w:rsidR="009767FC" w14:paraId="79273F56" w14:textId="77777777" w:rsidTr="00230C3E">
        <w:tblPrEx>
          <w:shd w:val="clear" w:color="auto" w:fill="auto"/>
        </w:tblPrEx>
        <w:trPr>
          <w:trHeight w:val="432"/>
          <w:tblCellSpacing w:w="0" w:type="dxa"/>
        </w:trPr>
        <w:tc>
          <w:tcPr>
            <w:tcW w:w="2610" w:type="dxa"/>
            <w:vAlign w:val="center"/>
            <w:hideMark/>
          </w:tcPr>
          <w:p w14:paraId="786C7900" w14:textId="77777777" w:rsidR="009767FC" w:rsidRDefault="008034EB">
            <w:hyperlink r:id="rId57" w:tgtFrame="_blank" w:history="1">
              <w:r w:rsidR="009767FC" w:rsidRPr="009767FC">
                <w:rPr>
                  <w:rStyle w:val="Hyperlink"/>
                </w:rPr>
                <w:t xml:space="preserve">Camilo Rivera </w:t>
              </w:r>
            </w:hyperlink>
          </w:p>
        </w:tc>
        <w:tc>
          <w:tcPr>
            <w:tcW w:w="1091" w:type="dxa"/>
            <w:vAlign w:val="center"/>
            <w:hideMark/>
          </w:tcPr>
          <w:p w14:paraId="746AFFB0" w14:textId="77777777" w:rsidR="009767FC" w:rsidRDefault="009767FC">
            <w:r>
              <w:t>2017</w:t>
            </w:r>
          </w:p>
        </w:tc>
        <w:tc>
          <w:tcPr>
            <w:tcW w:w="6286" w:type="dxa"/>
            <w:vAlign w:val="center"/>
            <w:hideMark/>
          </w:tcPr>
          <w:p w14:paraId="47E00B88" w14:textId="77777777" w:rsidR="009767FC" w:rsidRDefault="009767FC">
            <w:r>
              <w:t>Software Developer at Vanguard</w:t>
            </w:r>
          </w:p>
        </w:tc>
      </w:tr>
      <w:tr w:rsidR="009767FC" w14:paraId="40731DE0" w14:textId="77777777" w:rsidTr="00230C3E">
        <w:tblPrEx>
          <w:shd w:val="clear" w:color="auto" w:fill="auto"/>
        </w:tblPrEx>
        <w:trPr>
          <w:trHeight w:val="432"/>
          <w:tblCellSpacing w:w="0" w:type="dxa"/>
        </w:trPr>
        <w:tc>
          <w:tcPr>
            <w:tcW w:w="2610" w:type="dxa"/>
            <w:vAlign w:val="center"/>
            <w:hideMark/>
          </w:tcPr>
          <w:p w14:paraId="71B5CBC3" w14:textId="77777777" w:rsidR="009767FC" w:rsidRDefault="008034EB">
            <w:hyperlink r:id="rId58" w:tgtFrame="_blank" w:history="1">
              <w:r w:rsidR="009767FC" w:rsidRPr="009767FC">
                <w:rPr>
                  <w:rStyle w:val="Hyperlink"/>
                </w:rPr>
                <w:t xml:space="preserve">Chad Bridgeman </w:t>
              </w:r>
            </w:hyperlink>
          </w:p>
        </w:tc>
        <w:tc>
          <w:tcPr>
            <w:tcW w:w="1091" w:type="dxa"/>
            <w:vAlign w:val="center"/>
            <w:hideMark/>
          </w:tcPr>
          <w:p w14:paraId="6656EC0D" w14:textId="77777777" w:rsidR="009767FC" w:rsidRDefault="009767FC">
            <w:r>
              <w:t>2017</w:t>
            </w:r>
          </w:p>
        </w:tc>
        <w:tc>
          <w:tcPr>
            <w:tcW w:w="6286" w:type="dxa"/>
            <w:vAlign w:val="center"/>
            <w:hideMark/>
          </w:tcPr>
          <w:p w14:paraId="2FAAA470" w14:textId="77777777" w:rsidR="009767FC" w:rsidRDefault="009767FC">
            <w:r>
              <w:t>Software Engineer at Force 5 Inc.</w:t>
            </w:r>
          </w:p>
        </w:tc>
      </w:tr>
      <w:tr w:rsidR="009767FC" w14:paraId="50FF5B83" w14:textId="77777777" w:rsidTr="00230C3E">
        <w:tblPrEx>
          <w:shd w:val="clear" w:color="auto" w:fill="auto"/>
        </w:tblPrEx>
        <w:trPr>
          <w:trHeight w:val="432"/>
          <w:tblCellSpacing w:w="0" w:type="dxa"/>
        </w:trPr>
        <w:tc>
          <w:tcPr>
            <w:tcW w:w="2610" w:type="dxa"/>
            <w:vAlign w:val="center"/>
            <w:hideMark/>
          </w:tcPr>
          <w:p w14:paraId="1B4DF544" w14:textId="77777777" w:rsidR="009767FC" w:rsidRDefault="008034EB">
            <w:hyperlink r:id="rId59" w:tgtFrame="_blank" w:history="1">
              <w:r w:rsidR="009767FC" w:rsidRPr="009767FC">
                <w:rPr>
                  <w:rStyle w:val="Hyperlink"/>
                </w:rPr>
                <w:t xml:space="preserve">Guido Ruiz </w:t>
              </w:r>
            </w:hyperlink>
          </w:p>
        </w:tc>
        <w:tc>
          <w:tcPr>
            <w:tcW w:w="1091" w:type="dxa"/>
            <w:vAlign w:val="center"/>
            <w:hideMark/>
          </w:tcPr>
          <w:p w14:paraId="18C6F1D8" w14:textId="77777777" w:rsidR="009767FC" w:rsidRDefault="009767FC">
            <w:r>
              <w:t>2017</w:t>
            </w:r>
          </w:p>
        </w:tc>
        <w:tc>
          <w:tcPr>
            <w:tcW w:w="6286" w:type="dxa"/>
            <w:vAlign w:val="center"/>
            <w:hideMark/>
          </w:tcPr>
          <w:p w14:paraId="2338B187" w14:textId="77777777" w:rsidR="009767FC" w:rsidRDefault="009767FC">
            <w:r>
              <w:t>Chief Technology Officer at SoundBite Inc.</w:t>
            </w:r>
          </w:p>
        </w:tc>
      </w:tr>
      <w:tr w:rsidR="009767FC" w14:paraId="2B0DA3D8" w14:textId="77777777" w:rsidTr="00230C3E">
        <w:tblPrEx>
          <w:shd w:val="clear" w:color="auto" w:fill="auto"/>
        </w:tblPrEx>
        <w:trPr>
          <w:trHeight w:val="432"/>
          <w:tblCellSpacing w:w="0" w:type="dxa"/>
        </w:trPr>
        <w:tc>
          <w:tcPr>
            <w:tcW w:w="2610" w:type="dxa"/>
            <w:vAlign w:val="center"/>
            <w:hideMark/>
          </w:tcPr>
          <w:p w14:paraId="6F6697C3" w14:textId="77777777" w:rsidR="009767FC" w:rsidRDefault="008034EB">
            <w:hyperlink r:id="rId60" w:tgtFrame="_blank" w:history="1">
              <w:r w:rsidR="009767FC" w:rsidRPr="009767FC">
                <w:rPr>
                  <w:rStyle w:val="Hyperlink"/>
                </w:rPr>
                <w:t xml:space="preserve">Jim Louro </w:t>
              </w:r>
            </w:hyperlink>
          </w:p>
        </w:tc>
        <w:tc>
          <w:tcPr>
            <w:tcW w:w="1091" w:type="dxa"/>
            <w:vAlign w:val="center"/>
            <w:hideMark/>
          </w:tcPr>
          <w:p w14:paraId="4DD9189D" w14:textId="77777777" w:rsidR="009767FC" w:rsidRDefault="009767FC">
            <w:r>
              <w:t>2017</w:t>
            </w:r>
          </w:p>
        </w:tc>
        <w:tc>
          <w:tcPr>
            <w:tcW w:w="6286" w:type="dxa"/>
            <w:vAlign w:val="center"/>
            <w:hideMark/>
          </w:tcPr>
          <w:p w14:paraId="1C9213C8" w14:textId="77777777" w:rsidR="009767FC" w:rsidRDefault="009767FC">
            <w:r>
              <w:t>IT Programmer Analyst at NextEra Energy, Inc.</w:t>
            </w:r>
          </w:p>
        </w:tc>
      </w:tr>
      <w:tr w:rsidR="009767FC" w14:paraId="27F7B6BE" w14:textId="77777777" w:rsidTr="00230C3E">
        <w:tblPrEx>
          <w:shd w:val="clear" w:color="auto" w:fill="auto"/>
        </w:tblPrEx>
        <w:trPr>
          <w:trHeight w:val="432"/>
          <w:tblCellSpacing w:w="0" w:type="dxa"/>
        </w:trPr>
        <w:tc>
          <w:tcPr>
            <w:tcW w:w="2610" w:type="dxa"/>
            <w:vAlign w:val="center"/>
            <w:hideMark/>
          </w:tcPr>
          <w:p w14:paraId="4553542F" w14:textId="77777777" w:rsidR="009767FC" w:rsidRDefault="008034EB">
            <w:hyperlink r:id="rId61" w:tgtFrame="_blank" w:history="1">
              <w:r w:rsidR="009767FC" w:rsidRPr="009767FC">
                <w:rPr>
                  <w:rStyle w:val="Hyperlink"/>
                </w:rPr>
                <w:t xml:space="preserve">Jorge Falcon </w:t>
              </w:r>
            </w:hyperlink>
          </w:p>
        </w:tc>
        <w:tc>
          <w:tcPr>
            <w:tcW w:w="1091" w:type="dxa"/>
            <w:vAlign w:val="center"/>
            <w:hideMark/>
          </w:tcPr>
          <w:p w14:paraId="28D16A30" w14:textId="77777777" w:rsidR="009767FC" w:rsidRDefault="009767FC">
            <w:r>
              <w:t>2017</w:t>
            </w:r>
          </w:p>
        </w:tc>
        <w:tc>
          <w:tcPr>
            <w:tcW w:w="6286" w:type="dxa"/>
            <w:vAlign w:val="center"/>
            <w:hideMark/>
          </w:tcPr>
          <w:p w14:paraId="04E3887C" w14:textId="77777777" w:rsidR="009767FC" w:rsidRDefault="009767FC">
            <w:r>
              <w:t>Manager, Cloud Operations at Kaseya</w:t>
            </w:r>
          </w:p>
        </w:tc>
      </w:tr>
      <w:tr w:rsidR="009767FC" w14:paraId="737729B8" w14:textId="77777777" w:rsidTr="00230C3E">
        <w:tblPrEx>
          <w:shd w:val="clear" w:color="auto" w:fill="auto"/>
        </w:tblPrEx>
        <w:trPr>
          <w:trHeight w:val="432"/>
          <w:tblCellSpacing w:w="0" w:type="dxa"/>
        </w:trPr>
        <w:tc>
          <w:tcPr>
            <w:tcW w:w="2610" w:type="dxa"/>
            <w:vAlign w:val="center"/>
            <w:hideMark/>
          </w:tcPr>
          <w:p w14:paraId="652A6B9E" w14:textId="77777777" w:rsidR="009767FC" w:rsidRDefault="008034EB">
            <w:hyperlink r:id="rId62" w:tgtFrame="_blank" w:history="1">
              <w:r w:rsidR="009767FC" w:rsidRPr="009767FC">
                <w:rPr>
                  <w:rStyle w:val="Hyperlink"/>
                </w:rPr>
                <w:t xml:space="preserve">Kevin Perez </w:t>
              </w:r>
            </w:hyperlink>
          </w:p>
        </w:tc>
        <w:tc>
          <w:tcPr>
            <w:tcW w:w="1091" w:type="dxa"/>
            <w:vAlign w:val="center"/>
            <w:hideMark/>
          </w:tcPr>
          <w:p w14:paraId="276F6903" w14:textId="77777777" w:rsidR="009767FC" w:rsidRDefault="009767FC">
            <w:r>
              <w:t>2017</w:t>
            </w:r>
          </w:p>
        </w:tc>
        <w:tc>
          <w:tcPr>
            <w:tcW w:w="6286" w:type="dxa"/>
            <w:vAlign w:val="center"/>
            <w:hideMark/>
          </w:tcPr>
          <w:p w14:paraId="781C5F0B" w14:textId="77777777" w:rsidR="009767FC" w:rsidRDefault="009767FC">
            <w:r>
              <w:t>System Engineer at Hernandez &amp; Company</w:t>
            </w:r>
          </w:p>
        </w:tc>
      </w:tr>
      <w:tr w:rsidR="009767FC" w14:paraId="01556438" w14:textId="77777777" w:rsidTr="00230C3E">
        <w:tblPrEx>
          <w:shd w:val="clear" w:color="auto" w:fill="auto"/>
        </w:tblPrEx>
        <w:trPr>
          <w:trHeight w:val="432"/>
          <w:tblCellSpacing w:w="0" w:type="dxa"/>
        </w:trPr>
        <w:tc>
          <w:tcPr>
            <w:tcW w:w="2610" w:type="dxa"/>
            <w:vAlign w:val="center"/>
            <w:hideMark/>
          </w:tcPr>
          <w:p w14:paraId="3D887A72" w14:textId="77777777" w:rsidR="009767FC" w:rsidRDefault="008034EB">
            <w:hyperlink r:id="rId63" w:tgtFrame="_blank" w:history="1">
              <w:r w:rsidR="009767FC" w:rsidRPr="009767FC">
                <w:rPr>
                  <w:rStyle w:val="Hyperlink"/>
                </w:rPr>
                <w:t xml:space="preserve">Lazaro Gonzalez </w:t>
              </w:r>
            </w:hyperlink>
          </w:p>
        </w:tc>
        <w:tc>
          <w:tcPr>
            <w:tcW w:w="1091" w:type="dxa"/>
            <w:vAlign w:val="center"/>
            <w:hideMark/>
          </w:tcPr>
          <w:p w14:paraId="37CE31F8" w14:textId="77777777" w:rsidR="009767FC" w:rsidRDefault="009767FC">
            <w:r>
              <w:t>2017</w:t>
            </w:r>
          </w:p>
        </w:tc>
        <w:tc>
          <w:tcPr>
            <w:tcW w:w="6286" w:type="dxa"/>
            <w:vAlign w:val="center"/>
            <w:hideMark/>
          </w:tcPr>
          <w:p w14:paraId="7C5FC6AA" w14:textId="77777777" w:rsidR="009767FC" w:rsidRDefault="009767FC">
            <w:r>
              <w:t>IT Project Manager at Flying Academy</w:t>
            </w:r>
          </w:p>
        </w:tc>
      </w:tr>
      <w:tr w:rsidR="009767FC" w14:paraId="573C3480" w14:textId="77777777" w:rsidTr="00230C3E">
        <w:tblPrEx>
          <w:shd w:val="clear" w:color="auto" w:fill="auto"/>
        </w:tblPrEx>
        <w:trPr>
          <w:trHeight w:val="432"/>
          <w:tblCellSpacing w:w="0" w:type="dxa"/>
        </w:trPr>
        <w:tc>
          <w:tcPr>
            <w:tcW w:w="2610" w:type="dxa"/>
            <w:vAlign w:val="center"/>
            <w:hideMark/>
          </w:tcPr>
          <w:p w14:paraId="43F26095" w14:textId="77777777" w:rsidR="009767FC" w:rsidRDefault="008034EB">
            <w:hyperlink r:id="rId64" w:tgtFrame="_blank" w:history="1">
              <w:r w:rsidR="009767FC" w:rsidRPr="009767FC">
                <w:rPr>
                  <w:rStyle w:val="Hyperlink"/>
                </w:rPr>
                <w:t xml:space="preserve">Lesiel Martinez </w:t>
              </w:r>
            </w:hyperlink>
          </w:p>
        </w:tc>
        <w:tc>
          <w:tcPr>
            <w:tcW w:w="1091" w:type="dxa"/>
            <w:vAlign w:val="center"/>
            <w:hideMark/>
          </w:tcPr>
          <w:p w14:paraId="446FFC5C" w14:textId="77777777" w:rsidR="009767FC" w:rsidRDefault="009767FC">
            <w:r>
              <w:t>2017</w:t>
            </w:r>
          </w:p>
        </w:tc>
        <w:tc>
          <w:tcPr>
            <w:tcW w:w="6286" w:type="dxa"/>
            <w:vAlign w:val="center"/>
            <w:hideMark/>
          </w:tcPr>
          <w:p w14:paraId="17313EA0" w14:textId="77777777" w:rsidR="009767FC" w:rsidRDefault="009767FC">
            <w:r>
              <w:t>IT Technician at City of Marathon</w:t>
            </w:r>
          </w:p>
        </w:tc>
      </w:tr>
      <w:tr w:rsidR="009767FC" w14:paraId="11077DDB" w14:textId="77777777" w:rsidTr="00230C3E">
        <w:tblPrEx>
          <w:shd w:val="clear" w:color="auto" w:fill="auto"/>
        </w:tblPrEx>
        <w:trPr>
          <w:trHeight w:val="432"/>
          <w:tblCellSpacing w:w="0" w:type="dxa"/>
        </w:trPr>
        <w:tc>
          <w:tcPr>
            <w:tcW w:w="2610" w:type="dxa"/>
            <w:vAlign w:val="center"/>
            <w:hideMark/>
          </w:tcPr>
          <w:p w14:paraId="3BB6EB11" w14:textId="77777777" w:rsidR="009767FC" w:rsidRDefault="008034EB">
            <w:hyperlink r:id="rId65" w:tgtFrame="_blank" w:history="1">
              <w:r w:rsidR="009767FC" w:rsidRPr="009767FC">
                <w:rPr>
                  <w:rStyle w:val="Hyperlink"/>
                </w:rPr>
                <w:t xml:space="preserve">Lilian Landave </w:t>
              </w:r>
            </w:hyperlink>
          </w:p>
        </w:tc>
        <w:tc>
          <w:tcPr>
            <w:tcW w:w="1091" w:type="dxa"/>
            <w:vAlign w:val="center"/>
            <w:hideMark/>
          </w:tcPr>
          <w:p w14:paraId="7364B979" w14:textId="77777777" w:rsidR="009767FC" w:rsidRDefault="009767FC">
            <w:r>
              <w:t>2017</w:t>
            </w:r>
          </w:p>
        </w:tc>
        <w:tc>
          <w:tcPr>
            <w:tcW w:w="6286" w:type="dxa"/>
            <w:vAlign w:val="center"/>
            <w:hideMark/>
          </w:tcPr>
          <w:p w14:paraId="7A2C500A" w14:textId="77777777" w:rsidR="009767FC" w:rsidRDefault="009767FC">
            <w:r>
              <w:t>Senior System Analyst at University of Miami</w:t>
            </w:r>
          </w:p>
        </w:tc>
      </w:tr>
      <w:tr w:rsidR="009767FC" w14:paraId="54A23E0D" w14:textId="77777777" w:rsidTr="00230C3E">
        <w:tblPrEx>
          <w:shd w:val="clear" w:color="auto" w:fill="auto"/>
        </w:tblPrEx>
        <w:trPr>
          <w:trHeight w:val="432"/>
          <w:tblCellSpacing w:w="0" w:type="dxa"/>
        </w:trPr>
        <w:tc>
          <w:tcPr>
            <w:tcW w:w="2610" w:type="dxa"/>
            <w:vAlign w:val="center"/>
            <w:hideMark/>
          </w:tcPr>
          <w:p w14:paraId="6773F586" w14:textId="77777777" w:rsidR="009767FC" w:rsidRDefault="008034EB">
            <w:hyperlink r:id="rId66" w:tgtFrame="_blank" w:history="1">
              <w:r w:rsidR="009767FC" w:rsidRPr="009767FC">
                <w:rPr>
                  <w:rStyle w:val="Hyperlink"/>
                </w:rPr>
                <w:t xml:space="preserve">Luis Perera Lopez </w:t>
              </w:r>
            </w:hyperlink>
          </w:p>
        </w:tc>
        <w:tc>
          <w:tcPr>
            <w:tcW w:w="1091" w:type="dxa"/>
            <w:vAlign w:val="center"/>
            <w:hideMark/>
          </w:tcPr>
          <w:p w14:paraId="669F1402" w14:textId="77777777" w:rsidR="009767FC" w:rsidRDefault="009767FC">
            <w:r>
              <w:t>2017</w:t>
            </w:r>
          </w:p>
        </w:tc>
        <w:tc>
          <w:tcPr>
            <w:tcW w:w="6286" w:type="dxa"/>
            <w:vAlign w:val="center"/>
            <w:hideMark/>
          </w:tcPr>
          <w:p w14:paraId="7FCF7401" w14:textId="77777777" w:rsidR="009767FC" w:rsidRDefault="009767FC">
            <w:r>
              <w:t>Senior Program Analyst at Miami Dade Public Schools</w:t>
            </w:r>
          </w:p>
        </w:tc>
      </w:tr>
      <w:tr w:rsidR="009767FC" w14:paraId="648CC732" w14:textId="77777777" w:rsidTr="00230C3E">
        <w:tblPrEx>
          <w:shd w:val="clear" w:color="auto" w:fill="auto"/>
        </w:tblPrEx>
        <w:trPr>
          <w:trHeight w:val="432"/>
          <w:tblCellSpacing w:w="0" w:type="dxa"/>
        </w:trPr>
        <w:tc>
          <w:tcPr>
            <w:tcW w:w="2610" w:type="dxa"/>
            <w:vAlign w:val="center"/>
            <w:hideMark/>
          </w:tcPr>
          <w:p w14:paraId="6F3363F1" w14:textId="77777777" w:rsidR="009767FC" w:rsidRDefault="008034EB">
            <w:hyperlink r:id="rId67" w:tgtFrame="_blank" w:history="1">
              <w:r w:rsidR="009767FC" w:rsidRPr="009767FC">
                <w:rPr>
                  <w:rStyle w:val="Hyperlink"/>
                </w:rPr>
                <w:t xml:space="preserve">Max Leone </w:t>
              </w:r>
            </w:hyperlink>
          </w:p>
        </w:tc>
        <w:tc>
          <w:tcPr>
            <w:tcW w:w="1091" w:type="dxa"/>
            <w:vAlign w:val="center"/>
            <w:hideMark/>
          </w:tcPr>
          <w:p w14:paraId="218E11FC" w14:textId="77777777" w:rsidR="009767FC" w:rsidRDefault="009767FC">
            <w:r>
              <w:t>2017</w:t>
            </w:r>
          </w:p>
        </w:tc>
        <w:tc>
          <w:tcPr>
            <w:tcW w:w="6286" w:type="dxa"/>
            <w:vAlign w:val="center"/>
            <w:hideMark/>
          </w:tcPr>
          <w:p w14:paraId="6254A6B8" w14:textId="77777777" w:rsidR="009767FC" w:rsidRDefault="009767FC">
            <w:r>
              <w:t>Senior Test Engineer at Magic Leap</w:t>
            </w:r>
          </w:p>
        </w:tc>
      </w:tr>
      <w:tr w:rsidR="009767FC" w14:paraId="3EA19F31" w14:textId="77777777" w:rsidTr="00230C3E">
        <w:tblPrEx>
          <w:shd w:val="clear" w:color="auto" w:fill="auto"/>
        </w:tblPrEx>
        <w:trPr>
          <w:trHeight w:val="432"/>
          <w:tblCellSpacing w:w="0" w:type="dxa"/>
        </w:trPr>
        <w:tc>
          <w:tcPr>
            <w:tcW w:w="2610" w:type="dxa"/>
            <w:vAlign w:val="center"/>
            <w:hideMark/>
          </w:tcPr>
          <w:p w14:paraId="07C2A7A7" w14:textId="77777777" w:rsidR="009767FC" w:rsidRDefault="008034EB">
            <w:hyperlink r:id="rId68" w:tgtFrame="_blank" w:history="1">
              <w:r w:rsidR="009767FC" w:rsidRPr="009767FC">
                <w:rPr>
                  <w:rStyle w:val="Hyperlink"/>
                </w:rPr>
                <w:t xml:space="preserve">Rachel Hill </w:t>
              </w:r>
            </w:hyperlink>
          </w:p>
        </w:tc>
        <w:tc>
          <w:tcPr>
            <w:tcW w:w="1091" w:type="dxa"/>
            <w:vAlign w:val="center"/>
            <w:hideMark/>
          </w:tcPr>
          <w:p w14:paraId="51A66704" w14:textId="77777777" w:rsidR="009767FC" w:rsidRDefault="009767FC">
            <w:r>
              <w:t>2017</w:t>
            </w:r>
          </w:p>
        </w:tc>
        <w:tc>
          <w:tcPr>
            <w:tcW w:w="6286" w:type="dxa"/>
            <w:vAlign w:val="center"/>
            <w:hideMark/>
          </w:tcPr>
          <w:p w14:paraId="77CAEAE1" w14:textId="77777777" w:rsidR="009767FC" w:rsidRDefault="009767FC">
            <w:r>
              <w:t>Software Engineer at Lockheed Martin</w:t>
            </w:r>
          </w:p>
        </w:tc>
      </w:tr>
      <w:tr w:rsidR="009767FC" w14:paraId="6B195D20" w14:textId="77777777" w:rsidTr="00230C3E">
        <w:tblPrEx>
          <w:shd w:val="clear" w:color="auto" w:fill="auto"/>
        </w:tblPrEx>
        <w:trPr>
          <w:trHeight w:val="432"/>
          <w:tblCellSpacing w:w="0" w:type="dxa"/>
        </w:trPr>
        <w:tc>
          <w:tcPr>
            <w:tcW w:w="2610" w:type="dxa"/>
            <w:vAlign w:val="center"/>
            <w:hideMark/>
          </w:tcPr>
          <w:p w14:paraId="5964F28A" w14:textId="77777777" w:rsidR="009767FC" w:rsidRDefault="008034EB">
            <w:hyperlink r:id="rId69" w:tgtFrame="_blank" w:history="1">
              <w:r w:rsidR="009767FC" w:rsidRPr="009767FC">
                <w:rPr>
                  <w:rStyle w:val="Hyperlink"/>
                </w:rPr>
                <w:t xml:space="preserve">Salvador Gandara </w:t>
              </w:r>
            </w:hyperlink>
          </w:p>
        </w:tc>
        <w:tc>
          <w:tcPr>
            <w:tcW w:w="1091" w:type="dxa"/>
            <w:vAlign w:val="center"/>
            <w:hideMark/>
          </w:tcPr>
          <w:p w14:paraId="10B98CE0" w14:textId="77777777" w:rsidR="009767FC" w:rsidRDefault="009767FC">
            <w:r>
              <w:t>2017</w:t>
            </w:r>
          </w:p>
        </w:tc>
        <w:tc>
          <w:tcPr>
            <w:tcW w:w="6286" w:type="dxa"/>
            <w:vAlign w:val="center"/>
            <w:hideMark/>
          </w:tcPr>
          <w:p w14:paraId="395E20B4" w14:textId="77777777" w:rsidR="009767FC" w:rsidRDefault="009767FC">
            <w:r>
              <w:t>Software Test Engineer at Ultimate Software</w:t>
            </w:r>
          </w:p>
        </w:tc>
      </w:tr>
      <w:tr w:rsidR="009767FC" w14:paraId="25465AE8" w14:textId="77777777" w:rsidTr="00230C3E">
        <w:tblPrEx>
          <w:shd w:val="clear" w:color="auto" w:fill="auto"/>
        </w:tblPrEx>
        <w:trPr>
          <w:trHeight w:val="432"/>
          <w:tblCellSpacing w:w="0" w:type="dxa"/>
        </w:trPr>
        <w:tc>
          <w:tcPr>
            <w:tcW w:w="2610" w:type="dxa"/>
            <w:vAlign w:val="center"/>
            <w:hideMark/>
          </w:tcPr>
          <w:p w14:paraId="47167642" w14:textId="77777777" w:rsidR="009767FC" w:rsidRDefault="008034EB">
            <w:hyperlink r:id="rId70" w:tgtFrame="_blank" w:history="1">
              <w:r w:rsidR="009767FC" w:rsidRPr="009767FC">
                <w:rPr>
                  <w:rStyle w:val="Hyperlink"/>
                </w:rPr>
                <w:t xml:space="preserve">Yadira Griffith </w:t>
              </w:r>
            </w:hyperlink>
          </w:p>
        </w:tc>
        <w:tc>
          <w:tcPr>
            <w:tcW w:w="1091" w:type="dxa"/>
            <w:vAlign w:val="center"/>
            <w:hideMark/>
          </w:tcPr>
          <w:p w14:paraId="43C38F87" w14:textId="77777777" w:rsidR="009767FC" w:rsidRDefault="009767FC">
            <w:r>
              <w:t>2017</w:t>
            </w:r>
          </w:p>
        </w:tc>
        <w:tc>
          <w:tcPr>
            <w:tcW w:w="6286" w:type="dxa"/>
            <w:vAlign w:val="center"/>
            <w:hideMark/>
          </w:tcPr>
          <w:p w14:paraId="406607CF" w14:textId="77777777" w:rsidR="009767FC" w:rsidRDefault="009767FC">
            <w:r>
              <w:t>Senior System Analyst at Fyffes North America</w:t>
            </w:r>
          </w:p>
        </w:tc>
      </w:tr>
      <w:tr w:rsidR="009767FC" w14:paraId="7148C54B" w14:textId="77777777" w:rsidTr="00230C3E">
        <w:tblPrEx>
          <w:shd w:val="clear" w:color="auto" w:fill="auto"/>
        </w:tblPrEx>
        <w:trPr>
          <w:trHeight w:val="432"/>
          <w:tblCellSpacing w:w="0" w:type="dxa"/>
        </w:trPr>
        <w:tc>
          <w:tcPr>
            <w:tcW w:w="2610" w:type="dxa"/>
            <w:vAlign w:val="center"/>
          </w:tcPr>
          <w:p w14:paraId="4208CB9C" w14:textId="77777777" w:rsidR="009767FC" w:rsidRDefault="009767FC"/>
        </w:tc>
        <w:tc>
          <w:tcPr>
            <w:tcW w:w="1091" w:type="dxa"/>
            <w:vAlign w:val="center"/>
          </w:tcPr>
          <w:p w14:paraId="66780366" w14:textId="77777777" w:rsidR="009767FC" w:rsidRDefault="009767FC"/>
        </w:tc>
        <w:tc>
          <w:tcPr>
            <w:tcW w:w="6286" w:type="dxa"/>
            <w:vAlign w:val="center"/>
          </w:tcPr>
          <w:p w14:paraId="25275731" w14:textId="77777777" w:rsidR="009767FC" w:rsidRDefault="009767FC"/>
        </w:tc>
      </w:tr>
      <w:tr w:rsidR="009767FC" w14:paraId="706FBDA3" w14:textId="77777777" w:rsidTr="00230C3E">
        <w:tblPrEx>
          <w:shd w:val="clear" w:color="auto" w:fill="auto"/>
        </w:tblPrEx>
        <w:trPr>
          <w:trHeight w:val="432"/>
          <w:tblCellSpacing w:w="0" w:type="dxa"/>
        </w:trPr>
        <w:tc>
          <w:tcPr>
            <w:tcW w:w="2610" w:type="dxa"/>
            <w:vAlign w:val="center"/>
          </w:tcPr>
          <w:p w14:paraId="7589391C" w14:textId="77777777" w:rsidR="009767FC" w:rsidRDefault="008034EB" w:rsidP="009767FC">
            <w:hyperlink r:id="rId71" w:tgtFrame="_blank" w:history="1">
              <w:r w:rsidR="009767FC" w:rsidRPr="009767FC">
                <w:rPr>
                  <w:rStyle w:val="Hyperlink"/>
                </w:rPr>
                <w:t xml:space="preserve">Alejandro Henao </w:t>
              </w:r>
            </w:hyperlink>
          </w:p>
        </w:tc>
        <w:tc>
          <w:tcPr>
            <w:tcW w:w="1091" w:type="dxa"/>
            <w:vAlign w:val="center"/>
          </w:tcPr>
          <w:p w14:paraId="2C60E9D9" w14:textId="77777777" w:rsidR="009767FC" w:rsidRDefault="009767FC">
            <w:r>
              <w:t>2016</w:t>
            </w:r>
          </w:p>
        </w:tc>
        <w:tc>
          <w:tcPr>
            <w:tcW w:w="6286" w:type="dxa"/>
            <w:vAlign w:val="center"/>
          </w:tcPr>
          <w:p w14:paraId="1CF7FB48" w14:textId="77777777" w:rsidR="009767FC" w:rsidRDefault="009767FC">
            <w:r>
              <w:t>Software Engineer III at Ultimate Software</w:t>
            </w:r>
          </w:p>
        </w:tc>
      </w:tr>
      <w:tr w:rsidR="009767FC" w14:paraId="3E1ACF9C" w14:textId="77777777" w:rsidTr="00230C3E">
        <w:tblPrEx>
          <w:shd w:val="clear" w:color="auto" w:fill="auto"/>
        </w:tblPrEx>
        <w:trPr>
          <w:trHeight w:val="432"/>
          <w:tblCellSpacing w:w="0" w:type="dxa"/>
        </w:trPr>
        <w:tc>
          <w:tcPr>
            <w:tcW w:w="2610" w:type="dxa"/>
            <w:vAlign w:val="center"/>
          </w:tcPr>
          <w:p w14:paraId="09CB172C" w14:textId="77777777" w:rsidR="009767FC" w:rsidRDefault="008034EB">
            <w:hyperlink r:id="rId72" w:tgtFrame="_blank" w:history="1">
              <w:r w:rsidR="009767FC" w:rsidRPr="009767FC">
                <w:rPr>
                  <w:rStyle w:val="Hyperlink"/>
                </w:rPr>
                <w:t xml:space="preserve">Andres Villa </w:t>
              </w:r>
            </w:hyperlink>
          </w:p>
        </w:tc>
        <w:tc>
          <w:tcPr>
            <w:tcW w:w="1091" w:type="dxa"/>
            <w:vAlign w:val="center"/>
          </w:tcPr>
          <w:p w14:paraId="4F449753" w14:textId="77777777" w:rsidR="009767FC" w:rsidRDefault="009767FC">
            <w:r>
              <w:t>2016</w:t>
            </w:r>
          </w:p>
        </w:tc>
        <w:tc>
          <w:tcPr>
            <w:tcW w:w="6286" w:type="dxa"/>
            <w:vAlign w:val="center"/>
          </w:tcPr>
          <w:p w14:paraId="156E28AA" w14:textId="77777777" w:rsidR="009767FC" w:rsidRDefault="009767FC">
            <w:r>
              <w:t>Staff Software Engineer at IBM Watson</w:t>
            </w:r>
          </w:p>
        </w:tc>
      </w:tr>
      <w:tr w:rsidR="009767FC" w14:paraId="15B58A92" w14:textId="77777777" w:rsidTr="00230C3E">
        <w:tblPrEx>
          <w:shd w:val="clear" w:color="auto" w:fill="auto"/>
        </w:tblPrEx>
        <w:trPr>
          <w:trHeight w:val="432"/>
          <w:tblCellSpacing w:w="0" w:type="dxa"/>
        </w:trPr>
        <w:tc>
          <w:tcPr>
            <w:tcW w:w="2610" w:type="dxa"/>
            <w:vAlign w:val="center"/>
          </w:tcPr>
          <w:p w14:paraId="259B62F3" w14:textId="77777777" w:rsidR="009767FC" w:rsidRDefault="008034EB">
            <w:hyperlink r:id="rId73" w:tgtFrame="_blank" w:history="1">
              <w:r w:rsidR="009767FC" w:rsidRPr="009767FC">
                <w:rPr>
                  <w:rStyle w:val="Hyperlink"/>
                </w:rPr>
                <w:t xml:space="preserve">Daniel Alvarez </w:t>
              </w:r>
            </w:hyperlink>
          </w:p>
        </w:tc>
        <w:tc>
          <w:tcPr>
            <w:tcW w:w="1091" w:type="dxa"/>
            <w:vAlign w:val="center"/>
          </w:tcPr>
          <w:p w14:paraId="552FBE7F" w14:textId="77777777" w:rsidR="009767FC" w:rsidRDefault="009767FC">
            <w:r>
              <w:t>2016</w:t>
            </w:r>
          </w:p>
        </w:tc>
        <w:tc>
          <w:tcPr>
            <w:tcW w:w="6286" w:type="dxa"/>
            <w:vAlign w:val="center"/>
          </w:tcPr>
          <w:p w14:paraId="23ABED26" w14:textId="77777777" w:rsidR="009767FC" w:rsidRDefault="009767FC">
            <w:r>
              <w:t>Software Engineer at LiveNinja</w:t>
            </w:r>
          </w:p>
        </w:tc>
      </w:tr>
      <w:tr w:rsidR="009767FC" w14:paraId="4B5C37DD" w14:textId="77777777" w:rsidTr="00230C3E">
        <w:tblPrEx>
          <w:shd w:val="clear" w:color="auto" w:fill="auto"/>
        </w:tblPrEx>
        <w:trPr>
          <w:trHeight w:val="432"/>
          <w:tblCellSpacing w:w="0" w:type="dxa"/>
        </w:trPr>
        <w:tc>
          <w:tcPr>
            <w:tcW w:w="2610" w:type="dxa"/>
            <w:vAlign w:val="center"/>
          </w:tcPr>
          <w:p w14:paraId="7091CC9E" w14:textId="77777777" w:rsidR="009767FC" w:rsidRDefault="008034EB">
            <w:hyperlink r:id="rId74" w:tgtFrame="_blank" w:history="1">
              <w:r w:rsidR="009767FC" w:rsidRPr="009767FC">
                <w:rPr>
                  <w:rStyle w:val="Hyperlink"/>
                </w:rPr>
                <w:t xml:space="preserve">Eduardo Guerra </w:t>
              </w:r>
            </w:hyperlink>
          </w:p>
        </w:tc>
        <w:tc>
          <w:tcPr>
            <w:tcW w:w="1091" w:type="dxa"/>
            <w:vAlign w:val="center"/>
          </w:tcPr>
          <w:p w14:paraId="2463B17A" w14:textId="77777777" w:rsidR="009767FC" w:rsidRDefault="009767FC">
            <w:r>
              <w:t>2016</w:t>
            </w:r>
          </w:p>
        </w:tc>
        <w:tc>
          <w:tcPr>
            <w:tcW w:w="6286" w:type="dxa"/>
            <w:vAlign w:val="center"/>
          </w:tcPr>
          <w:p w14:paraId="1F9C5456" w14:textId="77777777" w:rsidR="009767FC" w:rsidRDefault="009767FC">
            <w:r>
              <w:t>Software Engineer at Ultimate Software</w:t>
            </w:r>
          </w:p>
        </w:tc>
      </w:tr>
      <w:tr w:rsidR="009767FC" w14:paraId="3AAD6975" w14:textId="77777777" w:rsidTr="00230C3E">
        <w:tblPrEx>
          <w:shd w:val="clear" w:color="auto" w:fill="auto"/>
        </w:tblPrEx>
        <w:trPr>
          <w:trHeight w:val="432"/>
          <w:tblCellSpacing w:w="0" w:type="dxa"/>
        </w:trPr>
        <w:tc>
          <w:tcPr>
            <w:tcW w:w="2610" w:type="dxa"/>
            <w:vAlign w:val="center"/>
          </w:tcPr>
          <w:p w14:paraId="2BD80436" w14:textId="77777777" w:rsidR="009767FC" w:rsidRDefault="008034EB">
            <w:hyperlink r:id="rId75" w:tgtFrame="_blank" w:history="1">
              <w:r w:rsidR="009767FC" w:rsidRPr="009767FC">
                <w:rPr>
                  <w:rStyle w:val="Hyperlink"/>
                </w:rPr>
                <w:t xml:space="preserve">Emmanuel Vinas </w:t>
              </w:r>
            </w:hyperlink>
          </w:p>
        </w:tc>
        <w:tc>
          <w:tcPr>
            <w:tcW w:w="1091" w:type="dxa"/>
            <w:vAlign w:val="center"/>
          </w:tcPr>
          <w:p w14:paraId="192646D0" w14:textId="77777777" w:rsidR="009767FC" w:rsidRDefault="009767FC">
            <w:r>
              <w:t>2016</w:t>
            </w:r>
          </w:p>
        </w:tc>
        <w:tc>
          <w:tcPr>
            <w:tcW w:w="6286" w:type="dxa"/>
            <w:vAlign w:val="center"/>
          </w:tcPr>
          <w:p w14:paraId="6C776011" w14:textId="77777777" w:rsidR="009767FC" w:rsidRDefault="009767FC">
            <w:r>
              <w:t>Application Developer at FIU Enterprise Web Services (EWS)</w:t>
            </w:r>
          </w:p>
        </w:tc>
      </w:tr>
      <w:tr w:rsidR="009767FC" w14:paraId="20A40180" w14:textId="77777777" w:rsidTr="00230C3E">
        <w:tblPrEx>
          <w:shd w:val="clear" w:color="auto" w:fill="auto"/>
        </w:tblPrEx>
        <w:trPr>
          <w:trHeight w:val="432"/>
          <w:tblCellSpacing w:w="0" w:type="dxa"/>
        </w:trPr>
        <w:tc>
          <w:tcPr>
            <w:tcW w:w="2610" w:type="dxa"/>
            <w:vAlign w:val="center"/>
          </w:tcPr>
          <w:p w14:paraId="29B37BF5" w14:textId="77777777" w:rsidR="009767FC" w:rsidRDefault="008034EB">
            <w:hyperlink r:id="rId76" w:tgtFrame="_blank" w:history="1">
              <w:r w:rsidR="009767FC" w:rsidRPr="009767FC">
                <w:rPr>
                  <w:rStyle w:val="Hyperlink"/>
                </w:rPr>
                <w:t xml:space="preserve">Johann Henao </w:t>
              </w:r>
            </w:hyperlink>
          </w:p>
        </w:tc>
        <w:tc>
          <w:tcPr>
            <w:tcW w:w="1091" w:type="dxa"/>
            <w:vAlign w:val="center"/>
          </w:tcPr>
          <w:p w14:paraId="65A7204C" w14:textId="77777777" w:rsidR="009767FC" w:rsidRDefault="009767FC">
            <w:r>
              <w:t>2016</w:t>
            </w:r>
          </w:p>
        </w:tc>
        <w:tc>
          <w:tcPr>
            <w:tcW w:w="6286" w:type="dxa"/>
            <w:vAlign w:val="center"/>
          </w:tcPr>
          <w:p w14:paraId="578EE996" w14:textId="77777777" w:rsidR="009767FC" w:rsidRDefault="009767FC">
            <w:r>
              <w:t>Test Engineer at Amadeus IT Group</w:t>
            </w:r>
          </w:p>
        </w:tc>
      </w:tr>
      <w:tr w:rsidR="009767FC" w14:paraId="5F1FC350" w14:textId="77777777" w:rsidTr="00230C3E">
        <w:tblPrEx>
          <w:shd w:val="clear" w:color="auto" w:fill="auto"/>
        </w:tblPrEx>
        <w:trPr>
          <w:trHeight w:val="432"/>
          <w:tblCellSpacing w:w="0" w:type="dxa"/>
        </w:trPr>
        <w:tc>
          <w:tcPr>
            <w:tcW w:w="2610" w:type="dxa"/>
            <w:vAlign w:val="center"/>
          </w:tcPr>
          <w:p w14:paraId="4EDA5574" w14:textId="77777777" w:rsidR="009767FC" w:rsidRDefault="008034EB">
            <w:hyperlink r:id="rId77" w:tgtFrame="_blank" w:history="1">
              <w:r w:rsidR="009767FC" w:rsidRPr="009767FC">
                <w:rPr>
                  <w:rStyle w:val="Hyperlink"/>
                </w:rPr>
                <w:t xml:space="preserve">Jorge Perez </w:t>
              </w:r>
            </w:hyperlink>
          </w:p>
        </w:tc>
        <w:tc>
          <w:tcPr>
            <w:tcW w:w="1091" w:type="dxa"/>
            <w:vAlign w:val="center"/>
          </w:tcPr>
          <w:p w14:paraId="290D27B2" w14:textId="77777777" w:rsidR="009767FC" w:rsidRDefault="009767FC">
            <w:r>
              <w:t>2016</w:t>
            </w:r>
          </w:p>
        </w:tc>
        <w:tc>
          <w:tcPr>
            <w:tcW w:w="6286" w:type="dxa"/>
            <w:vAlign w:val="center"/>
          </w:tcPr>
          <w:p w14:paraId="78B8A85C" w14:textId="77777777" w:rsidR="009767FC" w:rsidRDefault="009767FC">
            <w:r>
              <w:t>Media Management Software Engineer at Univision Communications Inc.</w:t>
            </w:r>
          </w:p>
        </w:tc>
      </w:tr>
      <w:tr w:rsidR="009767FC" w14:paraId="28A522D9" w14:textId="77777777" w:rsidTr="00230C3E">
        <w:tblPrEx>
          <w:shd w:val="clear" w:color="auto" w:fill="auto"/>
        </w:tblPrEx>
        <w:trPr>
          <w:trHeight w:val="432"/>
          <w:tblCellSpacing w:w="0" w:type="dxa"/>
        </w:trPr>
        <w:tc>
          <w:tcPr>
            <w:tcW w:w="2610" w:type="dxa"/>
            <w:vAlign w:val="center"/>
          </w:tcPr>
          <w:p w14:paraId="6094B17F" w14:textId="77777777" w:rsidR="009767FC" w:rsidRDefault="008034EB">
            <w:hyperlink r:id="rId78" w:tgtFrame="_blank" w:history="1">
              <w:r w:rsidR="009767FC" w:rsidRPr="009767FC">
                <w:rPr>
                  <w:rStyle w:val="Hyperlink"/>
                </w:rPr>
                <w:t xml:space="preserve">Leonardo Martin </w:t>
              </w:r>
            </w:hyperlink>
          </w:p>
        </w:tc>
        <w:tc>
          <w:tcPr>
            <w:tcW w:w="1091" w:type="dxa"/>
            <w:vAlign w:val="center"/>
          </w:tcPr>
          <w:p w14:paraId="436A4262" w14:textId="77777777" w:rsidR="009767FC" w:rsidRDefault="009767FC">
            <w:r>
              <w:t>2016</w:t>
            </w:r>
          </w:p>
        </w:tc>
        <w:tc>
          <w:tcPr>
            <w:tcW w:w="6286" w:type="dxa"/>
            <w:vAlign w:val="center"/>
          </w:tcPr>
          <w:p w14:paraId="5E817CFF" w14:textId="77777777" w:rsidR="009767FC" w:rsidRDefault="009767FC">
            <w:r>
              <w:t>Software Engineer at Ultimate Software</w:t>
            </w:r>
          </w:p>
        </w:tc>
      </w:tr>
      <w:tr w:rsidR="009767FC" w14:paraId="2D3D26AA" w14:textId="77777777" w:rsidTr="00230C3E">
        <w:tblPrEx>
          <w:shd w:val="clear" w:color="auto" w:fill="auto"/>
        </w:tblPrEx>
        <w:trPr>
          <w:trHeight w:val="432"/>
          <w:tblCellSpacing w:w="0" w:type="dxa"/>
        </w:trPr>
        <w:tc>
          <w:tcPr>
            <w:tcW w:w="2610" w:type="dxa"/>
            <w:vAlign w:val="center"/>
          </w:tcPr>
          <w:p w14:paraId="62369AFF" w14:textId="77777777" w:rsidR="009767FC" w:rsidRDefault="008034EB">
            <w:hyperlink r:id="rId79" w:tgtFrame="_blank" w:history="1">
              <w:r w:rsidR="009767FC" w:rsidRPr="009767FC">
                <w:rPr>
                  <w:rStyle w:val="Hyperlink"/>
                </w:rPr>
                <w:t xml:space="preserve">Miguel Conde </w:t>
              </w:r>
            </w:hyperlink>
          </w:p>
        </w:tc>
        <w:tc>
          <w:tcPr>
            <w:tcW w:w="1091" w:type="dxa"/>
            <w:vAlign w:val="center"/>
          </w:tcPr>
          <w:p w14:paraId="63E5235E" w14:textId="77777777" w:rsidR="009767FC" w:rsidRDefault="009767FC">
            <w:r>
              <w:t>2016</w:t>
            </w:r>
          </w:p>
        </w:tc>
        <w:tc>
          <w:tcPr>
            <w:tcW w:w="6286" w:type="dxa"/>
            <w:vAlign w:val="center"/>
          </w:tcPr>
          <w:p w14:paraId="688ABB37" w14:textId="77777777" w:rsidR="009767FC" w:rsidRDefault="009767FC">
            <w:r>
              <w:t>Software Engineer II at Ultimate Software</w:t>
            </w:r>
          </w:p>
        </w:tc>
      </w:tr>
      <w:tr w:rsidR="009767FC" w14:paraId="112AE9F8" w14:textId="77777777" w:rsidTr="00230C3E">
        <w:tblPrEx>
          <w:shd w:val="clear" w:color="auto" w:fill="auto"/>
        </w:tblPrEx>
        <w:trPr>
          <w:trHeight w:val="432"/>
          <w:tblCellSpacing w:w="0" w:type="dxa"/>
        </w:trPr>
        <w:tc>
          <w:tcPr>
            <w:tcW w:w="2610" w:type="dxa"/>
            <w:vAlign w:val="center"/>
          </w:tcPr>
          <w:p w14:paraId="1E012100" w14:textId="77777777" w:rsidR="009767FC" w:rsidRDefault="008034EB">
            <w:hyperlink r:id="rId80" w:tgtFrame="_blank" w:history="1">
              <w:r w:rsidR="009767FC" w:rsidRPr="009767FC">
                <w:rPr>
                  <w:rStyle w:val="Hyperlink"/>
                </w:rPr>
                <w:t xml:space="preserve">Rachelle Tobkes </w:t>
              </w:r>
            </w:hyperlink>
          </w:p>
        </w:tc>
        <w:tc>
          <w:tcPr>
            <w:tcW w:w="1091" w:type="dxa"/>
            <w:vAlign w:val="center"/>
          </w:tcPr>
          <w:p w14:paraId="2C5BBD4A" w14:textId="77777777" w:rsidR="009767FC" w:rsidRDefault="009767FC">
            <w:r>
              <w:t>2016</w:t>
            </w:r>
          </w:p>
        </w:tc>
        <w:tc>
          <w:tcPr>
            <w:tcW w:w="6286" w:type="dxa"/>
            <w:vAlign w:val="center"/>
          </w:tcPr>
          <w:p w14:paraId="567993E0" w14:textId="77777777" w:rsidR="009767FC" w:rsidRDefault="009767FC">
            <w:r>
              <w:t>Software Engineer II at Citrix</w:t>
            </w:r>
          </w:p>
        </w:tc>
      </w:tr>
      <w:tr w:rsidR="009767FC" w14:paraId="1E68BE93" w14:textId="77777777" w:rsidTr="00230C3E">
        <w:tblPrEx>
          <w:shd w:val="clear" w:color="auto" w:fill="auto"/>
        </w:tblPrEx>
        <w:trPr>
          <w:trHeight w:val="432"/>
          <w:tblCellSpacing w:w="0" w:type="dxa"/>
        </w:trPr>
        <w:tc>
          <w:tcPr>
            <w:tcW w:w="2610" w:type="dxa"/>
            <w:vAlign w:val="center"/>
          </w:tcPr>
          <w:p w14:paraId="365E90A8" w14:textId="77777777" w:rsidR="009767FC" w:rsidRDefault="008034EB">
            <w:hyperlink r:id="rId81" w:tgtFrame="_blank" w:history="1">
              <w:r w:rsidR="009767FC" w:rsidRPr="009767FC">
                <w:rPr>
                  <w:rStyle w:val="Hyperlink"/>
                </w:rPr>
                <w:t xml:space="preserve">Rodolfo Viant </w:t>
              </w:r>
            </w:hyperlink>
          </w:p>
        </w:tc>
        <w:tc>
          <w:tcPr>
            <w:tcW w:w="1091" w:type="dxa"/>
            <w:vAlign w:val="center"/>
          </w:tcPr>
          <w:p w14:paraId="64E05465" w14:textId="77777777" w:rsidR="009767FC" w:rsidRDefault="009767FC">
            <w:r>
              <w:t>2016</w:t>
            </w:r>
          </w:p>
        </w:tc>
        <w:tc>
          <w:tcPr>
            <w:tcW w:w="6286" w:type="dxa"/>
            <w:vAlign w:val="center"/>
          </w:tcPr>
          <w:p w14:paraId="0D129EF4" w14:textId="77777777" w:rsidR="009767FC" w:rsidRDefault="009767FC">
            <w:r>
              <w:t>.Net Developer at Bayview</w:t>
            </w:r>
          </w:p>
        </w:tc>
      </w:tr>
      <w:tr w:rsidR="009767FC" w14:paraId="447EEEED" w14:textId="77777777" w:rsidTr="00230C3E">
        <w:tblPrEx>
          <w:shd w:val="clear" w:color="auto" w:fill="auto"/>
        </w:tblPrEx>
        <w:trPr>
          <w:trHeight w:val="432"/>
          <w:tblCellSpacing w:w="0" w:type="dxa"/>
        </w:trPr>
        <w:tc>
          <w:tcPr>
            <w:tcW w:w="2610" w:type="dxa"/>
            <w:vAlign w:val="center"/>
          </w:tcPr>
          <w:p w14:paraId="3363CF44" w14:textId="77777777" w:rsidR="009767FC" w:rsidRDefault="008034EB">
            <w:hyperlink r:id="rId82" w:tgtFrame="_blank" w:history="1">
              <w:r w:rsidR="009767FC" w:rsidRPr="009767FC">
                <w:rPr>
                  <w:rStyle w:val="Hyperlink"/>
                </w:rPr>
                <w:t xml:space="preserve">Shadeh Ferris-Francis </w:t>
              </w:r>
            </w:hyperlink>
          </w:p>
        </w:tc>
        <w:tc>
          <w:tcPr>
            <w:tcW w:w="1091" w:type="dxa"/>
            <w:vAlign w:val="center"/>
          </w:tcPr>
          <w:p w14:paraId="17133095" w14:textId="77777777" w:rsidR="009767FC" w:rsidRDefault="009767FC">
            <w:r>
              <w:t>2016</w:t>
            </w:r>
          </w:p>
        </w:tc>
        <w:tc>
          <w:tcPr>
            <w:tcW w:w="6286" w:type="dxa"/>
            <w:vAlign w:val="center"/>
          </w:tcPr>
          <w:p w14:paraId="563B858A" w14:textId="77777777" w:rsidR="009767FC" w:rsidRDefault="009767FC">
            <w:r>
              <w:t>Software Systems Engineer at NASA Jet Propulsion Laboratory</w:t>
            </w:r>
          </w:p>
        </w:tc>
      </w:tr>
      <w:tr w:rsidR="009767FC" w14:paraId="1EE6201A" w14:textId="77777777" w:rsidTr="00230C3E">
        <w:tblPrEx>
          <w:shd w:val="clear" w:color="auto" w:fill="auto"/>
        </w:tblPrEx>
        <w:trPr>
          <w:trHeight w:val="432"/>
          <w:tblCellSpacing w:w="0" w:type="dxa"/>
        </w:trPr>
        <w:tc>
          <w:tcPr>
            <w:tcW w:w="2610" w:type="dxa"/>
            <w:vAlign w:val="center"/>
          </w:tcPr>
          <w:p w14:paraId="54A0D43C" w14:textId="77777777" w:rsidR="009767FC" w:rsidRDefault="008034EB">
            <w:hyperlink r:id="rId83" w:tgtFrame="_blank" w:history="1">
              <w:r w:rsidR="009767FC" w:rsidRPr="009767FC">
                <w:rPr>
                  <w:rStyle w:val="Hyperlink"/>
                </w:rPr>
                <w:t xml:space="preserve">Wayne Curling </w:t>
              </w:r>
            </w:hyperlink>
          </w:p>
        </w:tc>
        <w:tc>
          <w:tcPr>
            <w:tcW w:w="1091" w:type="dxa"/>
            <w:vAlign w:val="center"/>
          </w:tcPr>
          <w:p w14:paraId="38FAEF58" w14:textId="77777777" w:rsidR="009767FC" w:rsidRDefault="009767FC">
            <w:r>
              <w:t>2016</w:t>
            </w:r>
          </w:p>
        </w:tc>
        <w:tc>
          <w:tcPr>
            <w:tcW w:w="6286" w:type="dxa"/>
            <w:vAlign w:val="center"/>
          </w:tcPr>
          <w:p w14:paraId="0DBCCBE1" w14:textId="77777777" w:rsidR="009767FC" w:rsidRDefault="009767FC">
            <w:r>
              <w:t>Embedded Software Engineer at ALTEN</w:t>
            </w:r>
          </w:p>
        </w:tc>
      </w:tr>
      <w:tr w:rsidR="009767FC" w14:paraId="00CD139B" w14:textId="77777777" w:rsidTr="00230C3E">
        <w:tblPrEx>
          <w:shd w:val="clear" w:color="auto" w:fill="auto"/>
        </w:tblPrEx>
        <w:trPr>
          <w:trHeight w:val="432"/>
          <w:tblCellSpacing w:w="0" w:type="dxa"/>
        </w:trPr>
        <w:tc>
          <w:tcPr>
            <w:tcW w:w="2610" w:type="dxa"/>
            <w:vAlign w:val="center"/>
          </w:tcPr>
          <w:p w14:paraId="7D6A431C" w14:textId="77777777" w:rsidR="009767FC" w:rsidRDefault="008034EB">
            <w:hyperlink r:id="rId84" w:tgtFrame="_blank" w:history="1">
              <w:r w:rsidR="009767FC" w:rsidRPr="009767FC">
                <w:rPr>
                  <w:rStyle w:val="Hyperlink"/>
                </w:rPr>
                <w:t xml:space="preserve">Adam Merille </w:t>
              </w:r>
            </w:hyperlink>
          </w:p>
        </w:tc>
        <w:tc>
          <w:tcPr>
            <w:tcW w:w="1091" w:type="dxa"/>
            <w:vAlign w:val="center"/>
          </w:tcPr>
          <w:p w14:paraId="709D75D1" w14:textId="77777777" w:rsidR="009767FC" w:rsidRDefault="009767FC">
            <w:r>
              <w:t>2015</w:t>
            </w:r>
          </w:p>
        </w:tc>
        <w:tc>
          <w:tcPr>
            <w:tcW w:w="6286" w:type="dxa"/>
            <w:vAlign w:val="center"/>
          </w:tcPr>
          <w:p w14:paraId="63BDBB73" w14:textId="77777777" w:rsidR="009767FC" w:rsidRDefault="009767FC">
            <w:r>
              <w:t>Software Engineer at HireIQ Solutions, Inc.</w:t>
            </w:r>
          </w:p>
        </w:tc>
      </w:tr>
      <w:tr w:rsidR="009767FC" w14:paraId="26B0B3B5" w14:textId="77777777" w:rsidTr="00230C3E">
        <w:tblPrEx>
          <w:shd w:val="clear" w:color="auto" w:fill="auto"/>
        </w:tblPrEx>
        <w:trPr>
          <w:trHeight w:val="432"/>
          <w:tblCellSpacing w:w="0" w:type="dxa"/>
        </w:trPr>
        <w:tc>
          <w:tcPr>
            <w:tcW w:w="2610" w:type="dxa"/>
            <w:vAlign w:val="center"/>
          </w:tcPr>
          <w:p w14:paraId="5675D934" w14:textId="77777777" w:rsidR="009767FC" w:rsidRDefault="008034EB">
            <w:hyperlink r:id="rId85" w:tgtFrame="_blank" w:history="1">
              <w:r w:rsidR="009767FC" w:rsidRPr="009767FC">
                <w:rPr>
                  <w:rStyle w:val="Hyperlink"/>
                </w:rPr>
                <w:t xml:space="preserve">Alfredo Zellek </w:t>
              </w:r>
            </w:hyperlink>
          </w:p>
        </w:tc>
        <w:tc>
          <w:tcPr>
            <w:tcW w:w="1091" w:type="dxa"/>
            <w:vAlign w:val="center"/>
          </w:tcPr>
          <w:p w14:paraId="021A8D11" w14:textId="77777777" w:rsidR="009767FC" w:rsidRDefault="009767FC">
            <w:r>
              <w:t>2015</w:t>
            </w:r>
          </w:p>
        </w:tc>
        <w:tc>
          <w:tcPr>
            <w:tcW w:w="6286" w:type="dxa"/>
            <w:vAlign w:val="center"/>
          </w:tcPr>
          <w:p w14:paraId="4FA276B4" w14:textId="77777777" w:rsidR="009767FC" w:rsidRDefault="009767FC">
            <w:r>
              <w:t>Software Test Engineer at Ultimate Software</w:t>
            </w:r>
          </w:p>
        </w:tc>
      </w:tr>
      <w:tr w:rsidR="009767FC" w14:paraId="6A03AE4A" w14:textId="77777777" w:rsidTr="00230C3E">
        <w:tblPrEx>
          <w:shd w:val="clear" w:color="auto" w:fill="auto"/>
        </w:tblPrEx>
        <w:trPr>
          <w:trHeight w:val="432"/>
          <w:tblCellSpacing w:w="0" w:type="dxa"/>
        </w:trPr>
        <w:tc>
          <w:tcPr>
            <w:tcW w:w="2610" w:type="dxa"/>
            <w:vAlign w:val="center"/>
          </w:tcPr>
          <w:p w14:paraId="63EAE8D7" w14:textId="77777777" w:rsidR="009767FC" w:rsidRDefault="008034EB">
            <w:hyperlink r:id="rId86" w:tgtFrame="_blank" w:history="1">
              <w:r w:rsidR="009767FC" w:rsidRPr="009767FC">
                <w:rPr>
                  <w:rStyle w:val="Hyperlink"/>
                </w:rPr>
                <w:t xml:space="preserve">Anais Hernandez </w:t>
              </w:r>
            </w:hyperlink>
          </w:p>
        </w:tc>
        <w:tc>
          <w:tcPr>
            <w:tcW w:w="1091" w:type="dxa"/>
            <w:vAlign w:val="center"/>
          </w:tcPr>
          <w:p w14:paraId="45F361E3" w14:textId="77777777" w:rsidR="009767FC" w:rsidRDefault="009767FC">
            <w:r>
              <w:t>2015</w:t>
            </w:r>
          </w:p>
        </w:tc>
        <w:tc>
          <w:tcPr>
            <w:tcW w:w="6286" w:type="dxa"/>
            <w:vAlign w:val="center"/>
          </w:tcPr>
          <w:p w14:paraId="24FF1CE1" w14:textId="77777777" w:rsidR="009767FC" w:rsidRDefault="009767FC">
            <w:r>
              <w:t>Software Engineer at Ultimate Software</w:t>
            </w:r>
          </w:p>
        </w:tc>
      </w:tr>
      <w:tr w:rsidR="009767FC" w14:paraId="42FD0140" w14:textId="77777777" w:rsidTr="00230C3E">
        <w:tblPrEx>
          <w:shd w:val="clear" w:color="auto" w:fill="auto"/>
        </w:tblPrEx>
        <w:trPr>
          <w:trHeight w:val="432"/>
          <w:tblCellSpacing w:w="0" w:type="dxa"/>
        </w:trPr>
        <w:tc>
          <w:tcPr>
            <w:tcW w:w="2610" w:type="dxa"/>
            <w:vAlign w:val="center"/>
          </w:tcPr>
          <w:p w14:paraId="2A4242D2" w14:textId="77777777" w:rsidR="009767FC" w:rsidRDefault="008034EB">
            <w:hyperlink r:id="rId87" w:tgtFrame="_blank" w:history="1">
              <w:r w:rsidR="009767FC" w:rsidRPr="009767FC">
                <w:rPr>
                  <w:rStyle w:val="Hyperlink"/>
                </w:rPr>
                <w:t xml:space="preserve">Andres Ruggiero </w:t>
              </w:r>
            </w:hyperlink>
          </w:p>
        </w:tc>
        <w:tc>
          <w:tcPr>
            <w:tcW w:w="1091" w:type="dxa"/>
            <w:vAlign w:val="center"/>
          </w:tcPr>
          <w:p w14:paraId="4B0A4862" w14:textId="77777777" w:rsidR="009767FC" w:rsidRDefault="009767FC">
            <w:r>
              <w:t>2015</w:t>
            </w:r>
          </w:p>
        </w:tc>
        <w:tc>
          <w:tcPr>
            <w:tcW w:w="6286" w:type="dxa"/>
            <w:vAlign w:val="center"/>
          </w:tcPr>
          <w:p w14:paraId="6487A620" w14:textId="77777777" w:rsidR="009767FC" w:rsidRDefault="009767FC">
            <w:r>
              <w:t>Business Intelligence Developer at Florida International University</w:t>
            </w:r>
          </w:p>
        </w:tc>
      </w:tr>
      <w:tr w:rsidR="009767FC" w14:paraId="2CC99F9E" w14:textId="77777777" w:rsidTr="00230C3E">
        <w:tblPrEx>
          <w:shd w:val="clear" w:color="auto" w:fill="auto"/>
        </w:tblPrEx>
        <w:trPr>
          <w:trHeight w:val="432"/>
          <w:tblCellSpacing w:w="0" w:type="dxa"/>
        </w:trPr>
        <w:tc>
          <w:tcPr>
            <w:tcW w:w="2610" w:type="dxa"/>
            <w:vAlign w:val="center"/>
          </w:tcPr>
          <w:p w14:paraId="7F25D61A" w14:textId="77777777" w:rsidR="009767FC" w:rsidRDefault="008034EB">
            <w:hyperlink r:id="rId88" w:tgtFrame="_blank" w:history="1">
              <w:r w:rsidR="009767FC" w:rsidRPr="009767FC">
                <w:rPr>
                  <w:rStyle w:val="Hyperlink"/>
                </w:rPr>
                <w:t xml:space="preserve">Aqib Shah </w:t>
              </w:r>
            </w:hyperlink>
          </w:p>
        </w:tc>
        <w:tc>
          <w:tcPr>
            <w:tcW w:w="1091" w:type="dxa"/>
            <w:vAlign w:val="center"/>
          </w:tcPr>
          <w:p w14:paraId="6993AC30" w14:textId="77777777" w:rsidR="009767FC" w:rsidRDefault="009767FC">
            <w:r>
              <w:t>2015</w:t>
            </w:r>
          </w:p>
        </w:tc>
        <w:tc>
          <w:tcPr>
            <w:tcW w:w="6286" w:type="dxa"/>
            <w:vAlign w:val="center"/>
          </w:tcPr>
          <w:p w14:paraId="61419A4E" w14:textId="77777777" w:rsidR="009767FC" w:rsidRDefault="009767FC">
            <w:r>
              <w:t>Software Engineer at Ultimate Software</w:t>
            </w:r>
          </w:p>
        </w:tc>
      </w:tr>
      <w:tr w:rsidR="009767FC" w14:paraId="5516B7F8" w14:textId="77777777" w:rsidTr="00230C3E">
        <w:tblPrEx>
          <w:shd w:val="clear" w:color="auto" w:fill="auto"/>
        </w:tblPrEx>
        <w:trPr>
          <w:trHeight w:val="432"/>
          <w:tblCellSpacing w:w="0" w:type="dxa"/>
        </w:trPr>
        <w:tc>
          <w:tcPr>
            <w:tcW w:w="2610" w:type="dxa"/>
            <w:vAlign w:val="center"/>
          </w:tcPr>
          <w:p w14:paraId="4DFD3ED9" w14:textId="77777777" w:rsidR="009767FC" w:rsidRDefault="008034EB">
            <w:hyperlink r:id="rId89" w:tgtFrame="_blank" w:history="1">
              <w:r w:rsidR="009767FC" w:rsidRPr="009767FC">
                <w:rPr>
                  <w:rStyle w:val="Hyperlink"/>
                </w:rPr>
                <w:t xml:space="preserve">Ariel Diaz </w:t>
              </w:r>
            </w:hyperlink>
          </w:p>
        </w:tc>
        <w:tc>
          <w:tcPr>
            <w:tcW w:w="1091" w:type="dxa"/>
            <w:vAlign w:val="center"/>
          </w:tcPr>
          <w:p w14:paraId="0760EB7E" w14:textId="77777777" w:rsidR="009767FC" w:rsidRDefault="009767FC">
            <w:r>
              <w:t>2015</w:t>
            </w:r>
          </w:p>
        </w:tc>
        <w:tc>
          <w:tcPr>
            <w:tcW w:w="6286" w:type="dxa"/>
            <w:vAlign w:val="center"/>
          </w:tcPr>
          <w:p w14:paraId="2C370064" w14:textId="77777777" w:rsidR="009767FC" w:rsidRDefault="009767FC">
            <w:r>
              <w:t>Software Engineer II at Ultimate Software</w:t>
            </w:r>
          </w:p>
        </w:tc>
      </w:tr>
      <w:tr w:rsidR="009767FC" w14:paraId="3BD16B19" w14:textId="77777777" w:rsidTr="00230C3E">
        <w:tblPrEx>
          <w:shd w:val="clear" w:color="auto" w:fill="auto"/>
        </w:tblPrEx>
        <w:trPr>
          <w:trHeight w:val="432"/>
          <w:tblCellSpacing w:w="0" w:type="dxa"/>
        </w:trPr>
        <w:tc>
          <w:tcPr>
            <w:tcW w:w="2610" w:type="dxa"/>
            <w:vAlign w:val="center"/>
          </w:tcPr>
          <w:p w14:paraId="639C9569" w14:textId="77777777" w:rsidR="009767FC" w:rsidRDefault="008034EB">
            <w:hyperlink r:id="rId90" w:tgtFrame="_blank" w:history="1">
              <w:r w:rsidR="009767FC" w:rsidRPr="009767FC">
                <w:rPr>
                  <w:rStyle w:val="Hyperlink"/>
                </w:rPr>
                <w:t xml:space="preserve">Artiom Tiurin </w:t>
              </w:r>
            </w:hyperlink>
          </w:p>
        </w:tc>
        <w:tc>
          <w:tcPr>
            <w:tcW w:w="1091" w:type="dxa"/>
            <w:vAlign w:val="center"/>
          </w:tcPr>
          <w:p w14:paraId="091CC1B4" w14:textId="77777777" w:rsidR="009767FC" w:rsidRDefault="009767FC">
            <w:r>
              <w:t>2015</w:t>
            </w:r>
          </w:p>
        </w:tc>
        <w:tc>
          <w:tcPr>
            <w:tcW w:w="6286" w:type="dxa"/>
            <w:vAlign w:val="center"/>
          </w:tcPr>
          <w:p w14:paraId="2F3FC0BA" w14:textId="77777777" w:rsidR="009767FC" w:rsidRDefault="009767FC">
            <w:r>
              <w:t>Senior Programmer Analyst (Developer) at KLX Aerospace Solutions</w:t>
            </w:r>
          </w:p>
        </w:tc>
      </w:tr>
      <w:tr w:rsidR="009767FC" w14:paraId="05D6BCB0" w14:textId="77777777" w:rsidTr="00230C3E">
        <w:tblPrEx>
          <w:shd w:val="clear" w:color="auto" w:fill="auto"/>
        </w:tblPrEx>
        <w:trPr>
          <w:trHeight w:val="432"/>
          <w:tblCellSpacing w:w="0" w:type="dxa"/>
        </w:trPr>
        <w:tc>
          <w:tcPr>
            <w:tcW w:w="2610" w:type="dxa"/>
            <w:vAlign w:val="center"/>
          </w:tcPr>
          <w:p w14:paraId="6C067B84" w14:textId="77777777" w:rsidR="009767FC" w:rsidRDefault="008034EB">
            <w:hyperlink r:id="rId91" w:tgtFrame="_blank" w:history="1">
              <w:r w:rsidR="009767FC" w:rsidRPr="009767FC">
                <w:rPr>
                  <w:rStyle w:val="Hyperlink"/>
                </w:rPr>
                <w:t xml:space="preserve">Carlos Ruiz </w:t>
              </w:r>
            </w:hyperlink>
          </w:p>
        </w:tc>
        <w:tc>
          <w:tcPr>
            <w:tcW w:w="1091" w:type="dxa"/>
            <w:vAlign w:val="center"/>
          </w:tcPr>
          <w:p w14:paraId="4FBD6433" w14:textId="77777777" w:rsidR="009767FC" w:rsidRDefault="009767FC">
            <w:r>
              <w:t>2015</w:t>
            </w:r>
          </w:p>
        </w:tc>
        <w:tc>
          <w:tcPr>
            <w:tcW w:w="6286" w:type="dxa"/>
            <w:vAlign w:val="center"/>
          </w:tcPr>
          <w:p w14:paraId="2FB9CC13" w14:textId="77777777" w:rsidR="009767FC" w:rsidRDefault="009767FC">
            <w:r>
              <w:t>Front End Developer at BOXYCHARM</w:t>
            </w:r>
          </w:p>
        </w:tc>
      </w:tr>
      <w:tr w:rsidR="009767FC" w14:paraId="1B36C9E4" w14:textId="77777777" w:rsidTr="00230C3E">
        <w:tblPrEx>
          <w:shd w:val="clear" w:color="auto" w:fill="auto"/>
        </w:tblPrEx>
        <w:trPr>
          <w:trHeight w:val="432"/>
          <w:tblCellSpacing w:w="0" w:type="dxa"/>
        </w:trPr>
        <w:tc>
          <w:tcPr>
            <w:tcW w:w="2610" w:type="dxa"/>
            <w:vAlign w:val="center"/>
          </w:tcPr>
          <w:p w14:paraId="1A115FDE" w14:textId="77777777" w:rsidR="009767FC" w:rsidRDefault="008034EB">
            <w:hyperlink r:id="rId92" w:tgtFrame="_blank" w:history="1">
              <w:r w:rsidR="009767FC" w:rsidRPr="009767FC">
                <w:rPr>
                  <w:rStyle w:val="Hyperlink"/>
                </w:rPr>
                <w:t xml:space="preserve">Crystal Rivera </w:t>
              </w:r>
            </w:hyperlink>
          </w:p>
        </w:tc>
        <w:tc>
          <w:tcPr>
            <w:tcW w:w="1091" w:type="dxa"/>
            <w:vAlign w:val="center"/>
          </w:tcPr>
          <w:p w14:paraId="27977668" w14:textId="77777777" w:rsidR="009767FC" w:rsidRDefault="009767FC">
            <w:r>
              <w:t>2015</w:t>
            </w:r>
          </w:p>
        </w:tc>
        <w:tc>
          <w:tcPr>
            <w:tcW w:w="6286" w:type="dxa"/>
            <w:vAlign w:val="center"/>
          </w:tcPr>
          <w:p w14:paraId="78A63471" w14:textId="77777777" w:rsidR="009767FC" w:rsidRDefault="009767FC">
            <w:r>
              <w:t>Tech Star at Ultimate Software</w:t>
            </w:r>
          </w:p>
        </w:tc>
      </w:tr>
      <w:tr w:rsidR="009767FC" w14:paraId="51C5650B" w14:textId="77777777" w:rsidTr="00230C3E">
        <w:tblPrEx>
          <w:shd w:val="clear" w:color="auto" w:fill="auto"/>
        </w:tblPrEx>
        <w:trPr>
          <w:trHeight w:val="432"/>
          <w:tblCellSpacing w:w="0" w:type="dxa"/>
        </w:trPr>
        <w:tc>
          <w:tcPr>
            <w:tcW w:w="2610" w:type="dxa"/>
            <w:vAlign w:val="center"/>
          </w:tcPr>
          <w:p w14:paraId="1FEBE69A" w14:textId="77777777" w:rsidR="009767FC" w:rsidRDefault="008034EB">
            <w:hyperlink r:id="rId93" w:tgtFrame="_blank" w:history="1">
              <w:r w:rsidR="009767FC" w:rsidRPr="009767FC">
                <w:rPr>
                  <w:rStyle w:val="Hyperlink"/>
                </w:rPr>
                <w:t xml:space="preserve">Dalaidis Hidalgo </w:t>
              </w:r>
            </w:hyperlink>
          </w:p>
        </w:tc>
        <w:tc>
          <w:tcPr>
            <w:tcW w:w="1091" w:type="dxa"/>
            <w:vAlign w:val="center"/>
          </w:tcPr>
          <w:p w14:paraId="37FA7351" w14:textId="77777777" w:rsidR="009767FC" w:rsidRDefault="009767FC">
            <w:r>
              <w:t>2015</w:t>
            </w:r>
          </w:p>
        </w:tc>
        <w:tc>
          <w:tcPr>
            <w:tcW w:w="6286" w:type="dxa"/>
            <w:vAlign w:val="center"/>
          </w:tcPr>
          <w:p w14:paraId="1E26CE4F" w14:textId="77777777" w:rsidR="009767FC" w:rsidRDefault="009767FC">
            <w:r>
              <w:t>DevOps/SW Tester at SR Technologies (SRT Group)</w:t>
            </w:r>
          </w:p>
        </w:tc>
      </w:tr>
      <w:tr w:rsidR="009767FC" w14:paraId="4F209D6C" w14:textId="77777777" w:rsidTr="00230C3E">
        <w:tblPrEx>
          <w:shd w:val="clear" w:color="auto" w:fill="auto"/>
        </w:tblPrEx>
        <w:trPr>
          <w:trHeight w:val="432"/>
          <w:tblCellSpacing w:w="0" w:type="dxa"/>
        </w:trPr>
        <w:tc>
          <w:tcPr>
            <w:tcW w:w="2610" w:type="dxa"/>
            <w:vAlign w:val="center"/>
          </w:tcPr>
          <w:p w14:paraId="1CC2479E" w14:textId="77777777" w:rsidR="009767FC" w:rsidRDefault="008034EB">
            <w:hyperlink r:id="rId94" w:tgtFrame="_blank" w:history="1">
              <w:r w:rsidR="009767FC" w:rsidRPr="009767FC">
                <w:rPr>
                  <w:rStyle w:val="Hyperlink"/>
                </w:rPr>
                <w:t xml:space="preserve">Daniel Gonzalez </w:t>
              </w:r>
            </w:hyperlink>
          </w:p>
        </w:tc>
        <w:tc>
          <w:tcPr>
            <w:tcW w:w="1091" w:type="dxa"/>
            <w:vAlign w:val="center"/>
          </w:tcPr>
          <w:p w14:paraId="64422C19" w14:textId="77777777" w:rsidR="009767FC" w:rsidRDefault="009767FC">
            <w:r>
              <w:t>2015</w:t>
            </w:r>
          </w:p>
        </w:tc>
        <w:tc>
          <w:tcPr>
            <w:tcW w:w="6286" w:type="dxa"/>
            <w:vAlign w:val="center"/>
          </w:tcPr>
          <w:p w14:paraId="59A2A1A8" w14:textId="77777777" w:rsidR="009767FC" w:rsidRDefault="009767FC">
            <w:r>
              <w:t>Associate Software Developer at iPipeline</w:t>
            </w:r>
          </w:p>
        </w:tc>
      </w:tr>
      <w:tr w:rsidR="009767FC" w14:paraId="768D9195" w14:textId="77777777" w:rsidTr="00230C3E">
        <w:tblPrEx>
          <w:shd w:val="clear" w:color="auto" w:fill="auto"/>
        </w:tblPrEx>
        <w:trPr>
          <w:trHeight w:val="432"/>
          <w:tblCellSpacing w:w="0" w:type="dxa"/>
        </w:trPr>
        <w:tc>
          <w:tcPr>
            <w:tcW w:w="2610" w:type="dxa"/>
            <w:vAlign w:val="center"/>
          </w:tcPr>
          <w:p w14:paraId="31440796" w14:textId="77777777" w:rsidR="009767FC" w:rsidRDefault="008034EB">
            <w:hyperlink r:id="rId95" w:tgtFrame="_blank" w:history="1">
              <w:r w:rsidR="009767FC" w:rsidRPr="009767FC">
                <w:rPr>
                  <w:rStyle w:val="Hyperlink"/>
                </w:rPr>
                <w:t xml:space="preserve">David Baez </w:t>
              </w:r>
            </w:hyperlink>
          </w:p>
        </w:tc>
        <w:tc>
          <w:tcPr>
            <w:tcW w:w="1091" w:type="dxa"/>
            <w:vAlign w:val="center"/>
          </w:tcPr>
          <w:p w14:paraId="19E3C6AF" w14:textId="77777777" w:rsidR="009767FC" w:rsidRDefault="009767FC">
            <w:r>
              <w:t>2015</w:t>
            </w:r>
          </w:p>
        </w:tc>
        <w:tc>
          <w:tcPr>
            <w:tcW w:w="6286" w:type="dxa"/>
            <w:vAlign w:val="center"/>
          </w:tcPr>
          <w:p w14:paraId="5249DC19" w14:textId="77777777" w:rsidR="009767FC" w:rsidRDefault="009767FC">
            <w:r>
              <w:t>iOS Developer at Norwegian Cruise Line Holdings Ltd.</w:t>
            </w:r>
          </w:p>
        </w:tc>
      </w:tr>
      <w:tr w:rsidR="009767FC" w14:paraId="5C4D5EC5" w14:textId="77777777" w:rsidTr="00230C3E">
        <w:tblPrEx>
          <w:shd w:val="clear" w:color="auto" w:fill="auto"/>
        </w:tblPrEx>
        <w:trPr>
          <w:trHeight w:val="432"/>
          <w:tblCellSpacing w:w="0" w:type="dxa"/>
        </w:trPr>
        <w:tc>
          <w:tcPr>
            <w:tcW w:w="2610" w:type="dxa"/>
            <w:vAlign w:val="center"/>
          </w:tcPr>
          <w:p w14:paraId="3016ED8D" w14:textId="77777777" w:rsidR="009767FC" w:rsidRDefault="008034EB">
            <w:hyperlink r:id="rId96" w:tgtFrame="_blank" w:history="1">
              <w:r w:rsidR="009767FC" w:rsidRPr="009767FC">
                <w:rPr>
                  <w:rStyle w:val="Hyperlink"/>
                </w:rPr>
                <w:t xml:space="preserve">David Romero </w:t>
              </w:r>
            </w:hyperlink>
          </w:p>
        </w:tc>
        <w:tc>
          <w:tcPr>
            <w:tcW w:w="1091" w:type="dxa"/>
            <w:vAlign w:val="center"/>
          </w:tcPr>
          <w:p w14:paraId="7AA40DC4" w14:textId="77777777" w:rsidR="009767FC" w:rsidRDefault="009767FC">
            <w:r>
              <w:t>2015</w:t>
            </w:r>
          </w:p>
        </w:tc>
        <w:tc>
          <w:tcPr>
            <w:tcW w:w="6286" w:type="dxa"/>
            <w:vAlign w:val="center"/>
          </w:tcPr>
          <w:p w14:paraId="02B1065A" w14:textId="77777777" w:rsidR="009767FC" w:rsidRDefault="009767FC">
            <w:r>
              <w:t>Software Engineer at Microsoft</w:t>
            </w:r>
          </w:p>
        </w:tc>
      </w:tr>
      <w:tr w:rsidR="009767FC" w14:paraId="0B599C15" w14:textId="77777777" w:rsidTr="00230C3E">
        <w:tblPrEx>
          <w:shd w:val="clear" w:color="auto" w:fill="auto"/>
        </w:tblPrEx>
        <w:trPr>
          <w:trHeight w:val="432"/>
          <w:tblCellSpacing w:w="0" w:type="dxa"/>
        </w:trPr>
        <w:tc>
          <w:tcPr>
            <w:tcW w:w="2610" w:type="dxa"/>
            <w:vAlign w:val="center"/>
          </w:tcPr>
          <w:p w14:paraId="1F398EA0" w14:textId="77777777" w:rsidR="009767FC" w:rsidRDefault="008034EB">
            <w:hyperlink r:id="rId97" w:tgtFrame="_blank" w:history="1">
              <w:r w:rsidR="009767FC" w:rsidRPr="009767FC">
                <w:rPr>
                  <w:rStyle w:val="Hyperlink"/>
                </w:rPr>
                <w:t xml:space="preserve">David Vizcaino </w:t>
              </w:r>
            </w:hyperlink>
          </w:p>
        </w:tc>
        <w:tc>
          <w:tcPr>
            <w:tcW w:w="1091" w:type="dxa"/>
            <w:vAlign w:val="center"/>
          </w:tcPr>
          <w:p w14:paraId="7E215F8C" w14:textId="77777777" w:rsidR="009767FC" w:rsidRDefault="009767FC">
            <w:r>
              <w:t>2015</w:t>
            </w:r>
          </w:p>
        </w:tc>
        <w:tc>
          <w:tcPr>
            <w:tcW w:w="6286" w:type="dxa"/>
            <w:vAlign w:val="center"/>
          </w:tcPr>
          <w:p w14:paraId="615B6C60" w14:textId="77777777" w:rsidR="009767FC" w:rsidRDefault="009767FC">
            <w:r>
              <w:t>Software Development Engineer II at Amazon</w:t>
            </w:r>
          </w:p>
        </w:tc>
      </w:tr>
      <w:tr w:rsidR="009767FC" w14:paraId="36DE9344" w14:textId="77777777" w:rsidTr="00230C3E">
        <w:tblPrEx>
          <w:shd w:val="clear" w:color="auto" w:fill="auto"/>
        </w:tblPrEx>
        <w:trPr>
          <w:trHeight w:val="432"/>
          <w:tblCellSpacing w:w="0" w:type="dxa"/>
        </w:trPr>
        <w:tc>
          <w:tcPr>
            <w:tcW w:w="2610" w:type="dxa"/>
            <w:vAlign w:val="center"/>
          </w:tcPr>
          <w:p w14:paraId="07C5991D" w14:textId="77777777" w:rsidR="009767FC" w:rsidRDefault="008034EB">
            <w:hyperlink r:id="rId98" w:tgtFrame="_blank" w:history="1">
              <w:r w:rsidR="009767FC" w:rsidRPr="009767FC">
                <w:rPr>
                  <w:rStyle w:val="Hyperlink"/>
                </w:rPr>
                <w:t xml:space="preserve">Dayan Yamin </w:t>
              </w:r>
            </w:hyperlink>
          </w:p>
        </w:tc>
        <w:tc>
          <w:tcPr>
            <w:tcW w:w="1091" w:type="dxa"/>
            <w:vAlign w:val="center"/>
          </w:tcPr>
          <w:p w14:paraId="428FABF3" w14:textId="77777777" w:rsidR="009767FC" w:rsidRDefault="009767FC">
            <w:r>
              <w:t>2015</w:t>
            </w:r>
          </w:p>
        </w:tc>
        <w:tc>
          <w:tcPr>
            <w:tcW w:w="6286" w:type="dxa"/>
            <w:vAlign w:val="center"/>
          </w:tcPr>
          <w:p w14:paraId="1CC46EE2" w14:textId="77777777" w:rsidR="009767FC" w:rsidRDefault="009767FC">
            <w:r>
              <w:t>Software Engineer at Audionamix</w:t>
            </w:r>
          </w:p>
        </w:tc>
      </w:tr>
      <w:tr w:rsidR="009767FC" w14:paraId="1B10C818" w14:textId="77777777" w:rsidTr="00230C3E">
        <w:tblPrEx>
          <w:shd w:val="clear" w:color="auto" w:fill="auto"/>
        </w:tblPrEx>
        <w:trPr>
          <w:trHeight w:val="432"/>
          <w:tblCellSpacing w:w="0" w:type="dxa"/>
        </w:trPr>
        <w:tc>
          <w:tcPr>
            <w:tcW w:w="2610" w:type="dxa"/>
            <w:vAlign w:val="center"/>
          </w:tcPr>
          <w:p w14:paraId="13C47644" w14:textId="77777777" w:rsidR="009767FC" w:rsidRDefault="008034EB">
            <w:hyperlink r:id="rId99" w:tgtFrame="_blank" w:history="1">
              <w:r w:rsidR="009767FC" w:rsidRPr="009767FC">
                <w:rPr>
                  <w:rStyle w:val="Hyperlink"/>
                </w:rPr>
                <w:t xml:space="preserve">Dennys Orozco </w:t>
              </w:r>
            </w:hyperlink>
          </w:p>
        </w:tc>
        <w:tc>
          <w:tcPr>
            <w:tcW w:w="1091" w:type="dxa"/>
            <w:vAlign w:val="center"/>
          </w:tcPr>
          <w:p w14:paraId="72F9CB05" w14:textId="77777777" w:rsidR="009767FC" w:rsidRDefault="009767FC">
            <w:r>
              <w:t>2015</w:t>
            </w:r>
          </w:p>
        </w:tc>
        <w:tc>
          <w:tcPr>
            <w:tcW w:w="6286" w:type="dxa"/>
            <w:vAlign w:val="center"/>
          </w:tcPr>
          <w:p w14:paraId="73EE611F" w14:textId="77777777" w:rsidR="009767FC" w:rsidRDefault="009767FC">
            <w:r>
              <w:t>Software Engineer II at Ultimate Software</w:t>
            </w:r>
          </w:p>
        </w:tc>
      </w:tr>
      <w:tr w:rsidR="009767FC" w14:paraId="1CC500E9" w14:textId="77777777" w:rsidTr="00230C3E">
        <w:tblPrEx>
          <w:shd w:val="clear" w:color="auto" w:fill="auto"/>
        </w:tblPrEx>
        <w:trPr>
          <w:trHeight w:val="432"/>
          <w:tblCellSpacing w:w="0" w:type="dxa"/>
        </w:trPr>
        <w:tc>
          <w:tcPr>
            <w:tcW w:w="2610" w:type="dxa"/>
            <w:vAlign w:val="center"/>
          </w:tcPr>
          <w:p w14:paraId="6DD8EE7F" w14:textId="77777777" w:rsidR="009767FC" w:rsidRDefault="008034EB">
            <w:hyperlink r:id="rId100" w:tgtFrame="_blank" w:history="1">
              <w:r w:rsidR="009767FC" w:rsidRPr="009767FC">
                <w:rPr>
                  <w:rStyle w:val="Hyperlink"/>
                </w:rPr>
                <w:t xml:space="preserve">Erico Oyarzun </w:t>
              </w:r>
            </w:hyperlink>
          </w:p>
        </w:tc>
        <w:tc>
          <w:tcPr>
            <w:tcW w:w="1091" w:type="dxa"/>
            <w:vAlign w:val="center"/>
          </w:tcPr>
          <w:p w14:paraId="36427DAA" w14:textId="77777777" w:rsidR="009767FC" w:rsidRDefault="009767FC">
            <w:r>
              <w:t>2015</w:t>
            </w:r>
          </w:p>
        </w:tc>
        <w:tc>
          <w:tcPr>
            <w:tcW w:w="6286" w:type="dxa"/>
            <w:vAlign w:val="center"/>
          </w:tcPr>
          <w:p w14:paraId="2FDBC298" w14:textId="77777777" w:rsidR="009767FC" w:rsidRDefault="009767FC">
            <w:r>
              <w:t>Java Developer R&amp;D at Jagged Peak</w:t>
            </w:r>
          </w:p>
        </w:tc>
      </w:tr>
      <w:tr w:rsidR="009767FC" w14:paraId="333CD32A" w14:textId="77777777" w:rsidTr="00230C3E">
        <w:tblPrEx>
          <w:shd w:val="clear" w:color="auto" w:fill="auto"/>
        </w:tblPrEx>
        <w:trPr>
          <w:trHeight w:val="432"/>
          <w:tblCellSpacing w:w="0" w:type="dxa"/>
        </w:trPr>
        <w:tc>
          <w:tcPr>
            <w:tcW w:w="2610" w:type="dxa"/>
            <w:vAlign w:val="center"/>
          </w:tcPr>
          <w:p w14:paraId="4CC0AD41" w14:textId="77777777" w:rsidR="009767FC" w:rsidRDefault="008034EB">
            <w:hyperlink r:id="rId101" w:tgtFrame="_blank" w:history="1">
              <w:r w:rsidR="009767FC" w:rsidRPr="009767FC">
                <w:rPr>
                  <w:rStyle w:val="Hyperlink"/>
                </w:rPr>
                <w:t xml:space="preserve">Filip Panovski </w:t>
              </w:r>
            </w:hyperlink>
          </w:p>
        </w:tc>
        <w:tc>
          <w:tcPr>
            <w:tcW w:w="1091" w:type="dxa"/>
            <w:vAlign w:val="center"/>
          </w:tcPr>
          <w:p w14:paraId="16C382D0" w14:textId="77777777" w:rsidR="009767FC" w:rsidRDefault="009767FC">
            <w:r>
              <w:t>2015</w:t>
            </w:r>
          </w:p>
        </w:tc>
        <w:tc>
          <w:tcPr>
            <w:tcW w:w="6286" w:type="dxa"/>
            <w:vAlign w:val="center"/>
          </w:tcPr>
          <w:p w14:paraId="657E2420" w14:textId="77777777" w:rsidR="009767FC" w:rsidRDefault="009767FC">
            <w:r>
              <w:t>Software Developer at Vectron Systems AG</w:t>
            </w:r>
          </w:p>
        </w:tc>
      </w:tr>
      <w:tr w:rsidR="009767FC" w14:paraId="5767296A" w14:textId="77777777" w:rsidTr="00230C3E">
        <w:tblPrEx>
          <w:shd w:val="clear" w:color="auto" w:fill="auto"/>
        </w:tblPrEx>
        <w:trPr>
          <w:trHeight w:val="432"/>
          <w:tblCellSpacing w:w="0" w:type="dxa"/>
        </w:trPr>
        <w:tc>
          <w:tcPr>
            <w:tcW w:w="2610" w:type="dxa"/>
            <w:vAlign w:val="center"/>
          </w:tcPr>
          <w:p w14:paraId="3F7DCF8B" w14:textId="77777777" w:rsidR="009767FC" w:rsidRDefault="008034EB">
            <w:hyperlink r:id="rId102" w:tgtFrame="_blank" w:history="1">
              <w:r w:rsidR="009767FC" w:rsidRPr="009767FC">
                <w:rPr>
                  <w:rStyle w:val="Hyperlink"/>
                </w:rPr>
                <w:t xml:space="preserve">Francois D'Ugard </w:t>
              </w:r>
            </w:hyperlink>
          </w:p>
        </w:tc>
        <w:tc>
          <w:tcPr>
            <w:tcW w:w="1091" w:type="dxa"/>
            <w:vAlign w:val="center"/>
          </w:tcPr>
          <w:p w14:paraId="588FE6CE" w14:textId="77777777" w:rsidR="009767FC" w:rsidRDefault="009767FC">
            <w:r>
              <w:t>2015</w:t>
            </w:r>
          </w:p>
        </w:tc>
        <w:tc>
          <w:tcPr>
            <w:tcW w:w="6286" w:type="dxa"/>
            <w:vAlign w:val="center"/>
          </w:tcPr>
          <w:p w14:paraId="2396487A" w14:textId="77777777" w:rsidR="009767FC" w:rsidRDefault="009767FC">
            <w:r>
              <w:t>Staff Software Engineer at IBM</w:t>
            </w:r>
          </w:p>
        </w:tc>
      </w:tr>
      <w:tr w:rsidR="009767FC" w14:paraId="6B8EB4EB" w14:textId="77777777" w:rsidTr="00230C3E">
        <w:tblPrEx>
          <w:shd w:val="clear" w:color="auto" w:fill="auto"/>
        </w:tblPrEx>
        <w:trPr>
          <w:trHeight w:val="432"/>
          <w:tblCellSpacing w:w="0" w:type="dxa"/>
        </w:trPr>
        <w:tc>
          <w:tcPr>
            <w:tcW w:w="2610" w:type="dxa"/>
            <w:vAlign w:val="center"/>
          </w:tcPr>
          <w:p w14:paraId="2BACB115" w14:textId="77777777" w:rsidR="009767FC" w:rsidRDefault="008034EB">
            <w:hyperlink r:id="rId103" w:tgtFrame="_blank" w:history="1">
              <w:r w:rsidR="009767FC" w:rsidRPr="009767FC">
                <w:rPr>
                  <w:rStyle w:val="Hyperlink"/>
                </w:rPr>
                <w:t xml:space="preserve">Frank Hernandez </w:t>
              </w:r>
            </w:hyperlink>
          </w:p>
        </w:tc>
        <w:tc>
          <w:tcPr>
            <w:tcW w:w="1091" w:type="dxa"/>
            <w:vAlign w:val="center"/>
          </w:tcPr>
          <w:p w14:paraId="1B1249D9" w14:textId="77777777" w:rsidR="009767FC" w:rsidRDefault="009767FC">
            <w:r>
              <w:t>2015</w:t>
            </w:r>
          </w:p>
        </w:tc>
        <w:tc>
          <w:tcPr>
            <w:tcW w:w="6286" w:type="dxa"/>
            <w:vAlign w:val="center"/>
          </w:tcPr>
          <w:p w14:paraId="27A7CDCB" w14:textId="77777777" w:rsidR="009767FC" w:rsidRDefault="009767FC">
            <w:r>
              <w:t>Senior Software Engineer at Citrix</w:t>
            </w:r>
          </w:p>
        </w:tc>
      </w:tr>
      <w:tr w:rsidR="009767FC" w14:paraId="23862473" w14:textId="77777777" w:rsidTr="00230C3E">
        <w:tblPrEx>
          <w:shd w:val="clear" w:color="auto" w:fill="auto"/>
        </w:tblPrEx>
        <w:trPr>
          <w:trHeight w:val="432"/>
          <w:tblCellSpacing w:w="0" w:type="dxa"/>
        </w:trPr>
        <w:tc>
          <w:tcPr>
            <w:tcW w:w="2610" w:type="dxa"/>
            <w:vAlign w:val="center"/>
          </w:tcPr>
          <w:p w14:paraId="5CBF82D8" w14:textId="77777777" w:rsidR="009767FC" w:rsidRDefault="008034EB">
            <w:hyperlink r:id="rId104" w:tgtFrame="_blank" w:history="1">
              <w:r w:rsidR="009767FC" w:rsidRPr="009767FC">
                <w:rPr>
                  <w:rStyle w:val="Hyperlink"/>
                </w:rPr>
                <w:t xml:space="preserve">Frank Vincench </w:t>
              </w:r>
            </w:hyperlink>
          </w:p>
        </w:tc>
        <w:tc>
          <w:tcPr>
            <w:tcW w:w="1091" w:type="dxa"/>
            <w:vAlign w:val="center"/>
          </w:tcPr>
          <w:p w14:paraId="3A0B92D4" w14:textId="77777777" w:rsidR="009767FC" w:rsidRDefault="009767FC">
            <w:r>
              <w:t>2015</w:t>
            </w:r>
          </w:p>
        </w:tc>
        <w:tc>
          <w:tcPr>
            <w:tcW w:w="6286" w:type="dxa"/>
            <w:vAlign w:val="center"/>
          </w:tcPr>
          <w:p w14:paraId="690C9A3E" w14:textId="77777777" w:rsidR="009767FC" w:rsidRDefault="009767FC">
            <w:r>
              <w:t>Software Developer at Emphasys Software</w:t>
            </w:r>
          </w:p>
        </w:tc>
      </w:tr>
      <w:tr w:rsidR="009767FC" w14:paraId="240D04DE" w14:textId="77777777" w:rsidTr="00230C3E">
        <w:tblPrEx>
          <w:shd w:val="clear" w:color="auto" w:fill="auto"/>
        </w:tblPrEx>
        <w:trPr>
          <w:trHeight w:val="432"/>
          <w:tblCellSpacing w:w="0" w:type="dxa"/>
        </w:trPr>
        <w:tc>
          <w:tcPr>
            <w:tcW w:w="2610" w:type="dxa"/>
            <w:vAlign w:val="center"/>
          </w:tcPr>
          <w:p w14:paraId="6C312724" w14:textId="77777777" w:rsidR="009767FC" w:rsidRDefault="008034EB">
            <w:hyperlink r:id="rId105" w:tgtFrame="_blank" w:history="1">
              <w:r w:rsidR="009767FC" w:rsidRPr="009767FC">
                <w:rPr>
                  <w:rStyle w:val="Hyperlink"/>
                </w:rPr>
                <w:t xml:space="preserve">Jacek Kopczynski </w:t>
              </w:r>
            </w:hyperlink>
          </w:p>
        </w:tc>
        <w:tc>
          <w:tcPr>
            <w:tcW w:w="1091" w:type="dxa"/>
            <w:vAlign w:val="center"/>
          </w:tcPr>
          <w:p w14:paraId="34B78857" w14:textId="77777777" w:rsidR="009767FC" w:rsidRDefault="009767FC">
            <w:r>
              <w:t>2015</w:t>
            </w:r>
          </w:p>
        </w:tc>
        <w:tc>
          <w:tcPr>
            <w:tcW w:w="6286" w:type="dxa"/>
            <w:vAlign w:val="center"/>
          </w:tcPr>
          <w:p w14:paraId="7FF6399C" w14:textId="77777777" w:rsidR="009767FC" w:rsidRDefault="009767FC">
            <w:r>
              <w:t>Software Engineer at Mindtree</w:t>
            </w:r>
          </w:p>
        </w:tc>
      </w:tr>
      <w:tr w:rsidR="009767FC" w14:paraId="1E3151D0" w14:textId="77777777" w:rsidTr="00230C3E">
        <w:tblPrEx>
          <w:shd w:val="clear" w:color="auto" w:fill="auto"/>
        </w:tblPrEx>
        <w:trPr>
          <w:trHeight w:val="432"/>
          <w:tblCellSpacing w:w="0" w:type="dxa"/>
        </w:trPr>
        <w:tc>
          <w:tcPr>
            <w:tcW w:w="2610" w:type="dxa"/>
            <w:vAlign w:val="center"/>
          </w:tcPr>
          <w:p w14:paraId="22808168" w14:textId="77777777" w:rsidR="009767FC" w:rsidRDefault="008034EB">
            <w:hyperlink r:id="rId106" w:tgtFrame="_blank" w:history="1">
              <w:r w:rsidR="009767FC" w:rsidRPr="009767FC">
                <w:rPr>
                  <w:rStyle w:val="Hyperlink"/>
                </w:rPr>
                <w:t xml:space="preserve">Jeffrey Carman </w:t>
              </w:r>
            </w:hyperlink>
          </w:p>
        </w:tc>
        <w:tc>
          <w:tcPr>
            <w:tcW w:w="1091" w:type="dxa"/>
            <w:vAlign w:val="center"/>
          </w:tcPr>
          <w:p w14:paraId="36F13492" w14:textId="77777777" w:rsidR="009767FC" w:rsidRDefault="009767FC">
            <w:r>
              <w:t>2015</w:t>
            </w:r>
          </w:p>
        </w:tc>
        <w:tc>
          <w:tcPr>
            <w:tcW w:w="6286" w:type="dxa"/>
            <w:vAlign w:val="center"/>
          </w:tcPr>
          <w:p w14:paraId="5E7A8AF2" w14:textId="77777777" w:rsidR="009767FC" w:rsidRDefault="009767FC">
            <w:r>
              <w:t>Help Desk Supervisor at Bermello Ajamil &amp; Partners, Inc.</w:t>
            </w:r>
          </w:p>
        </w:tc>
      </w:tr>
      <w:tr w:rsidR="009767FC" w14:paraId="453AC231" w14:textId="77777777" w:rsidTr="00230C3E">
        <w:tblPrEx>
          <w:shd w:val="clear" w:color="auto" w:fill="auto"/>
        </w:tblPrEx>
        <w:trPr>
          <w:trHeight w:val="432"/>
          <w:tblCellSpacing w:w="0" w:type="dxa"/>
        </w:trPr>
        <w:tc>
          <w:tcPr>
            <w:tcW w:w="2610" w:type="dxa"/>
            <w:vAlign w:val="center"/>
          </w:tcPr>
          <w:p w14:paraId="651C619E" w14:textId="77777777" w:rsidR="009767FC" w:rsidRDefault="008034EB">
            <w:hyperlink r:id="rId107" w:tgtFrame="_blank" w:history="1">
              <w:r w:rsidR="009767FC" w:rsidRPr="009767FC">
                <w:rPr>
                  <w:rStyle w:val="Hyperlink"/>
                </w:rPr>
                <w:t xml:space="preserve">Jorge Travieso </w:t>
              </w:r>
            </w:hyperlink>
          </w:p>
        </w:tc>
        <w:tc>
          <w:tcPr>
            <w:tcW w:w="1091" w:type="dxa"/>
            <w:vAlign w:val="center"/>
          </w:tcPr>
          <w:p w14:paraId="0CD9C810" w14:textId="77777777" w:rsidR="009767FC" w:rsidRDefault="009767FC">
            <w:r>
              <w:t>2015</w:t>
            </w:r>
          </w:p>
        </w:tc>
        <w:tc>
          <w:tcPr>
            <w:tcW w:w="6286" w:type="dxa"/>
            <w:vAlign w:val="center"/>
          </w:tcPr>
          <w:p w14:paraId="19DCC33D" w14:textId="77777777" w:rsidR="009767FC" w:rsidRDefault="009767FC">
            <w:r>
              <w:t>Software Engineer at IPsoft</w:t>
            </w:r>
          </w:p>
        </w:tc>
      </w:tr>
      <w:tr w:rsidR="009767FC" w14:paraId="7161C9E5" w14:textId="77777777" w:rsidTr="00230C3E">
        <w:tblPrEx>
          <w:shd w:val="clear" w:color="auto" w:fill="auto"/>
        </w:tblPrEx>
        <w:trPr>
          <w:trHeight w:val="432"/>
          <w:tblCellSpacing w:w="0" w:type="dxa"/>
        </w:trPr>
        <w:tc>
          <w:tcPr>
            <w:tcW w:w="2610" w:type="dxa"/>
            <w:vAlign w:val="center"/>
          </w:tcPr>
          <w:p w14:paraId="7A38B321" w14:textId="77777777" w:rsidR="009767FC" w:rsidRDefault="008034EB">
            <w:hyperlink r:id="rId108" w:tgtFrame="_blank" w:history="1">
              <w:r w:rsidR="009767FC" w:rsidRPr="009767FC">
                <w:rPr>
                  <w:rStyle w:val="Hyperlink"/>
                </w:rPr>
                <w:t xml:space="preserve">Joseph Gonzalez </w:t>
              </w:r>
            </w:hyperlink>
          </w:p>
        </w:tc>
        <w:tc>
          <w:tcPr>
            <w:tcW w:w="1091" w:type="dxa"/>
            <w:vAlign w:val="center"/>
          </w:tcPr>
          <w:p w14:paraId="6C3CF751" w14:textId="77777777" w:rsidR="009767FC" w:rsidRDefault="009767FC">
            <w:r>
              <w:t>2015</w:t>
            </w:r>
          </w:p>
        </w:tc>
        <w:tc>
          <w:tcPr>
            <w:tcW w:w="6286" w:type="dxa"/>
            <w:vAlign w:val="center"/>
          </w:tcPr>
          <w:p w14:paraId="79E8C1DA" w14:textId="77777777" w:rsidR="009767FC" w:rsidRDefault="009767FC">
            <w:r>
              <w:t>Software Developer at Emphasys Software</w:t>
            </w:r>
          </w:p>
        </w:tc>
      </w:tr>
      <w:tr w:rsidR="009767FC" w14:paraId="4EAD8172" w14:textId="77777777" w:rsidTr="00230C3E">
        <w:tblPrEx>
          <w:shd w:val="clear" w:color="auto" w:fill="auto"/>
        </w:tblPrEx>
        <w:trPr>
          <w:trHeight w:val="432"/>
          <w:tblCellSpacing w:w="0" w:type="dxa"/>
        </w:trPr>
        <w:tc>
          <w:tcPr>
            <w:tcW w:w="2610" w:type="dxa"/>
            <w:vAlign w:val="center"/>
          </w:tcPr>
          <w:p w14:paraId="4F8B4037" w14:textId="77777777" w:rsidR="009767FC" w:rsidRDefault="008034EB">
            <w:hyperlink r:id="rId109" w:tgtFrame="_blank" w:history="1">
              <w:r w:rsidR="009767FC" w:rsidRPr="009767FC">
                <w:rPr>
                  <w:rStyle w:val="Hyperlink"/>
                </w:rPr>
                <w:t xml:space="preserve">Juan Carlos Correa </w:t>
              </w:r>
            </w:hyperlink>
          </w:p>
        </w:tc>
        <w:tc>
          <w:tcPr>
            <w:tcW w:w="1091" w:type="dxa"/>
            <w:vAlign w:val="center"/>
          </w:tcPr>
          <w:p w14:paraId="2C2B58B8" w14:textId="77777777" w:rsidR="009767FC" w:rsidRDefault="009767FC">
            <w:r>
              <w:t>2015</w:t>
            </w:r>
          </w:p>
        </w:tc>
        <w:tc>
          <w:tcPr>
            <w:tcW w:w="6286" w:type="dxa"/>
            <w:vAlign w:val="center"/>
          </w:tcPr>
          <w:p w14:paraId="15F76369" w14:textId="77777777" w:rsidR="009767FC" w:rsidRDefault="009767FC">
            <w:r>
              <w:t>Solutions Architect at FIS</w:t>
            </w:r>
          </w:p>
        </w:tc>
      </w:tr>
      <w:tr w:rsidR="009767FC" w14:paraId="707F1D7A" w14:textId="77777777" w:rsidTr="00230C3E">
        <w:tblPrEx>
          <w:shd w:val="clear" w:color="auto" w:fill="auto"/>
        </w:tblPrEx>
        <w:trPr>
          <w:trHeight w:val="432"/>
          <w:tblCellSpacing w:w="0" w:type="dxa"/>
        </w:trPr>
        <w:tc>
          <w:tcPr>
            <w:tcW w:w="2610" w:type="dxa"/>
            <w:vAlign w:val="center"/>
          </w:tcPr>
          <w:p w14:paraId="714BC522" w14:textId="77777777" w:rsidR="009767FC" w:rsidRDefault="008034EB">
            <w:hyperlink r:id="rId110" w:tgtFrame="_blank" w:history="1">
              <w:r w:rsidR="009767FC" w:rsidRPr="009767FC">
                <w:rPr>
                  <w:rStyle w:val="Hyperlink"/>
                </w:rPr>
                <w:t xml:space="preserve">Juan Machado </w:t>
              </w:r>
            </w:hyperlink>
          </w:p>
        </w:tc>
        <w:tc>
          <w:tcPr>
            <w:tcW w:w="1091" w:type="dxa"/>
            <w:vAlign w:val="center"/>
          </w:tcPr>
          <w:p w14:paraId="02D69793" w14:textId="77777777" w:rsidR="009767FC" w:rsidRDefault="009767FC">
            <w:r>
              <w:t>2015</w:t>
            </w:r>
          </w:p>
        </w:tc>
        <w:tc>
          <w:tcPr>
            <w:tcW w:w="6286" w:type="dxa"/>
            <w:vAlign w:val="center"/>
          </w:tcPr>
          <w:p w14:paraId="7D819D5E" w14:textId="77777777" w:rsidR="009767FC" w:rsidRDefault="009767FC">
            <w:r>
              <w:t>Programmer at Miami-Dade County Public Schools</w:t>
            </w:r>
          </w:p>
        </w:tc>
      </w:tr>
      <w:tr w:rsidR="009767FC" w14:paraId="665BFD4A" w14:textId="77777777" w:rsidTr="00230C3E">
        <w:tblPrEx>
          <w:shd w:val="clear" w:color="auto" w:fill="auto"/>
        </w:tblPrEx>
        <w:trPr>
          <w:trHeight w:val="432"/>
          <w:tblCellSpacing w:w="0" w:type="dxa"/>
        </w:trPr>
        <w:tc>
          <w:tcPr>
            <w:tcW w:w="2610" w:type="dxa"/>
            <w:vAlign w:val="center"/>
          </w:tcPr>
          <w:p w14:paraId="579ACBAD" w14:textId="77777777" w:rsidR="009767FC" w:rsidRDefault="008034EB">
            <w:hyperlink r:id="rId111" w:tgtFrame="_blank" w:history="1">
              <w:r w:rsidR="009767FC" w:rsidRPr="009767FC">
                <w:rPr>
                  <w:rStyle w:val="Hyperlink"/>
                </w:rPr>
                <w:t xml:space="preserve">Juan Riano </w:t>
              </w:r>
            </w:hyperlink>
          </w:p>
        </w:tc>
        <w:tc>
          <w:tcPr>
            <w:tcW w:w="1091" w:type="dxa"/>
            <w:vAlign w:val="center"/>
          </w:tcPr>
          <w:p w14:paraId="68849D83" w14:textId="77777777" w:rsidR="009767FC" w:rsidRDefault="009767FC">
            <w:r>
              <w:t>2015</w:t>
            </w:r>
          </w:p>
        </w:tc>
        <w:tc>
          <w:tcPr>
            <w:tcW w:w="6286" w:type="dxa"/>
            <w:vAlign w:val="center"/>
          </w:tcPr>
          <w:p w14:paraId="429B997C" w14:textId="77777777" w:rsidR="009767FC" w:rsidRDefault="009767FC">
            <w:r>
              <w:t>DevOps Engineer at Nielsen</w:t>
            </w:r>
          </w:p>
        </w:tc>
      </w:tr>
      <w:tr w:rsidR="009767FC" w14:paraId="259CA76C" w14:textId="77777777" w:rsidTr="00230C3E">
        <w:tblPrEx>
          <w:shd w:val="clear" w:color="auto" w:fill="auto"/>
        </w:tblPrEx>
        <w:trPr>
          <w:trHeight w:val="432"/>
          <w:tblCellSpacing w:w="0" w:type="dxa"/>
        </w:trPr>
        <w:tc>
          <w:tcPr>
            <w:tcW w:w="2610" w:type="dxa"/>
            <w:vAlign w:val="center"/>
          </w:tcPr>
          <w:p w14:paraId="7210F884" w14:textId="77777777" w:rsidR="009767FC" w:rsidRDefault="008034EB">
            <w:hyperlink r:id="rId112" w:tgtFrame="_blank" w:history="1">
              <w:r w:rsidR="009767FC" w:rsidRPr="009767FC">
                <w:rPr>
                  <w:rStyle w:val="Hyperlink"/>
                </w:rPr>
                <w:t xml:space="preserve">Kenneth Kon </w:t>
              </w:r>
            </w:hyperlink>
          </w:p>
        </w:tc>
        <w:tc>
          <w:tcPr>
            <w:tcW w:w="1091" w:type="dxa"/>
            <w:vAlign w:val="center"/>
          </w:tcPr>
          <w:p w14:paraId="101ACABB" w14:textId="77777777" w:rsidR="009767FC" w:rsidRDefault="009767FC">
            <w:r>
              <w:t>2015</w:t>
            </w:r>
          </w:p>
        </w:tc>
        <w:tc>
          <w:tcPr>
            <w:tcW w:w="6286" w:type="dxa"/>
            <w:vAlign w:val="center"/>
          </w:tcPr>
          <w:p w14:paraId="6EE01543" w14:textId="77777777" w:rsidR="009767FC" w:rsidRDefault="009767FC">
            <w:r>
              <w:t>Senior Software Developer at ES Distributions, LLC</w:t>
            </w:r>
          </w:p>
        </w:tc>
      </w:tr>
      <w:tr w:rsidR="009767FC" w14:paraId="309302E3" w14:textId="77777777" w:rsidTr="00230C3E">
        <w:tblPrEx>
          <w:shd w:val="clear" w:color="auto" w:fill="auto"/>
        </w:tblPrEx>
        <w:trPr>
          <w:trHeight w:val="432"/>
          <w:tblCellSpacing w:w="0" w:type="dxa"/>
        </w:trPr>
        <w:tc>
          <w:tcPr>
            <w:tcW w:w="2610" w:type="dxa"/>
            <w:vAlign w:val="center"/>
          </w:tcPr>
          <w:p w14:paraId="05CFAC49" w14:textId="77777777" w:rsidR="009767FC" w:rsidRDefault="008034EB">
            <w:hyperlink r:id="rId113" w:tgtFrame="_blank" w:history="1">
              <w:r w:rsidR="009767FC" w:rsidRPr="009767FC">
                <w:rPr>
                  <w:rStyle w:val="Hyperlink"/>
                </w:rPr>
                <w:t xml:space="preserve">Luis Castillo </w:t>
              </w:r>
            </w:hyperlink>
          </w:p>
        </w:tc>
        <w:tc>
          <w:tcPr>
            <w:tcW w:w="1091" w:type="dxa"/>
            <w:vAlign w:val="center"/>
          </w:tcPr>
          <w:p w14:paraId="0B111C07" w14:textId="77777777" w:rsidR="009767FC" w:rsidRDefault="009767FC">
            <w:r>
              <w:t>2015</w:t>
            </w:r>
          </w:p>
        </w:tc>
        <w:tc>
          <w:tcPr>
            <w:tcW w:w="6286" w:type="dxa"/>
            <w:vAlign w:val="center"/>
          </w:tcPr>
          <w:p w14:paraId="2A6CF22A" w14:textId="77777777" w:rsidR="009767FC" w:rsidRDefault="009767FC">
            <w:r>
              <w:t>SDE Mobile at LivePerson</w:t>
            </w:r>
          </w:p>
        </w:tc>
      </w:tr>
      <w:tr w:rsidR="009767FC" w14:paraId="02AD8FF7" w14:textId="77777777" w:rsidTr="00230C3E">
        <w:tblPrEx>
          <w:shd w:val="clear" w:color="auto" w:fill="auto"/>
        </w:tblPrEx>
        <w:trPr>
          <w:trHeight w:val="432"/>
          <w:tblCellSpacing w:w="0" w:type="dxa"/>
        </w:trPr>
        <w:tc>
          <w:tcPr>
            <w:tcW w:w="2610" w:type="dxa"/>
            <w:vAlign w:val="center"/>
          </w:tcPr>
          <w:p w14:paraId="12E278D6" w14:textId="77777777" w:rsidR="009767FC" w:rsidRDefault="008034EB">
            <w:hyperlink r:id="rId114" w:tgtFrame="_blank" w:history="1">
              <w:r w:rsidR="009767FC" w:rsidRPr="009767FC">
                <w:rPr>
                  <w:rStyle w:val="Hyperlink"/>
                </w:rPr>
                <w:t xml:space="preserve">Luis Miguel Carrillo </w:t>
              </w:r>
            </w:hyperlink>
          </w:p>
        </w:tc>
        <w:tc>
          <w:tcPr>
            <w:tcW w:w="1091" w:type="dxa"/>
            <w:vAlign w:val="center"/>
          </w:tcPr>
          <w:p w14:paraId="15427054" w14:textId="77777777" w:rsidR="009767FC" w:rsidRDefault="009767FC">
            <w:r>
              <w:t>2015</w:t>
            </w:r>
          </w:p>
        </w:tc>
        <w:tc>
          <w:tcPr>
            <w:tcW w:w="6286" w:type="dxa"/>
            <w:vAlign w:val="center"/>
          </w:tcPr>
          <w:p w14:paraId="30DBFE0A" w14:textId="77777777" w:rsidR="009767FC" w:rsidRDefault="009767FC">
            <w:r>
              <w:t>Software Engineer at MiBodega</w:t>
            </w:r>
          </w:p>
        </w:tc>
      </w:tr>
      <w:tr w:rsidR="009767FC" w14:paraId="56418266" w14:textId="77777777" w:rsidTr="00230C3E">
        <w:tblPrEx>
          <w:shd w:val="clear" w:color="auto" w:fill="auto"/>
        </w:tblPrEx>
        <w:trPr>
          <w:trHeight w:val="432"/>
          <w:tblCellSpacing w:w="0" w:type="dxa"/>
        </w:trPr>
        <w:tc>
          <w:tcPr>
            <w:tcW w:w="2610" w:type="dxa"/>
            <w:vAlign w:val="center"/>
          </w:tcPr>
          <w:p w14:paraId="5778B166" w14:textId="77777777" w:rsidR="009767FC" w:rsidRDefault="008034EB">
            <w:hyperlink r:id="rId115" w:tgtFrame="_blank" w:history="1">
              <w:r w:rsidR="009767FC" w:rsidRPr="009767FC">
                <w:rPr>
                  <w:rStyle w:val="Hyperlink"/>
                </w:rPr>
                <w:t xml:space="preserve">Mandiel Lastra </w:t>
              </w:r>
            </w:hyperlink>
          </w:p>
        </w:tc>
        <w:tc>
          <w:tcPr>
            <w:tcW w:w="1091" w:type="dxa"/>
            <w:vAlign w:val="center"/>
          </w:tcPr>
          <w:p w14:paraId="4C3A7883" w14:textId="77777777" w:rsidR="009767FC" w:rsidRDefault="009767FC">
            <w:r>
              <w:t>2015</w:t>
            </w:r>
          </w:p>
        </w:tc>
        <w:tc>
          <w:tcPr>
            <w:tcW w:w="6286" w:type="dxa"/>
            <w:vAlign w:val="center"/>
          </w:tcPr>
          <w:p w14:paraId="7A2E1DFE" w14:textId="77777777" w:rsidR="009767FC" w:rsidRDefault="009767FC">
            <w:r>
              <w:t>Cybersecurity Analyst at NextEra Energy, Inc.</w:t>
            </w:r>
          </w:p>
        </w:tc>
      </w:tr>
      <w:tr w:rsidR="009767FC" w14:paraId="56ABE3DA" w14:textId="77777777" w:rsidTr="00230C3E">
        <w:tblPrEx>
          <w:shd w:val="clear" w:color="auto" w:fill="auto"/>
        </w:tblPrEx>
        <w:trPr>
          <w:trHeight w:val="432"/>
          <w:tblCellSpacing w:w="0" w:type="dxa"/>
        </w:trPr>
        <w:tc>
          <w:tcPr>
            <w:tcW w:w="2610" w:type="dxa"/>
            <w:vAlign w:val="center"/>
          </w:tcPr>
          <w:p w14:paraId="2A3456E7" w14:textId="77777777" w:rsidR="009767FC" w:rsidRDefault="008034EB">
            <w:hyperlink r:id="rId116" w:tgtFrame="_blank" w:history="1">
              <w:r w:rsidR="009767FC" w:rsidRPr="009767FC">
                <w:rPr>
                  <w:rStyle w:val="Hyperlink"/>
                </w:rPr>
                <w:t xml:space="preserve">Marc-Antoine Roger </w:t>
              </w:r>
            </w:hyperlink>
          </w:p>
        </w:tc>
        <w:tc>
          <w:tcPr>
            <w:tcW w:w="1091" w:type="dxa"/>
            <w:vAlign w:val="center"/>
          </w:tcPr>
          <w:p w14:paraId="34F69936" w14:textId="77777777" w:rsidR="009767FC" w:rsidRDefault="009767FC">
            <w:r>
              <w:t>2015</w:t>
            </w:r>
          </w:p>
        </w:tc>
        <w:tc>
          <w:tcPr>
            <w:tcW w:w="6286" w:type="dxa"/>
            <w:vAlign w:val="center"/>
          </w:tcPr>
          <w:p w14:paraId="7360766B" w14:textId="77777777" w:rsidR="009767FC" w:rsidRDefault="009767FC">
            <w:r>
              <w:t>Senior Software Engineer at Motorola Solutions</w:t>
            </w:r>
          </w:p>
        </w:tc>
      </w:tr>
      <w:tr w:rsidR="009767FC" w14:paraId="23806D58" w14:textId="77777777" w:rsidTr="00230C3E">
        <w:tblPrEx>
          <w:shd w:val="clear" w:color="auto" w:fill="auto"/>
        </w:tblPrEx>
        <w:trPr>
          <w:trHeight w:val="432"/>
          <w:tblCellSpacing w:w="0" w:type="dxa"/>
        </w:trPr>
        <w:tc>
          <w:tcPr>
            <w:tcW w:w="2610" w:type="dxa"/>
            <w:vAlign w:val="center"/>
          </w:tcPr>
          <w:p w14:paraId="1B50FB23" w14:textId="77777777" w:rsidR="009767FC" w:rsidRDefault="008034EB">
            <w:hyperlink r:id="rId117" w:tgtFrame="_blank" w:history="1">
              <w:r w:rsidR="009767FC" w:rsidRPr="009767FC">
                <w:rPr>
                  <w:rStyle w:val="Hyperlink"/>
                </w:rPr>
                <w:t xml:space="preserve">Maria Presa Reyes </w:t>
              </w:r>
            </w:hyperlink>
          </w:p>
        </w:tc>
        <w:tc>
          <w:tcPr>
            <w:tcW w:w="1091" w:type="dxa"/>
            <w:vAlign w:val="center"/>
          </w:tcPr>
          <w:p w14:paraId="0CBF387F" w14:textId="77777777" w:rsidR="009767FC" w:rsidRDefault="009767FC">
            <w:r>
              <w:t>2015</w:t>
            </w:r>
          </w:p>
        </w:tc>
        <w:tc>
          <w:tcPr>
            <w:tcW w:w="6286" w:type="dxa"/>
            <w:vAlign w:val="center"/>
          </w:tcPr>
          <w:p w14:paraId="1EE71E41" w14:textId="77777777" w:rsidR="009767FC" w:rsidRDefault="009767FC">
            <w:r>
              <w:t>Graduate Research Assistant at Florida International University</w:t>
            </w:r>
          </w:p>
        </w:tc>
      </w:tr>
      <w:tr w:rsidR="009767FC" w14:paraId="061F8612" w14:textId="77777777" w:rsidTr="00230C3E">
        <w:tblPrEx>
          <w:shd w:val="clear" w:color="auto" w:fill="auto"/>
        </w:tblPrEx>
        <w:trPr>
          <w:trHeight w:val="432"/>
          <w:tblCellSpacing w:w="0" w:type="dxa"/>
        </w:trPr>
        <w:tc>
          <w:tcPr>
            <w:tcW w:w="2610" w:type="dxa"/>
            <w:vAlign w:val="center"/>
          </w:tcPr>
          <w:p w14:paraId="10EF989F" w14:textId="77777777" w:rsidR="009767FC" w:rsidRDefault="008034EB">
            <w:hyperlink r:id="rId118" w:tgtFrame="_blank" w:history="1">
              <w:r w:rsidR="009767FC" w:rsidRPr="009767FC">
                <w:rPr>
                  <w:rStyle w:val="Hyperlink"/>
                </w:rPr>
                <w:t xml:space="preserve">Marlon Cardero </w:t>
              </w:r>
            </w:hyperlink>
          </w:p>
        </w:tc>
        <w:tc>
          <w:tcPr>
            <w:tcW w:w="1091" w:type="dxa"/>
            <w:vAlign w:val="center"/>
          </w:tcPr>
          <w:p w14:paraId="52BEC275" w14:textId="77777777" w:rsidR="009767FC" w:rsidRDefault="009767FC">
            <w:r>
              <w:t>2015</w:t>
            </w:r>
          </w:p>
        </w:tc>
        <w:tc>
          <w:tcPr>
            <w:tcW w:w="6286" w:type="dxa"/>
            <w:vAlign w:val="center"/>
          </w:tcPr>
          <w:p w14:paraId="7B36F345" w14:textId="77777777" w:rsidR="009767FC" w:rsidRDefault="009767FC">
            <w:r>
              <w:t>Software Engineer at Royal Caribbean Cruises, Ltd.</w:t>
            </w:r>
          </w:p>
        </w:tc>
      </w:tr>
      <w:tr w:rsidR="009767FC" w14:paraId="5F02A2D8" w14:textId="77777777" w:rsidTr="00230C3E">
        <w:tblPrEx>
          <w:shd w:val="clear" w:color="auto" w:fill="auto"/>
        </w:tblPrEx>
        <w:trPr>
          <w:trHeight w:val="432"/>
          <w:tblCellSpacing w:w="0" w:type="dxa"/>
        </w:trPr>
        <w:tc>
          <w:tcPr>
            <w:tcW w:w="2610" w:type="dxa"/>
            <w:vAlign w:val="center"/>
          </w:tcPr>
          <w:p w14:paraId="02671884" w14:textId="77777777" w:rsidR="009767FC" w:rsidRDefault="008034EB">
            <w:hyperlink r:id="rId119" w:tgtFrame="_blank" w:history="1">
              <w:r w:rsidR="009767FC" w:rsidRPr="009767FC">
                <w:rPr>
                  <w:rStyle w:val="Hyperlink"/>
                </w:rPr>
                <w:t xml:space="preserve">Matthew Santiago </w:t>
              </w:r>
            </w:hyperlink>
          </w:p>
        </w:tc>
        <w:tc>
          <w:tcPr>
            <w:tcW w:w="1091" w:type="dxa"/>
            <w:vAlign w:val="center"/>
          </w:tcPr>
          <w:p w14:paraId="4824275E" w14:textId="77777777" w:rsidR="009767FC" w:rsidRDefault="009767FC">
            <w:r>
              <w:t>2015</w:t>
            </w:r>
          </w:p>
        </w:tc>
        <w:tc>
          <w:tcPr>
            <w:tcW w:w="6286" w:type="dxa"/>
            <w:vAlign w:val="center"/>
          </w:tcPr>
          <w:p w14:paraId="2E070975" w14:textId="77777777" w:rsidR="009767FC" w:rsidRDefault="009767FC">
            <w:r>
              <w:t>Senior Programmer at University of Miami, Miller School of Medicine</w:t>
            </w:r>
          </w:p>
        </w:tc>
      </w:tr>
      <w:tr w:rsidR="009767FC" w14:paraId="0C20F269" w14:textId="77777777" w:rsidTr="00230C3E">
        <w:tblPrEx>
          <w:shd w:val="clear" w:color="auto" w:fill="auto"/>
        </w:tblPrEx>
        <w:trPr>
          <w:trHeight w:val="432"/>
          <w:tblCellSpacing w:w="0" w:type="dxa"/>
        </w:trPr>
        <w:tc>
          <w:tcPr>
            <w:tcW w:w="2610" w:type="dxa"/>
            <w:vAlign w:val="center"/>
          </w:tcPr>
          <w:p w14:paraId="032E3467" w14:textId="77777777" w:rsidR="009767FC" w:rsidRDefault="008034EB">
            <w:hyperlink r:id="rId120" w:tgtFrame="_blank" w:history="1">
              <w:r w:rsidR="009767FC" w:rsidRPr="009767FC">
                <w:rPr>
                  <w:rStyle w:val="Hyperlink"/>
                </w:rPr>
                <w:t xml:space="preserve">Matthew Saunders </w:t>
              </w:r>
            </w:hyperlink>
          </w:p>
        </w:tc>
        <w:tc>
          <w:tcPr>
            <w:tcW w:w="1091" w:type="dxa"/>
            <w:vAlign w:val="center"/>
          </w:tcPr>
          <w:p w14:paraId="1E9D1788" w14:textId="77777777" w:rsidR="009767FC" w:rsidRDefault="009767FC">
            <w:r>
              <w:t>2015</w:t>
            </w:r>
          </w:p>
        </w:tc>
        <w:tc>
          <w:tcPr>
            <w:tcW w:w="6286" w:type="dxa"/>
            <w:vAlign w:val="center"/>
          </w:tcPr>
          <w:p w14:paraId="0B9C7429" w14:textId="77777777" w:rsidR="009767FC" w:rsidRDefault="009767FC">
            <w:r>
              <w:t>Full Stack Developer at Boatsetter</w:t>
            </w:r>
          </w:p>
        </w:tc>
      </w:tr>
      <w:tr w:rsidR="009767FC" w14:paraId="7E9CAD2D" w14:textId="77777777" w:rsidTr="00230C3E">
        <w:tblPrEx>
          <w:shd w:val="clear" w:color="auto" w:fill="auto"/>
        </w:tblPrEx>
        <w:trPr>
          <w:trHeight w:val="432"/>
          <w:tblCellSpacing w:w="0" w:type="dxa"/>
        </w:trPr>
        <w:tc>
          <w:tcPr>
            <w:tcW w:w="2610" w:type="dxa"/>
            <w:vAlign w:val="center"/>
          </w:tcPr>
          <w:p w14:paraId="67004B62" w14:textId="77777777" w:rsidR="009767FC" w:rsidRDefault="008034EB">
            <w:hyperlink r:id="rId121" w:tgtFrame="_blank" w:history="1">
              <w:r w:rsidR="009767FC" w:rsidRPr="009767FC">
                <w:rPr>
                  <w:rStyle w:val="Hyperlink"/>
                </w:rPr>
                <w:t xml:space="preserve">Michael Machin </w:t>
              </w:r>
            </w:hyperlink>
          </w:p>
        </w:tc>
        <w:tc>
          <w:tcPr>
            <w:tcW w:w="1091" w:type="dxa"/>
            <w:vAlign w:val="center"/>
          </w:tcPr>
          <w:p w14:paraId="1158D302" w14:textId="77777777" w:rsidR="009767FC" w:rsidRDefault="009767FC">
            <w:r>
              <w:t>2015</w:t>
            </w:r>
          </w:p>
        </w:tc>
        <w:tc>
          <w:tcPr>
            <w:tcW w:w="6286" w:type="dxa"/>
            <w:vAlign w:val="center"/>
          </w:tcPr>
          <w:p w14:paraId="17A3B67E" w14:textId="77777777" w:rsidR="009767FC" w:rsidRDefault="009767FC">
            <w:r>
              <w:t>Junior Software Developer at Rezometry: Travel Technology Done Right</w:t>
            </w:r>
          </w:p>
        </w:tc>
      </w:tr>
      <w:tr w:rsidR="009767FC" w14:paraId="67C3AAF3" w14:textId="77777777" w:rsidTr="00230C3E">
        <w:tblPrEx>
          <w:shd w:val="clear" w:color="auto" w:fill="auto"/>
        </w:tblPrEx>
        <w:trPr>
          <w:trHeight w:val="432"/>
          <w:tblCellSpacing w:w="0" w:type="dxa"/>
        </w:trPr>
        <w:tc>
          <w:tcPr>
            <w:tcW w:w="2610" w:type="dxa"/>
            <w:vAlign w:val="center"/>
          </w:tcPr>
          <w:p w14:paraId="5BAC9A65" w14:textId="77777777" w:rsidR="009767FC" w:rsidRDefault="008034EB">
            <w:hyperlink r:id="rId122" w:tgtFrame="_blank" w:history="1">
              <w:r w:rsidR="009767FC" w:rsidRPr="009767FC">
                <w:rPr>
                  <w:rStyle w:val="Hyperlink"/>
                </w:rPr>
                <w:t xml:space="preserve">Pedro Montero </w:t>
              </w:r>
            </w:hyperlink>
          </w:p>
        </w:tc>
        <w:tc>
          <w:tcPr>
            <w:tcW w:w="1091" w:type="dxa"/>
            <w:vAlign w:val="center"/>
          </w:tcPr>
          <w:p w14:paraId="07AC090F" w14:textId="77777777" w:rsidR="009767FC" w:rsidRDefault="009767FC">
            <w:r>
              <w:t>2015</w:t>
            </w:r>
          </w:p>
        </w:tc>
        <w:tc>
          <w:tcPr>
            <w:tcW w:w="6286" w:type="dxa"/>
            <w:vAlign w:val="center"/>
          </w:tcPr>
          <w:p w14:paraId="6DE43B4B" w14:textId="77777777" w:rsidR="009767FC" w:rsidRDefault="009767FC">
            <w:r>
              <w:t>Software Tech Lead, Quality at Ultimate Software</w:t>
            </w:r>
          </w:p>
        </w:tc>
      </w:tr>
      <w:tr w:rsidR="009767FC" w14:paraId="2011DA69" w14:textId="77777777" w:rsidTr="00230C3E">
        <w:tblPrEx>
          <w:shd w:val="clear" w:color="auto" w:fill="auto"/>
        </w:tblPrEx>
        <w:trPr>
          <w:trHeight w:val="432"/>
          <w:tblCellSpacing w:w="0" w:type="dxa"/>
        </w:trPr>
        <w:tc>
          <w:tcPr>
            <w:tcW w:w="2610" w:type="dxa"/>
            <w:vAlign w:val="center"/>
          </w:tcPr>
          <w:p w14:paraId="58820C1C" w14:textId="77777777" w:rsidR="009767FC" w:rsidRDefault="008034EB">
            <w:hyperlink r:id="rId123" w:tgtFrame="_blank" w:history="1">
              <w:r w:rsidR="009767FC" w:rsidRPr="009767FC">
                <w:rPr>
                  <w:rStyle w:val="Hyperlink"/>
                </w:rPr>
                <w:t xml:space="preserve">Peter Reidy </w:t>
              </w:r>
            </w:hyperlink>
          </w:p>
        </w:tc>
        <w:tc>
          <w:tcPr>
            <w:tcW w:w="1091" w:type="dxa"/>
            <w:vAlign w:val="center"/>
          </w:tcPr>
          <w:p w14:paraId="1017743A" w14:textId="77777777" w:rsidR="009767FC" w:rsidRDefault="009767FC">
            <w:r>
              <w:t>2015</w:t>
            </w:r>
          </w:p>
        </w:tc>
        <w:tc>
          <w:tcPr>
            <w:tcW w:w="6286" w:type="dxa"/>
            <w:vAlign w:val="center"/>
          </w:tcPr>
          <w:p w14:paraId="6ED297AE" w14:textId="77777777" w:rsidR="009767FC" w:rsidRDefault="009767FC">
            <w:r>
              <w:t>Software Engineer at Microsoft</w:t>
            </w:r>
          </w:p>
        </w:tc>
      </w:tr>
      <w:tr w:rsidR="009767FC" w14:paraId="0E63F9B8" w14:textId="77777777" w:rsidTr="00230C3E">
        <w:tblPrEx>
          <w:shd w:val="clear" w:color="auto" w:fill="auto"/>
        </w:tblPrEx>
        <w:trPr>
          <w:trHeight w:val="432"/>
          <w:tblCellSpacing w:w="0" w:type="dxa"/>
        </w:trPr>
        <w:tc>
          <w:tcPr>
            <w:tcW w:w="2610" w:type="dxa"/>
            <w:vAlign w:val="center"/>
          </w:tcPr>
          <w:p w14:paraId="67F4ACB5" w14:textId="77777777" w:rsidR="009767FC" w:rsidRDefault="008034EB">
            <w:hyperlink r:id="rId124" w:tgtFrame="_blank" w:history="1">
              <w:r w:rsidR="009767FC" w:rsidRPr="009767FC">
                <w:rPr>
                  <w:rStyle w:val="Hyperlink"/>
                </w:rPr>
                <w:t xml:space="preserve">Raul Garay </w:t>
              </w:r>
            </w:hyperlink>
          </w:p>
        </w:tc>
        <w:tc>
          <w:tcPr>
            <w:tcW w:w="1091" w:type="dxa"/>
            <w:vAlign w:val="center"/>
          </w:tcPr>
          <w:p w14:paraId="30928F4B" w14:textId="77777777" w:rsidR="009767FC" w:rsidRDefault="009767FC">
            <w:r>
              <w:t>2015</w:t>
            </w:r>
          </w:p>
        </w:tc>
        <w:tc>
          <w:tcPr>
            <w:tcW w:w="6286" w:type="dxa"/>
            <w:vAlign w:val="center"/>
          </w:tcPr>
          <w:p w14:paraId="01900D89" w14:textId="77777777" w:rsidR="009767FC" w:rsidRDefault="009767FC">
            <w:r>
              <w:t>Consultant Programmer Analyst at RIA Advisory LLC</w:t>
            </w:r>
          </w:p>
        </w:tc>
      </w:tr>
      <w:tr w:rsidR="009767FC" w14:paraId="29A9F753" w14:textId="77777777" w:rsidTr="00230C3E">
        <w:tblPrEx>
          <w:shd w:val="clear" w:color="auto" w:fill="auto"/>
        </w:tblPrEx>
        <w:trPr>
          <w:trHeight w:val="432"/>
          <w:tblCellSpacing w:w="0" w:type="dxa"/>
        </w:trPr>
        <w:tc>
          <w:tcPr>
            <w:tcW w:w="2610" w:type="dxa"/>
            <w:vAlign w:val="center"/>
          </w:tcPr>
          <w:p w14:paraId="2C6FBD1F" w14:textId="77777777" w:rsidR="009767FC" w:rsidRDefault="008034EB">
            <w:hyperlink r:id="rId125" w:tgtFrame="_blank" w:history="1">
              <w:r w:rsidR="009767FC" w:rsidRPr="009767FC">
                <w:rPr>
                  <w:rStyle w:val="Hyperlink"/>
                </w:rPr>
                <w:t xml:space="preserve">Rene Alfonso </w:t>
              </w:r>
            </w:hyperlink>
          </w:p>
        </w:tc>
        <w:tc>
          <w:tcPr>
            <w:tcW w:w="1091" w:type="dxa"/>
            <w:vAlign w:val="center"/>
          </w:tcPr>
          <w:p w14:paraId="55B712DC" w14:textId="77777777" w:rsidR="009767FC" w:rsidRDefault="009767FC">
            <w:r>
              <w:t>2015</w:t>
            </w:r>
          </w:p>
        </w:tc>
        <w:tc>
          <w:tcPr>
            <w:tcW w:w="6286" w:type="dxa"/>
            <w:vAlign w:val="center"/>
          </w:tcPr>
          <w:p w14:paraId="6B5B53C7" w14:textId="77777777" w:rsidR="009767FC" w:rsidRDefault="009767FC">
            <w:r>
              <w:t>Senior Software Engineer at Motorola Solutions</w:t>
            </w:r>
          </w:p>
        </w:tc>
      </w:tr>
      <w:tr w:rsidR="009767FC" w14:paraId="254112D4" w14:textId="77777777" w:rsidTr="00230C3E">
        <w:tblPrEx>
          <w:shd w:val="clear" w:color="auto" w:fill="auto"/>
        </w:tblPrEx>
        <w:trPr>
          <w:trHeight w:val="432"/>
          <w:tblCellSpacing w:w="0" w:type="dxa"/>
        </w:trPr>
        <w:tc>
          <w:tcPr>
            <w:tcW w:w="2610" w:type="dxa"/>
            <w:vAlign w:val="center"/>
          </w:tcPr>
          <w:p w14:paraId="7881F2B5" w14:textId="77777777" w:rsidR="009767FC" w:rsidRDefault="008034EB">
            <w:hyperlink r:id="rId126" w:tgtFrame="_blank" w:history="1">
              <w:r w:rsidR="009767FC" w:rsidRPr="009767FC">
                <w:rPr>
                  <w:rStyle w:val="Hyperlink"/>
                </w:rPr>
                <w:t xml:space="preserve">Richard Lopez </w:t>
              </w:r>
            </w:hyperlink>
          </w:p>
        </w:tc>
        <w:tc>
          <w:tcPr>
            <w:tcW w:w="1091" w:type="dxa"/>
            <w:vAlign w:val="center"/>
          </w:tcPr>
          <w:p w14:paraId="2C48F581" w14:textId="77777777" w:rsidR="009767FC" w:rsidRDefault="009767FC">
            <w:r>
              <w:t>2015</w:t>
            </w:r>
          </w:p>
        </w:tc>
        <w:tc>
          <w:tcPr>
            <w:tcW w:w="6286" w:type="dxa"/>
            <w:vAlign w:val="center"/>
          </w:tcPr>
          <w:p w14:paraId="05FF1123" w14:textId="77777777" w:rsidR="009767FC" w:rsidRDefault="009767FC">
            <w:r>
              <w:t>Software Developer at Everbridge</w:t>
            </w:r>
          </w:p>
        </w:tc>
      </w:tr>
      <w:tr w:rsidR="009767FC" w14:paraId="0F00ACD2" w14:textId="77777777" w:rsidTr="00230C3E">
        <w:tblPrEx>
          <w:shd w:val="clear" w:color="auto" w:fill="auto"/>
        </w:tblPrEx>
        <w:trPr>
          <w:trHeight w:val="432"/>
          <w:tblCellSpacing w:w="0" w:type="dxa"/>
        </w:trPr>
        <w:tc>
          <w:tcPr>
            <w:tcW w:w="2610" w:type="dxa"/>
            <w:vAlign w:val="center"/>
          </w:tcPr>
          <w:p w14:paraId="4C7C21D0" w14:textId="77777777" w:rsidR="009767FC" w:rsidRDefault="008034EB">
            <w:hyperlink r:id="rId127" w:tgtFrame="_blank" w:history="1">
              <w:r w:rsidR="009767FC" w:rsidRPr="009767FC">
                <w:rPr>
                  <w:rStyle w:val="Hyperlink"/>
                </w:rPr>
                <w:t xml:space="preserve">Robert Law </w:t>
              </w:r>
            </w:hyperlink>
          </w:p>
        </w:tc>
        <w:tc>
          <w:tcPr>
            <w:tcW w:w="1091" w:type="dxa"/>
            <w:vAlign w:val="center"/>
          </w:tcPr>
          <w:p w14:paraId="5129F763" w14:textId="77777777" w:rsidR="009767FC" w:rsidRDefault="009767FC">
            <w:r>
              <w:t>2015</w:t>
            </w:r>
          </w:p>
        </w:tc>
        <w:tc>
          <w:tcPr>
            <w:tcW w:w="6286" w:type="dxa"/>
            <w:vAlign w:val="center"/>
          </w:tcPr>
          <w:p w14:paraId="52046E1A" w14:textId="77777777" w:rsidR="009767FC" w:rsidRDefault="009767FC">
            <w:r>
              <w:t>Software Development Engineer in Test at Revature</w:t>
            </w:r>
          </w:p>
        </w:tc>
      </w:tr>
      <w:tr w:rsidR="009767FC" w14:paraId="61799D99" w14:textId="77777777" w:rsidTr="00230C3E">
        <w:tblPrEx>
          <w:shd w:val="clear" w:color="auto" w:fill="auto"/>
        </w:tblPrEx>
        <w:trPr>
          <w:trHeight w:val="432"/>
          <w:tblCellSpacing w:w="0" w:type="dxa"/>
        </w:trPr>
        <w:tc>
          <w:tcPr>
            <w:tcW w:w="2610" w:type="dxa"/>
            <w:vAlign w:val="center"/>
          </w:tcPr>
          <w:p w14:paraId="27F2B1CF" w14:textId="77777777" w:rsidR="009767FC" w:rsidRDefault="008034EB">
            <w:hyperlink r:id="rId128" w:tgtFrame="_blank" w:history="1">
              <w:r w:rsidR="009767FC" w:rsidRPr="009767FC">
                <w:rPr>
                  <w:rStyle w:val="Hyperlink"/>
                </w:rPr>
                <w:t xml:space="preserve">Rodney Sanchez </w:t>
              </w:r>
            </w:hyperlink>
          </w:p>
        </w:tc>
        <w:tc>
          <w:tcPr>
            <w:tcW w:w="1091" w:type="dxa"/>
            <w:vAlign w:val="center"/>
          </w:tcPr>
          <w:p w14:paraId="249C0A8C" w14:textId="77777777" w:rsidR="009767FC" w:rsidRDefault="009767FC">
            <w:r>
              <w:t>2015</w:t>
            </w:r>
          </w:p>
        </w:tc>
        <w:tc>
          <w:tcPr>
            <w:tcW w:w="6286" w:type="dxa"/>
            <w:vAlign w:val="center"/>
          </w:tcPr>
          <w:p w14:paraId="114D671E" w14:textId="77777777" w:rsidR="009767FC" w:rsidRDefault="009767FC">
            <w:r>
              <w:t>Senior Software Engineer at Assurant</w:t>
            </w:r>
          </w:p>
        </w:tc>
      </w:tr>
      <w:tr w:rsidR="009767FC" w14:paraId="12D1F02F" w14:textId="77777777" w:rsidTr="00230C3E">
        <w:tblPrEx>
          <w:shd w:val="clear" w:color="auto" w:fill="auto"/>
        </w:tblPrEx>
        <w:trPr>
          <w:trHeight w:val="432"/>
          <w:tblCellSpacing w:w="0" w:type="dxa"/>
        </w:trPr>
        <w:tc>
          <w:tcPr>
            <w:tcW w:w="2610" w:type="dxa"/>
            <w:vAlign w:val="center"/>
          </w:tcPr>
          <w:p w14:paraId="119FDD29" w14:textId="77777777" w:rsidR="009767FC" w:rsidRDefault="008034EB">
            <w:hyperlink r:id="rId129" w:tgtFrame="_blank" w:history="1">
              <w:r w:rsidR="009767FC" w:rsidRPr="009767FC">
                <w:rPr>
                  <w:rStyle w:val="Hyperlink"/>
                </w:rPr>
                <w:t xml:space="preserve">Rogelio Alonso </w:t>
              </w:r>
            </w:hyperlink>
          </w:p>
        </w:tc>
        <w:tc>
          <w:tcPr>
            <w:tcW w:w="1091" w:type="dxa"/>
            <w:vAlign w:val="center"/>
          </w:tcPr>
          <w:p w14:paraId="3CF43AEC" w14:textId="77777777" w:rsidR="009767FC" w:rsidRDefault="009767FC">
            <w:r>
              <w:t>2015</w:t>
            </w:r>
          </w:p>
        </w:tc>
        <w:tc>
          <w:tcPr>
            <w:tcW w:w="6286" w:type="dxa"/>
            <w:vAlign w:val="center"/>
          </w:tcPr>
          <w:p w14:paraId="00853F16" w14:textId="77777777" w:rsidR="009767FC" w:rsidRDefault="009767FC">
            <w:r>
              <w:t>Full Stack Developer at Bayview Asset Management, LLC</w:t>
            </w:r>
          </w:p>
        </w:tc>
      </w:tr>
      <w:tr w:rsidR="009767FC" w14:paraId="16FEED6A" w14:textId="77777777" w:rsidTr="00230C3E">
        <w:tblPrEx>
          <w:shd w:val="clear" w:color="auto" w:fill="auto"/>
        </w:tblPrEx>
        <w:trPr>
          <w:trHeight w:val="432"/>
          <w:tblCellSpacing w:w="0" w:type="dxa"/>
        </w:trPr>
        <w:tc>
          <w:tcPr>
            <w:tcW w:w="2610" w:type="dxa"/>
            <w:vAlign w:val="center"/>
          </w:tcPr>
          <w:p w14:paraId="1AF7EF9A" w14:textId="77777777" w:rsidR="009767FC" w:rsidRDefault="008034EB">
            <w:hyperlink r:id="rId130" w:tgtFrame="_blank" w:history="1">
              <w:r w:rsidR="009767FC" w:rsidRPr="009767FC">
                <w:rPr>
                  <w:rStyle w:val="Hyperlink"/>
                </w:rPr>
                <w:t xml:space="preserve">Ryan Del Rosario </w:t>
              </w:r>
            </w:hyperlink>
          </w:p>
        </w:tc>
        <w:tc>
          <w:tcPr>
            <w:tcW w:w="1091" w:type="dxa"/>
            <w:vAlign w:val="center"/>
          </w:tcPr>
          <w:p w14:paraId="34AFB296" w14:textId="77777777" w:rsidR="009767FC" w:rsidRDefault="009767FC">
            <w:r>
              <w:t>2015</w:t>
            </w:r>
          </w:p>
        </w:tc>
        <w:tc>
          <w:tcPr>
            <w:tcW w:w="6286" w:type="dxa"/>
            <w:vAlign w:val="center"/>
          </w:tcPr>
          <w:p w14:paraId="5362F933" w14:textId="77777777" w:rsidR="009767FC" w:rsidRDefault="009767FC">
            <w:r>
              <w:t>Co Founder at Missing Brick Studios</w:t>
            </w:r>
          </w:p>
        </w:tc>
      </w:tr>
      <w:tr w:rsidR="009767FC" w14:paraId="148AC682" w14:textId="77777777" w:rsidTr="00230C3E">
        <w:tblPrEx>
          <w:shd w:val="clear" w:color="auto" w:fill="auto"/>
        </w:tblPrEx>
        <w:trPr>
          <w:trHeight w:val="432"/>
          <w:tblCellSpacing w:w="0" w:type="dxa"/>
        </w:trPr>
        <w:tc>
          <w:tcPr>
            <w:tcW w:w="2610" w:type="dxa"/>
            <w:vAlign w:val="center"/>
          </w:tcPr>
          <w:p w14:paraId="4CE6A910" w14:textId="77777777" w:rsidR="009767FC" w:rsidRDefault="008034EB">
            <w:hyperlink r:id="rId131" w:tgtFrame="_blank" w:history="1">
              <w:r w:rsidR="009767FC" w:rsidRPr="009767FC">
                <w:rPr>
                  <w:rStyle w:val="Hyperlink"/>
                </w:rPr>
                <w:t xml:space="preserve">Steve Noel </w:t>
              </w:r>
            </w:hyperlink>
          </w:p>
        </w:tc>
        <w:tc>
          <w:tcPr>
            <w:tcW w:w="1091" w:type="dxa"/>
            <w:vAlign w:val="center"/>
          </w:tcPr>
          <w:p w14:paraId="47F0B56F" w14:textId="77777777" w:rsidR="009767FC" w:rsidRDefault="009767FC">
            <w:r>
              <w:t>2015</w:t>
            </w:r>
          </w:p>
        </w:tc>
        <w:tc>
          <w:tcPr>
            <w:tcW w:w="6286" w:type="dxa"/>
            <w:vAlign w:val="center"/>
          </w:tcPr>
          <w:p w14:paraId="786D4F5E" w14:textId="77777777" w:rsidR="009767FC" w:rsidRDefault="009767FC">
            <w:r>
              <w:t>Technology Analyst at Goldman Sachs</w:t>
            </w:r>
          </w:p>
        </w:tc>
      </w:tr>
      <w:tr w:rsidR="009767FC" w14:paraId="0C523F5C" w14:textId="77777777" w:rsidTr="00230C3E">
        <w:tblPrEx>
          <w:shd w:val="clear" w:color="auto" w:fill="auto"/>
        </w:tblPrEx>
        <w:trPr>
          <w:trHeight w:val="432"/>
          <w:tblCellSpacing w:w="0" w:type="dxa"/>
        </w:trPr>
        <w:tc>
          <w:tcPr>
            <w:tcW w:w="2610" w:type="dxa"/>
            <w:vAlign w:val="center"/>
          </w:tcPr>
          <w:p w14:paraId="2AEE185C" w14:textId="77777777" w:rsidR="009767FC" w:rsidRDefault="008034EB">
            <w:hyperlink r:id="rId132" w:tgtFrame="_blank" w:history="1">
              <w:r w:rsidR="009767FC" w:rsidRPr="009767FC">
                <w:rPr>
                  <w:rStyle w:val="Hyperlink"/>
                </w:rPr>
                <w:t xml:space="preserve">Valeria Lopez </w:t>
              </w:r>
            </w:hyperlink>
          </w:p>
        </w:tc>
        <w:tc>
          <w:tcPr>
            <w:tcW w:w="1091" w:type="dxa"/>
            <w:vAlign w:val="center"/>
          </w:tcPr>
          <w:p w14:paraId="0B293E91" w14:textId="77777777" w:rsidR="009767FC" w:rsidRDefault="009767FC">
            <w:r>
              <w:t>2015</w:t>
            </w:r>
          </w:p>
        </w:tc>
        <w:tc>
          <w:tcPr>
            <w:tcW w:w="6286" w:type="dxa"/>
            <w:vAlign w:val="center"/>
          </w:tcPr>
          <w:p w14:paraId="4851FC8B" w14:textId="77777777" w:rsidR="009767FC" w:rsidRDefault="009767FC">
            <w:r>
              <w:t>Staff Software Engineer at IBM</w:t>
            </w:r>
          </w:p>
        </w:tc>
      </w:tr>
      <w:tr w:rsidR="009767FC" w14:paraId="06C6E6A3" w14:textId="77777777" w:rsidTr="00230C3E">
        <w:tblPrEx>
          <w:shd w:val="clear" w:color="auto" w:fill="auto"/>
        </w:tblPrEx>
        <w:trPr>
          <w:trHeight w:val="432"/>
          <w:tblCellSpacing w:w="0" w:type="dxa"/>
        </w:trPr>
        <w:tc>
          <w:tcPr>
            <w:tcW w:w="2610" w:type="dxa"/>
            <w:vAlign w:val="center"/>
          </w:tcPr>
          <w:p w14:paraId="4A555E40" w14:textId="77777777" w:rsidR="009767FC" w:rsidRDefault="008034EB">
            <w:hyperlink r:id="rId133" w:tgtFrame="_blank" w:history="1">
              <w:r w:rsidR="009767FC" w:rsidRPr="009767FC">
                <w:rPr>
                  <w:rStyle w:val="Hyperlink"/>
                </w:rPr>
                <w:t xml:space="preserve">Will Rodriguez </w:t>
              </w:r>
            </w:hyperlink>
          </w:p>
        </w:tc>
        <w:tc>
          <w:tcPr>
            <w:tcW w:w="1091" w:type="dxa"/>
            <w:vAlign w:val="center"/>
          </w:tcPr>
          <w:p w14:paraId="480D8F12" w14:textId="77777777" w:rsidR="009767FC" w:rsidRDefault="009767FC">
            <w:r>
              <w:t>2015</w:t>
            </w:r>
          </w:p>
        </w:tc>
        <w:tc>
          <w:tcPr>
            <w:tcW w:w="6286" w:type="dxa"/>
            <w:vAlign w:val="center"/>
          </w:tcPr>
          <w:p w14:paraId="4B368CDD" w14:textId="77777777" w:rsidR="009767FC" w:rsidRDefault="009767FC">
            <w:r>
              <w:t>Software Test Engineer at Ultimate Software</w:t>
            </w:r>
          </w:p>
        </w:tc>
      </w:tr>
      <w:tr w:rsidR="009767FC" w14:paraId="213028F8" w14:textId="77777777" w:rsidTr="00230C3E">
        <w:tblPrEx>
          <w:shd w:val="clear" w:color="auto" w:fill="auto"/>
        </w:tblPrEx>
        <w:trPr>
          <w:trHeight w:val="432"/>
          <w:tblCellSpacing w:w="0" w:type="dxa"/>
        </w:trPr>
        <w:tc>
          <w:tcPr>
            <w:tcW w:w="2610" w:type="dxa"/>
            <w:vAlign w:val="center"/>
          </w:tcPr>
          <w:p w14:paraId="178AA15B" w14:textId="77777777" w:rsidR="009767FC" w:rsidRDefault="008034EB">
            <w:hyperlink r:id="rId134" w:tgtFrame="_blank" w:history="1">
              <w:r w:rsidR="009767FC" w:rsidRPr="009767FC">
                <w:rPr>
                  <w:rStyle w:val="Hyperlink"/>
                </w:rPr>
                <w:t xml:space="preserve">Willy G Gomez </w:t>
              </w:r>
            </w:hyperlink>
          </w:p>
        </w:tc>
        <w:tc>
          <w:tcPr>
            <w:tcW w:w="1091" w:type="dxa"/>
            <w:vAlign w:val="center"/>
          </w:tcPr>
          <w:p w14:paraId="3C5CE4FE" w14:textId="77777777" w:rsidR="009767FC" w:rsidRDefault="009767FC">
            <w:r>
              <w:t>2015</w:t>
            </w:r>
          </w:p>
        </w:tc>
        <w:tc>
          <w:tcPr>
            <w:tcW w:w="6286" w:type="dxa"/>
            <w:vAlign w:val="center"/>
          </w:tcPr>
          <w:p w14:paraId="52C9C24F" w14:textId="77777777" w:rsidR="009767FC" w:rsidRDefault="009767FC">
            <w:r>
              <w:t>System Analyst / Programmer II at 11th Judicial Circuit of Florida</w:t>
            </w:r>
          </w:p>
        </w:tc>
      </w:tr>
      <w:tr w:rsidR="009767FC" w14:paraId="14D2E49E" w14:textId="77777777" w:rsidTr="00230C3E">
        <w:tblPrEx>
          <w:shd w:val="clear" w:color="auto" w:fill="auto"/>
        </w:tblPrEx>
        <w:trPr>
          <w:trHeight w:val="432"/>
          <w:tblCellSpacing w:w="0" w:type="dxa"/>
        </w:trPr>
        <w:tc>
          <w:tcPr>
            <w:tcW w:w="2610" w:type="dxa"/>
            <w:vAlign w:val="center"/>
          </w:tcPr>
          <w:p w14:paraId="4FA06485" w14:textId="77777777" w:rsidR="009767FC" w:rsidRDefault="008034EB">
            <w:hyperlink r:id="rId135" w:tgtFrame="_blank" w:history="1">
              <w:r w:rsidR="009767FC" w:rsidRPr="009767FC">
                <w:rPr>
                  <w:rStyle w:val="Hyperlink"/>
                </w:rPr>
                <w:t xml:space="preserve">Yamel Peraza </w:t>
              </w:r>
            </w:hyperlink>
          </w:p>
        </w:tc>
        <w:tc>
          <w:tcPr>
            <w:tcW w:w="1091" w:type="dxa"/>
            <w:vAlign w:val="center"/>
          </w:tcPr>
          <w:p w14:paraId="573D2585" w14:textId="77777777" w:rsidR="009767FC" w:rsidRDefault="009767FC">
            <w:r>
              <w:t>2015</w:t>
            </w:r>
          </w:p>
        </w:tc>
        <w:tc>
          <w:tcPr>
            <w:tcW w:w="6286" w:type="dxa"/>
            <w:vAlign w:val="center"/>
          </w:tcPr>
          <w:p w14:paraId="5FD54C09" w14:textId="77777777" w:rsidR="009767FC" w:rsidRDefault="009767FC">
            <w:r>
              <w:t>Database Developer at Bayview Asset Management, LLC</w:t>
            </w:r>
          </w:p>
        </w:tc>
      </w:tr>
      <w:tr w:rsidR="009767FC" w14:paraId="71951B75" w14:textId="77777777" w:rsidTr="00230C3E">
        <w:tblPrEx>
          <w:shd w:val="clear" w:color="auto" w:fill="auto"/>
        </w:tblPrEx>
        <w:trPr>
          <w:trHeight w:val="432"/>
          <w:tblCellSpacing w:w="0" w:type="dxa"/>
        </w:trPr>
        <w:tc>
          <w:tcPr>
            <w:tcW w:w="2610" w:type="dxa"/>
            <w:vAlign w:val="center"/>
          </w:tcPr>
          <w:p w14:paraId="799931B9" w14:textId="77777777" w:rsidR="009767FC" w:rsidRDefault="008034EB">
            <w:hyperlink r:id="rId136" w:tgtFrame="_blank" w:history="1">
              <w:r w:rsidR="009767FC" w:rsidRPr="009767FC">
                <w:rPr>
                  <w:rStyle w:val="Hyperlink"/>
                </w:rPr>
                <w:t xml:space="preserve">Yordan Alvarez </w:t>
              </w:r>
            </w:hyperlink>
          </w:p>
        </w:tc>
        <w:tc>
          <w:tcPr>
            <w:tcW w:w="1091" w:type="dxa"/>
            <w:vAlign w:val="center"/>
          </w:tcPr>
          <w:p w14:paraId="05158C7C" w14:textId="77777777" w:rsidR="009767FC" w:rsidRDefault="009767FC">
            <w:r>
              <w:t>2015</w:t>
            </w:r>
          </w:p>
        </w:tc>
        <w:tc>
          <w:tcPr>
            <w:tcW w:w="6286" w:type="dxa"/>
            <w:vAlign w:val="center"/>
          </w:tcPr>
          <w:p w14:paraId="26BB1158" w14:textId="77777777" w:rsidR="009767FC" w:rsidRDefault="009767FC">
            <w:r>
              <w:t>Software Developer at World Fuel Services</w:t>
            </w:r>
          </w:p>
        </w:tc>
      </w:tr>
      <w:tr w:rsidR="009767FC" w14:paraId="0886BD4B" w14:textId="77777777" w:rsidTr="00230C3E">
        <w:tblPrEx>
          <w:shd w:val="clear" w:color="auto" w:fill="auto"/>
        </w:tblPrEx>
        <w:trPr>
          <w:trHeight w:val="432"/>
          <w:tblCellSpacing w:w="0" w:type="dxa"/>
        </w:trPr>
        <w:tc>
          <w:tcPr>
            <w:tcW w:w="2610" w:type="dxa"/>
            <w:vAlign w:val="center"/>
          </w:tcPr>
          <w:p w14:paraId="004B4414" w14:textId="77777777" w:rsidR="009767FC" w:rsidRDefault="008034EB">
            <w:hyperlink r:id="rId137" w:tgtFrame="_blank" w:history="1">
              <w:r w:rsidR="009767FC" w:rsidRPr="009767FC">
                <w:rPr>
                  <w:rStyle w:val="Hyperlink"/>
                </w:rPr>
                <w:t xml:space="preserve">Christopher Kerrutt </w:t>
              </w:r>
            </w:hyperlink>
          </w:p>
        </w:tc>
        <w:tc>
          <w:tcPr>
            <w:tcW w:w="1091" w:type="dxa"/>
            <w:vAlign w:val="center"/>
          </w:tcPr>
          <w:p w14:paraId="627F6E62" w14:textId="77777777" w:rsidR="009767FC" w:rsidRDefault="009767FC">
            <w:r>
              <w:t>2014</w:t>
            </w:r>
          </w:p>
        </w:tc>
        <w:tc>
          <w:tcPr>
            <w:tcW w:w="6286" w:type="dxa"/>
            <w:vAlign w:val="center"/>
          </w:tcPr>
          <w:p w14:paraId="4DBA8B81" w14:textId="77777777" w:rsidR="009767FC" w:rsidRDefault="009767FC">
            <w:r>
              <w:t>Software Engineer at Northrop Grumman</w:t>
            </w:r>
          </w:p>
        </w:tc>
      </w:tr>
      <w:tr w:rsidR="009767FC" w14:paraId="195A8768" w14:textId="77777777" w:rsidTr="00230C3E">
        <w:tblPrEx>
          <w:shd w:val="clear" w:color="auto" w:fill="auto"/>
        </w:tblPrEx>
        <w:trPr>
          <w:trHeight w:val="432"/>
          <w:tblCellSpacing w:w="0" w:type="dxa"/>
        </w:trPr>
        <w:tc>
          <w:tcPr>
            <w:tcW w:w="2610" w:type="dxa"/>
            <w:vAlign w:val="center"/>
          </w:tcPr>
          <w:p w14:paraId="3418892A" w14:textId="77777777" w:rsidR="009767FC" w:rsidRDefault="008034EB">
            <w:hyperlink r:id="rId138" w:tgtFrame="_blank" w:history="1">
              <w:r w:rsidR="009767FC" w:rsidRPr="009767FC">
                <w:rPr>
                  <w:rStyle w:val="Hyperlink"/>
                </w:rPr>
                <w:t xml:space="preserve">Elias Eskenazi </w:t>
              </w:r>
            </w:hyperlink>
          </w:p>
        </w:tc>
        <w:tc>
          <w:tcPr>
            <w:tcW w:w="1091" w:type="dxa"/>
            <w:vAlign w:val="center"/>
          </w:tcPr>
          <w:p w14:paraId="2C52DC76" w14:textId="77777777" w:rsidR="009767FC" w:rsidRDefault="009767FC">
            <w:r>
              <w:t>2014</w:t>
            </w:r>
          </w:p>
        </w:tc>
        <w:tc>
          <w:tcPr>
            <w:tcW w:w="6286" w:type="dxa"/>
            <w:vAlign w:val="center"/>
          </w:tcPr>
          <w:p w14:paraId="01E06A4C" w14:textId="77777777" w:rsidR="009767FC" w:rsidRDefault="009767FC">
            <w:r>
              <w:t>IT Business Integration Manager at Consein</w:t>
            </w:r>
          </w:p>
        </w:tc>
      </w:tr>
      <w:tr w:rsidR="009767FC" w14:paraId="26CD9503" w14:textId="77777777" w:rsidTr="00230C3E">
        <w:tblPrEx>
          <w:shd w:val="clear" w:color="auto" w:fill="auto"/>
        </w:tblPrEx>
        <w:trPr>
          <w:trHeight w:val="432"/>
          <w:tblCellSpacing w:w="0" w:type="dxa"/>
        </w:trPr>
        <w:tc>
          <w:tcPr>
            <w:tcW w:w="2610" w:type="dxa"/>
            <w:vAlign w:val="center"/>
          </w:tcPr>
          <w:p w14:paraId="41095130" w14:textId="77777777" w:rsidR="009767FC" w:rsidRDefault="008034EB">
            <w:hyperlink r:id="rId139" w:tgtFrame="_blank" w:history="1">
              <w:r w:rsidR="009767FC" w:rsidRPr="009767FC">
                <w:rPr>
                  <w:rStyle w:val="Hyperlink"/>
                </w:rPr>
                <w:t xml:space="preserve">Emmanuel Infante </w:t>
              </w:r>
            </w:hyperlink>
          </w:p>
        </w:tc>
        <w:tc>
          <w:tcPr>
            <w:tcW w:w="1091" w:type="dxa"/>
            <w:vAlign w:val="center"/>
          </w:tcPr>
          <w:p w14:paraId="1D7C75F5" w14:textId="77777777" w:rsidR="009767FC" w:rsidRDefault="009767FC">
            <w:r>
              <w:t>2014</w:t>
            </w:r>
          </w:p>
        </w:tc>
        <w:tc>
          <w:tcPr>
            <w:tcW w:w="6286" w:type="dxa"/>
            <w:vAlign w:val="center"/>
          </w:tcPr>
          <w:p w14:paraId="4AC5F179" w14:textId="77777777" w:rsidR="009767FC" w:rsidRDefault="009767FC">
            <w:r>
              <w:t>Systems Engineer at Ultimate Software</w:t>
            </w:r>
          </w:p>
        </w:tc>
      </w:tr>
      <w:tr w:rsidR="009767FC" w14:paraId="58143264" w14:textId="77777777" w:rsidTr="00230C3E">
        <w:tblPrEx>
          <w:shd w:val="clear" w:color="auto" w:fill="auto"/>
        </w:tblPrEx>
        <w:trPr>
          <w:trHeight w:val="432"/>
          <w:tblCellSpacing w:w="0" w:type="dxa"/>
        </w:trPr>
        <w:tc>
          <w:tcPr>
            <w:tcW w:w="2610" w:type="dxa"/>
            <w:vAlign w:val="center"/>
          </w:tcPr>
          <w:p w14:paraId="37DA56B4" w14:textId="77777777" w:rsidR="009767FC" w:rsidRDefault="008034EB">
            <w:hyperlink r:id="rId140" w:tgtFrame="_blank" w:history="1">
              <w:r w:rsidR="009767FC" w:rsidRPr="009767FC">
                <w:rPr>
                  <w:rStyle w:val="Hyperlink"/>
                </w:rPr>
                <w:t xml:space="preserve">Enio Pena Navarro </w:t>
              </w:r>
            </w:hyperlink>
          </w:p>
        </w:tc>
        <w:tc>
          <w:tcPr>
            <w:tcW w:w="1091" w:type="dxa"/>
            <w:vAlign w:val="center"/>
          </w:tcPr>
          <w:p w14:paraId="4E3CFD39" w14:textId="77777777" w:rsidR="009767FC" w:rsidRDefault="009767FC">
            <w:r>
              <w:t>2014</w:t>
            </w:r>
          </w:p>
        </w:tc>
        <w:tc>
          <w:tcPr>
            <w:tcW w:w="6286" w:type="dxa"/>
            <w:vAlign w:val="center"/>
          </w:tcPr>
          <w:p w14:paraId="14CB58A3" w14:textId="77777777" w:rsidR="009767FC" w:rsidRDefault="009767FC">
            <w:r>
              <w:t>Process Programmer at Titan America</w:t>
            </w:r>
          </w:p>
        </w:tc>
      </w:tr>
      <w:tr w:rsidR="009767FC" w14:paraId="06CC3DD9" w14:textId="77777777" w:rsidTr="00230C3E">
        <w:tblPrEx>
          <w:shd w:val="clear" w:color="auto" w:fill="auto"/>
        </w:tblPrEx>
        <w:trPr>
          <w:trHeight w:val="432"/>
          <w:tblCellSpacing w:w="0" w:type="dxa"/>
        </w:trPr>
        <w:tc>
          <w:tcPr>
            <w:tcW w:w="2610" w:type="dxa"/>
            <w:vAlign w:val="center"/>
          </w:tcPr>
          <w:p w14:paraId="19DE039E" w14:textId="77777777" w:rsidR="009767FC" w:rsidRDefault="008034EB">
            <w:hyperlink r:id="rId141" w:tgtFrame="_blank" w:history="1">
              <w:r w:rsidR="009767FC" w:rsidRPr="009767FC">
                <w:rPr>
                  <w:rStyle w:val="Hyperlink"/>
                </w:rPr>
                <w:t xml:space="preserve">Eric Weiterman </w:t>
              </w:r>
            </w:hyperlink>
          </w:p>
        </w:tc>
        <w:tc>
          <w:tcPr>
            <w:tcW w:w="1091" w:type="dxa"/>
            <w:vAlign w:val="center"/>
          </w:tcPr>
          <w:p w14:paraId="753D7D57" w14:textId="77777777" w:rsidR="009767FC" w:rsidRDefault="009767FC">
            <w:r>
              <w:t>2014</w:t>
            </w:r>
          </w:p>
        </w:tc>
        <w:tc>
          <w:tcPr>
            <w:tcW w:w="6286" w:type="dxa"/>
            <w:vAlign w:val="center"/>
          </w:tcPr>
          <w:p w14:paraId="52FE749B" w14:textId="77777777" w:rsidR="009767FC" w:rsidRDefault="009767FC">
            <w:r>
              <w:t>Software Engineer at IBM</w:t>
            </w:r>
          </w:p>
        </w:tc>
      </w:tr>
      <w:tr w:rsidR="009767FC" w14:paraId="77255FC3" w14:textId="77777777" w:rsidTr="00230C3E">
        <w:tblPrEx>
          <w:shd w:val="clear" w:color="auto" w:fill="auto"/>
        </w:tblPrEx>
        <w:trPr>
          <w:trHeight w:val="432"/>
          <w:tblCellSpacing w:w="0" w:type="dxa"/>
        </w:trPr>
        <w:tc>
          <w:tcPr>
            <w:tcW w:w="2610" w:type="dxa"/>
            <w:vAlign w:val="center"/>
          </w:tcPr>
          <w:p w14:paraId="646D51A5" w14:textId="77777777" w:rsidR="009767FC" w:rsidRDefault="008034EB">
            <w:hyperlink r:id="rId142" w:tgtFrame="_blank" w:history="1">
              <w:r w:rsidR="009767FC" w:rsidRPr="009767FC">
                <w:rPr>
                  <w:rStyle w:val="Hyperlink"/>
                </w:rPr>
                <w:t xml:space="preserve">Erik Edrosa </w:t>
              </w:r>
            </w:hyperlink>
          </w:p>
        </w:tc>
        <w:tc>
          <w:tcPr>
            <w:tcW w:w="1091" w:type="dxa"/>
            <w:vAlign w:val="center"/>
          </w:tcPr>
          <w:p w14:paraId="50E22066" w14:textId="77777777" w:rsidR="009767FC" w:rsidRDefault="009767FC">
            <w:r>
              <w:t>2014</w:t>
            </w:r>
          </w:p>
        </w:tc>
        <w:tc>
          <w:tcPr>
            <w:tcW w:w="6286" w:type="dxa"/>
            <w:vAlign w:val="center"/>
          </w:tcPr>
          <w:p w14:paraId="0E01D3C2" w14:textId="77777777" w:rsidR="009767FC" w:rsidRDefault="009767FC">
            <w:r>
              <w:t>Junior Developer at Farelogix</w:t>
            </w:r>
          </w:p>
        </w:tc>
      </w:tr>
      <w:tr w:rsidR="009767FC" w14:paraId="3B34109C" w14:textId="77777777" w:rsidTr="00230C3E">
        <w:tblPrEx>
          <w:shd w:val="clear" w:color="auto" w:fill="auto"/>
        </w:tblPrEx>
        <w:trPr>
          <w:trHeight w:val="432"/>
          <w:tblCellSpacing w:w="0" w:type="dxa"/>
        </w:trPr>
        <w:tc>
          <w:tcPr>
            <w:tcW w:w="2610" w:type="dxa"/>
            <w:vAlign w:val="center"/>
          </w:tcPr>
          <w:p w14:paraId="6FD7B512" w14:textId="77777777" w:rsidR="009767FC" w:rsidRDefault="008034EB">
            <w:hyperlink r:id="rId143" w:tgtFrame="_blank" w:history="1">
              <w:r w:rsidR="009767FC" w:rsidRPr="009767FC">
                <w:rPr>
                  <w:rStyle w:val="Hyperlink"/>
                </w:rPr>
                <w:t xml:space="preserve">Fernando Dos Santos </w:t>
              </w:r>
            </w:hyperlink>
          </w:p>
        </w:tc>
        <w:tc>
          <w:tcPr>
            <w:tcW w:w="1091" w:type="dxa"/>
            <w:vAlign w:val="center"/>
          </w:tcPr>
          <w:p w14:paraId="414A6FD8" w14:textId="77777777" w:rsidR="009767FC" w:rsidRDefault="009767FC">
            <w:r>
              <w:t>2014</w:t>
            </w:r>
          </w:p>
        </w:tc>
        <w:tc>
          <w:tcPr>
            <w:tcW w:w="6286" w:type="dxa"/>
            <w:vAlign w:val="center"/>
          </w:tcPr>
          <w:p w14:paraId="5FB1987E" w14:textId="77777777" w:rsidR="009767FC" w:rsidRDefault="009767FC">
            <w:r>
              <w:t>CWR - Programmer at First Data Corporation</w:t>
            </w:r>
          </w:p>
        </w:tc>
      </w:tr>
      <w:tr w:rsidR="009767FC" w14:paraId="5C07F0AC" w14:textId="77777777" w:rsidTr="00230C3E">
        <w:tblPrEx>
          <w:shd w:val="clear" w:color="auto" w:fill="auto"/>
        </w:tblPrEx>
        <w:trPr>
          <w:trHeight w:val="432"/>
          <w:tblCellSpacing w:w="0" w:type="dxa"/>
        </w:trPr>
        <w:tc>
          <w:tcPr>
            <w:tcW w:w="2610" w:type="dxa"/>
            <w:vAlign w:val="center"/>
          </w:tcPr>
          <w:p w14:paraId="576E0DA8" w14:textId="77777777" w:rsidR="009767FC" w:rsidRDefault="008034EB">
            <w:hyperlink r:id="rId144" w:tgtFrame="_blank" w:history="1">
              <w:r w:rsidR="009767FC" w:rsidRPr="009767FC">
                <w:rPr>
                  <w:rStyle w:val="Hyperlink"/>
                </w:rPr>
                <w:t xml:space="preserve">Henry D Muniz Romero </w:t>
              </w:r>
            </w:hyperlink>
          </w:p>
        </w:tc>
        <w:tc>
          <w:tcPr>
            <w:tcW w:w="1091" w:type="dxa"/>
            <w:vAlign w:val="center"/>
          </w:tcPr>
          <w:p w14:paraId="340ECFD5" w14:textId="77777777" w:rsidR="009767FC" w:rsidRDefault="009767FC">
            <w:r>
              <w:t>2014</w:t>
            </w:r>
          </w:p>
        </w:tc>
        <w:tc>
          <w:tcPr>
            <w:tcW w:w="6286" w:type="dxa"/>
            <w:vAlign w:val="center"/>
          </w:tcPr>
          <w:p w14:paraId="3747E423" w14:textId="77777777" w:rsidR="009767FC" w:rsidRDefault="009767FC">
            <w:r>
              <w:t>Software Engineer III at Ultimate Software</w:t>
            </w:r>
          </w:p>
        </w:tc>
      </w:tr>
      <w:tr w:rsidR="009767FC" w14:paraId="0847D5ED" w14:textId="77777777" w:rsidTr="00230C3E">
        <w:tblPrEx>
          <w:shd w:val="clear" w:color="auto" w:fill="auto"/>
        </w:tblPrEx>
        <w:trPr>
          <w:trHeight w:val="432"/>
          <w:tblCellSpacing w:w="0" w:type="dxa"/>
        </w:trPr>
        <w:tc>
          <w:tcPr>
            <w:tcW w:w="2610" w:type="dxa"/>
            <w:vAlign w:val="center"/>
          </w:tcPr>
          <w:p w14:paraId="37A8EE25" w14:textId="77777777" w:rsidR="009767FC" w:rsidRDefault="008034EB">
            <w:hyperlink r:id="rId145" w:tgtFrame="_blank" w:history="1">
              <w:r w:rsidR="009767FC" w:rsidRPr="009767FC">
                <w:rPr>
                  <w:rStyle w:val="Hyperlink"/>
                </w:rPr>
                <w:t xml:space="preserve">Javier Carmona </w:t>
              </w:r>
            </w:hyperlink>
          </w:p>
        </w:tc>
        <w:tc>
          <w:tcPr>
            <w:tcW w:w="1091" w:type="dxa"/>
            <w:vAlign w:val="center"/>
          </w:tcPr>
          <w:p w14:paraId="66C4DE5A" w14:textId="77777777" w:rsidR="009767FC" w:rsidRDefault="009767FC">
            <w:r>
              <w:t>2014</w:t>
            </w:r>
          </w:p>
        </w:tc>
        <w:tc>
          <w:tcPr>
            <w:tcW w:w="6286" w:type="dxa"/>
            <w:vAlign w:val="center"/>
          </w:tcPr>
          <w:p w14:paraId="29930587" w14:textId="77777777" w:rsidR="009767FC" w:rsidRDefault="009767FC">
            <w:r>
              <w:t>Software Engineer / Co-Founder at Addigy Technology</w:t>
            </w:r>
          </w:p>
        </w:tc>
      </w:tr>
      <w:tr w:rsidR="009767FC" w14:paraId="29F1B89C" w14:textId="77777777" w:rsidTr="00230C3E">
        <w:tblPrEx>
          <w:shd w:val="clear" w:color="auto" w:fill="auto"/>
        </w:tblPrEx>
        <w:trPr>
          <w:trHeight w:val="432"/>
          <w:tblCellSpacing w:w="0" w:type="dxa"/>
        </w:trPr>
        <w:tc>
          <w:tcPr>
            <w:tcW w:w="2610" w:type="dxa"/>
            <w:vAlign w:val="center"/>
          </w:tcPr>
          <w:p w14:paraId="46E69C52" w14:textId="77777777" w:rsidR="009767FC" w:rsidRDefault="008034EB">
            <w:hyperlink r:id="rId146" w:tgtFrame="_blank" w:history="1">
              <w:r w:rsidR="009767FC" w:rsidRPr="009767FC">
                <w:rPr>
                  <w:rStyle w:val="Hyperlink"/>
                </w:rPr>
                <w:t xml:space="preserve">Jerry Flores </w:t>
              </w:r>
            </w:hyperlink>
          </w:p>
        </w:tc>
        <w:tc>
          <w:tcPr>
            <w:tcW w:w="1091" w:type="dxa"/>
            <w:vAlign w:val="center"/>
          </w:tcPr>
          <w:p w14:paraId="1807CA9C" w14:textId="77777777" w:rsidR="009767FC" w:rsidRDefault="009767FC">
            <w:r>
              <w:t>2014</w:t>
            </w:r>
          </w:p>
        </w:tc>
        <w:tc>
          <w:tcPr>
            <w:tcW w:w="6286" w:type="dxa"/>
            <w:vAlign w:val="center"/>
          </w:tcPr>
          <w:p w14:paraId="7DF48DD2" w14:textId="77777777" w:rsidR="009767FC" w:rsidRDefault="009767FC">
            <w:r>
              <w:t>IT Core Developer (Intergate) at TracFone Wireless</w:t>
            </w:r>
          </w:p>
        </w:tc>
      </w:tr>
      <w:tr w:rsidR="009767FC" w14:paraId="58187506" w14:textId="77777777" w:rsidTr="00230C3E">
        <w:tblPrEx>
          <w:shd w:val="clear" w:color="auto" w:fill="auto"/>
        </w:tblPrEx>
        <w:trPr>
          <w:trHeight w:val="432"/>
          <w:tblCellSpacing w:w="0" w:type="dxa"/>
        </w:trPr>
        <w:tc>
          <w:tcPr>
            <w:tcW w:w="2610" w:type="dxa"/>
            <w:vAlign w:val="center"/>
          </w:tcPr>
          <w:p w14:paraId="3944144F" w14:textId="77777777" w:rsidR="009767FC" w:rsidRDefault="008034EB">
            <w:hyperlink r:id="rId147" w:tgtFrame="_blank" w:history="1">
              <w:r w:rsidR="009767FC" w:rsidRPr="009767FC">
                <w:rPr>
                  <w:rStyle w:val="Hyperlink"/>
                </w:rPr>
                <w:t xml:space="preserve">Jonathan Sanchez </w:t>
              </w:r>
            </w:hyperlink>
          </w:p>
        </w:tc>
        <w:tc>
          <w:tcPr>
            <w:tcW w:w="1091" w:type="dxa"/>
            <w:vAlign w:val="center"/>
          </w:tcPr>
          <w:p w14:paraId="03CBFA29" w14:textId="77777777" w:rsidR="009767FC" w:rsidRDefault="009767FC">
            <w:r>
              <w:t>2014</w:t>
            </w:r>
          </w:p>
        </w:tc>
        <w:tc>
          <w:tcPr>
            <w:tcW w:w="6286" w:type="dxa"/>
            <w:vAlign w:val="center"/>
          </w:tcPr>
          <w:p w14:paraId="4348BA1B" w14:textId="77777777" w:rsidR="009767FC" w:rsidRDefault="009767FC">
            <w:r>
              <w:t>Research Engineer at Lockheed Martin</w:t>
            </w:r>
          </w:p>
        </w:tc>
      </w:tr>
      <w:tr w:rsidR="009767FC" w14:paraId="5434554F" w14:textId="77777777" w:rsidTr="00230C3E">
        <w:tblPrEx>
          <w:shd w:val="clear" w:color="auto" w:fill="auto"/>
        </w:tblPrEx>
        <w:trPr>
          <w:trHeight w:val="432"/>
          <w:tblCellSpacing w:w="0" w:type="dxa"/>
        </w:trPr>
        <w:tc>
          <w:tcPr>
            <w:tcW w:w="2610" w:type="dxa"/>
            <w:vAlign w:val="center"/>
          </w:tcPr>
          <w:p w14:paraId="3D4E5181" w14:textId="77777777" w:rsidR="009767FC" w:rsidRDefault="008034EB">
            <w:hyperlink r:id="rId148" w:tgtFrame="_blank" w:history="1">
              <w:r w:rsidR="009767FC" w:rsidRPr="009767FC">
                <w:rPr>
                  <w:rStyle w:val="Hyperlink"/>
                </w:rPr>
                <w:t xml:space="preserve">Jonathan Santiago </w:t>
              </w:r>
            </w:hyperlink>
          </w:p>
        </w:tc>
        <w:tc>
          <w:tcPr>
            <w:tcW w:w="1091" w:type="dxa"/>
            <w:vAlign w:val="center"/>
          </w:tcPr>
          <w:p w14:paraId="0099920A" w14:textId="77777777" w:rsidR="009767FC" w:rsidRDefault="009767FC">
            <w:r>
              <w:t>2014</w:t>
            </w:r>
          </w:p>
        </w:tc>
        <w:tc>
          <w:tcPr>
            <w:tcW w:w="6286" w:type="dxa"/>
            <w:vAlign w:val="center"/>
          </w:tcPr>
          <w:p w14:paraId="1E844ABF" w14:textId="77777777" w:rsidR="009767FC" w:rsidRDefault="009767FC">
            <w:r>
              <w:t>Systems Integration Engineer at CareCloud</w:t>
            </w:r>
          </w:p>
        </w:tc>
      </w:tr>
      <w:tr w:rsidR="009767FC" w14:paraId="49CFB4B6" w14:textId="77777777" w:rsidTr="00230C3E">
        <w:tblPrEx>
          <w:shd w:val="clear" w:color="auto" w:fill="auto"/>
        </w:tblPrEx>
        <w:trPr>
          <w:trHeight w:val="432"/>
          <w:tblCellSpacing w:w="0" w:type="dxa"/>
        </w:trPr>
        <w:tc>
          <w:tcPr>
            <w:tcW w:w="2610" w:type="dxa"/>
            <w:vAlign w:val="center"/>
          </w:tcPr>
          <w:p w14:paraId="76B98775" w14:textId="77777777" w:rsidR="009767FC" w:rsidRDefault="008034EB">
            <w:hyperlink r:id="rId149" w:tgtFrame="_blank" w:history="1">
              <w:r w:rsidR="009767FC" w:rsidRPr="009767FC">
                <w:rPr>
                  <w:rStyle w:val="Hyperlink"/>
                </w:rPr>
                <w:t xml:space="preserve">Jose Astudillo </w:t>
              </w:r>
            </w:hyperlink>
          </w:p>
        </w:tc>
        <w:tc>
          <w:tcPr>
            <w:tcW w:w="1091" w:type="dxa"/>
            <w:vAlign w:val="center"/>
          </w:tcPr>
          <w:p w14:paraId="468E8E3D" w14:textId="77777777" w:rsidR="009767FC" w:rsidRDefault="009767FC">
            <w:r>
              <w:t>2014</w:t>
            </w:r>
          </w:p>
        </w:tc>
        <w:tc>
          <w:tcPr>
            <w:tcW w:w="6286" w:type="dxa"/>
            <w:vAlign w:val="center"/>
          </w:tcPr>
          <w:p w14:paraId="65F38204" w14:textId="77777777" w:rsidR="009767FC" w:rsidRDefault="009767FC">
            <w:r>
              <w:t>Software Developer I at Emphasys Software</w:t>
            </w:r>
          </w:p>
        </w:tc>
      </w:tr>
      <w:tr w:rsidR="009767FC" w14:paraId="58AD3F75" w14:textId="77777777" w:rsidTr="00230C3E">
        <w:tblPrEx>
          <w:shd w:val="clear" w:color="auto" w:fill="auto"/>
        </w:tblPrEx>
        <w:trPr>
          <w:trHeight w:val="432"/>
          <w:tblCellSpacing w:w="0" w:type="dxa"/>
        </w:trPr>
        <w:tc>
          <w:tcPr>
            <w:tcW w:w="2610" w:type="dxa"/>
            <w:vAlign w:val="center"/>
          </w:tcPr>
          <w:p w14:paraId="40547B1D" w14:textId="77777777" w:rsidR="009767FC" w:rsidRDefault="008034EB">
            <w:hyperlink r:id="rId150" w:tgtFrame="_blank" w:history="1">
              <w:r w:rsidR="009767FC" w:rsidRPr="009767FC">
                <w:rPr>
                  <w:rStyle w:val="Hyperlink"/>
                </w:rPr>
                <w:t xml:space="preserve">Juan Gonzalez-Llanos </w:t>
              </w:r>
            </w:hyperlink>
          </w:p>
        </w:tc>
        <w:tc>
          <w:tcPr>
            <w:tcW w:w="1091" w:type="dxa"/>
            <w:vAlign w:val="center"/>
          </w:tcPr>
          <w:p w14:paraId="0403EEF1" w14:textId="77777777" w:rsidR="009767FC" w:rsidRDefault="009767FC">
            <w:r>
              <w:t>2014</w:t>
            </w:r>
          </w:p>
        </w:tc>
        <w:tc>
          <w:tcPr>
            <w:tcW w:w="6286" w:type="dxa"/>
            <w:vAlign w:val="center"/>
          </w:tcPr>
          <w:p w14:paraId="25F23A24" w14:textId="77777777" w:rsidR="009767FC" w:rsidRDefault="009767FC">
            <w:r>
              <w:t>Front End / Back End Web Developer at Goverlan, Inc</w:t>
            </w:r>
          </w:p>
        </w:tc>
      </w:tr>
      <w:tr w:rsidR="009767FC" w14:paraId="53DDE694" w14:textId="77777777" w:rsidTr="00230C3E">
        <w:tblPrEx>
          <w:shd w:val="clear" w:color="auto" w:fill="auto"/>
        </w:tblPrEx>
        <w:trPr>
          <w:trHeight w:val="432"/>
          <w:tblCellSpacing w:w="0" w:type="dxa"/>
        </w:trPr>
        <w:tc>
          <w:tcPr>
            <w:tcW w:w="2610" w:type="dxa"/>
            <w:vAlign w:val="center"/>
          </w:tcPr>
          <w:p w14:paraId="0968572E" w14:textId="77777777" w:rsidR="009767FC" w:rsidRDefault="008034EB">
            <w:hyperlink r:id="rId151" w:tgtFrame="_blank" w:history="1">
              <w:r w:rsidR="009767FC" w:rsidRPr="009767FC">
                <w:rPr>
                  <w:rStyle w:val="Hyperlink"/>
                </w:rPr>
                <w:t xml:space="preserve">Karina Harfouche Abraham </w:t>
              </w:r>
            </w:hyperlink>
          </w:p>
        </w:tc>
        <w:tc>
          <w:tcPr>
            <w:tcW w:w="1091" w:type="dxa"/>
            <w:vAlign w:val="center"/>
          </w:tcPr>
          <w:p w14:paraId="02E533DD" w14:textId="77777777" w:rsidR="009767FC" w:rsidRDefault="009767FC">
            <w:r>
              <w:t>2014</w:t>
            </w:r>
          </w:p>
        </w:tc>
        <w:tc>
          <w:tcPr>
            <w:tcW w:w="6286" w:type="dxa"/>
            <w:vAlign w:val="center"/>
          </w:tcPr>
          <w:p w14:paraId="2E0368F2" w14:textId="77777777" w:rsidR="009767FC" w:rsidRDefault="009767FC">
            <w:r>
              <w:t>Software Engineer at Lockheed Martin and JPMorgan Chase &amp; Co.</w:t>
            </w:r>
          </w:p>
        </w:tc>
      </w:tr>
      <w:tr w:rsidR="009767FC" w14:paraId="4DFB0EA6" w14:textId="77777777" w:rsidTr="00230C3E">
        <w:tblPrEx>
          <w:shd w:val="clear" w:color="auto" w:fill="auto"/>
        </w:tblPrEx>
        <w:trPr>
          <w:trHeight w:val="432"/>
          <w:tblCellSpacing w:w="0" w:type="dxa"/>
        </w:trPr>
        <w:tc>
          <w:tcPr>
            <w:tcW w:w="2610" w:type="dxa"/>
            <w:vAlign w:val="center"/>
          </w:tcPr>
          <w:p w14:paraId="02E3A45F" w14:textId="77777777" w:rsidR="009767FC" w:rsidRDefault="008034EB">
            <w:hyperlink r:id="rId152" w:tgtFrame="_blank" w:history="1">
              <w:r w:rsidR="009767FC" w:rsidRPr="009767FC">
                <w:rPr>
                  <w:rStyle w:val="Hyperlink"/>
                </w:rPr>
                <w:t xml:space="preserve">Lazaro Herrera </w:t>
              </w:r>
            </w:hyperlink>
          </w:p>
        </w:tc>
        <w:tc>
          <w:tcPr>
            <w:tcW w:w="1091" w:type="dxa"/>
            <w:vAlign w:val="center"/>
          </w:tcPr>
          <w:p w14:paraId="72257380" w14:textId="77777777" w:rsidR="009767FC" w:rsidRDefault="009767FC">
            <w:r>
              <w:t>2014</w:t>
            </w:r>
          </w:p>
        </w:tc>
        <w:tc>
          <w:tcPr>
            <w:tcW w:w="6286" w:type="dxa"/>
            <w:vAlign w:val="center"/>
          </w:tcPr>
          <w:p w14:paraId="21CCEF0A" w14:textId="77777777" w:rsidR="009767FC" w:rsidRDefault="009767FC">
            <w:r>
              <w:t>Software Engineer at Herrera Technology Solutions</w:t>
            </w:r>
          </w:p>
        </w:tc>
      </w:tr>
      <w:tr w:rsidR="009767FC" w14:paraId="2ED977A0" w14:textId="77777777" w:rsidTr="00230C3E">
        <w:tblPrEx>
          <w:shd w:val="clear" w:color="auto" w:fill="auto"/>
        </w:tblPrEx>
        <w:trPr>
          <w:trHeight w:val="432"/>
          <w:tblCellSpacing w:w="0" w:type="dxa"/>
        </w:trPr>
        <w:tc>
          <w:tcPr>
            <w:tcW w:w="2610" w:type="dxa"/>
            <w:vAlign w:val="center"/>
          </w:tcPr>
          <w:p w14:paraId="336DE31A" w14:textId="77777777" w:rsidR="009767FC" w:rsidRDefault="008034EB">
            <w:hyperlink r:id="rId153" w:tgtFrame="_blank" w:history="1">
              <w:r w:rsidR="009767FC" w:rsidRPr="009767FC">
                <w:rPr>
                  <w:rStyle w:val="Hyperlink"/>
                </w:rPr>
                <w:t xml:space="preserve">Leandro Calderin </w:t>
              </w:r>
            </w:hyperlink>
          </w:p>
        </w:tc>
        <w:tc>
          <w:tcPr>
            <w:tcW w:w="1091" w:type="dxa"/>
            <w:vAlign w:val="center"/>
          </w:tcPr>
          <w:p w14:paraId="19AE2C65" w14:textId="77777777" w:rsidR="009767FC" w:rsidRDefault="009767FC">
            <w:r>
              <w:t>2014</w:t>
            </w:r>
          </w:p>
        </w:tc>
        <w:tc>
          <w:tcPr>
            <w:tcW w:w="6286" w:type="dxa"/>
            <w:vAlign w:val="center"/>
          </w:tcPr>
          <w:p w14:paraId="49E9F143" w14:textId="77777777" w:rsidR="009767FC" w:rsidRDefault="009767FC">
            <w:r>
              <w:t>Java Engineer at Royal Caribbean Cruises, Ltd.</w:t>
            </w:r>
          </w:p>
        </w:tc>
      </w:tr>
      <w:tr w:rsidR="009767FC" w14:paraId="232B90FD" w14:textId="77777777" w:rsidTr="00230C3E">
        <w:tblPrEx>
          <w:shd w:val="clear" w:color="auto" w:fill="auto"/>
        </w:tblPrEx>
        <w:trPr>
          <w:trHeight w:val="432"/>
          <w:tblCellSpacing w:w="0" w:type="dxa"/>
        </w:trPr>
        <w:tc>
          <w:tcPr>
            <w:tcW w:w="2610" w:type="dxa"/>
            <w:vAlign w:val="center"/>
          </w:tcPr>
          <w:p w14:paraId="67CEF842" w14:textId="77777777" w:rsidR="009767FC" w:rsidRDefault="008034EB">
            <w:hyperlink r:id="rId154" w:tgtFrame="_blank" w:history="1">
              <w:r w:rsidR="009767FC" w:rsidRPr="009767FC">
                <w:rPr>
                  <w:rStyle w:val="Hyperlink"/>
                </w:rPr>
                <w:t xml:space="preserve">Lorenzo Alexis Sanchez </w:t>
              </w:r>
            </w:hyperlink>
          </w:p>
        </w:tc>
        <w:tc>
          <w:tcPr>
            <w:tcW w:w="1091" w:type="dxa"/>
            <w:vAlign w:val="center"/>
          </w:tcPr>
          <w:p w14:paraId="0A16F297" w14:textId="77777777" w:rsidR="009767FC" w:rsidRDefault="009767FC">
            <w:r>
              <w:t>2014</w:t>
            </w:r>
          </w:p>
        </w:tc>
        <w:tc>
          <w:tcPr>
            <w:tcW w:w="6286" w:type="dxa"/>
            <w:vAlign w:val="center"/>
          </w:tcPr>
          <w:p w14:paraId="2D6552F0" w14:textId="77777777" w:rsidR="009767FC" w:rsidRDefault="009767FC">
            <w:r>
              <w:t>Software Developer at 71 lbs - Free, Fast &amp; Automatic Shipping Refunds</w:t>
            </w:r>
          </w:p>
        </w:tc>
      </w:tr>
      <w:tr w:rsidR="009767FC" w14:paraId="767CF4F7" w14:textId="77777777" w:rsidTr="00230C3E">
        <w:tblPrEx>
          <w:shd w:val="clear" w:color="auto" w:fill="auto"/>
        </w:tblPrEx>
        <w:trPr>
          <w:trHeight w:val="432"/>
          <w:tblCellSpacing w:w="0" w:type="dxa"/>
        </w:trPr>
        <w:tc>
          <w:tcPr>
            <w:tcW w:w="2610" w:type="dxa"/>
            <w:vAlign w:val="center"/>
          </w:tcPr>
          <w:p w14:paraId="5965FE8B" w14:textId="77777777" w:rsidR="009767FC" w:rsidRDefault="008034EB">
            <w:hyperlink r:id="rId155" w:tgtFrame="_blank" w:history="1">
              <w:r w:rsidR="009767FC" w:rsidRPr="009767FC">
                <w:rPr>
                  <w:rStyle w:val="Hyperlink"/>
                </w:rPr>
                <w:t xml:space="preserve">Lorenzo Castillo </w:t>
              </w:r>
            </w:hyperlink>
          </w:p>
        </w:tc>
        <w:tc>
          <w:tcPr>
            <w:tcW w:w="1091" w:type="dxa"/>
            <w:vAlign w:val="center"/>
          </w:tcPr>
          <w:p w14:paraId="38E30306" w14:textId="77777777" w:rsidR="009767FC" w:rsidRDefault="009767FC">
            <w:r>
              <w:t>2014</w:t>
            </w:r>
          </w:p>
        </w:tc>
        <w:tc>
          <w:tcPr>
            <w:tcW w:w="6286" w:type="dxa"/>
            <w:vAlign w:val="center"/>
          </w:tcPr>
          <w:p w14:paraId="77F7BF90" w14:textId="77777777" w:rsidR="009767FC" w:rsidRDefault="009767FC">
            <w:r>
              <w:t>Software Engineer at LinkedIn</w:t>
            </w:r>
          </w:p>
        </w:tc>
      </w:tr>
      <w:tr w:rsidR="009767FC" w14:paraId="46A69D03" w14:textId="77777777" w:rsidTr="00230C3E">
        <w:tblPrEx>
          <w:shd w:val="clear" w:color="auto" w:fill="auto"/>
        </w:tblPrEx>
        <w:trPr>
          <w:trHeight w:val="432"/>
          <w:tblCellSpacing w:w="0" w:type="dxa"/>
        </w:trPr>
        <w:tc>
          <w:tcPr>
            <w:tcW w:w="2610" w:type="dxa"/>
            <w:vAlign w:val="center"/>
          </w:tcPr>
          <w:p w14:paraId="32CE9919" w14:textId="77777777" w:rsidR="009767FC" w:rsidRDefault="008034EB">
            <w:hyperlink r:id="rId156" w:tgtFrame="_blank" w:history="1">
              <w:r w:rsidR="009767FC" w:rsidRPr="009767FC">
                <w:rPr>
                  <w:rStyle w:val="Hyperlink"/>
                </w:rPr>
                <w:t xml:space="preserve">Maurice Pruna </w:t>
              </w:r>
            </w:hyperlink>
          </w:p>
        </w:tc>
        <w:tc>
          <w:tcPr>
            <w:tcW w:w="1091" w:type="dxa"/>
            <w:vAlign w:val="center"/>
          </w:tcPr>
          <w:p w14:paraId="3AD4272E" w14:textId="77777777" w:rsidR="009767FC" w:rsidRDefault="009767FC">
            <w:r>
              <w:t>2014</w:t>
            </w:r>
          </w:p>
        </w:tc>
        <w:tc>
          <w:tcPr>
            <w:tcW w:w="6286" w:type="dxa"/>
            <w:vAlign w:val="center"/>
          </w:tcPr>
          <w:p w14:paraId="77EFD40B" w14:textId="77777777" w:rsidR="009767FC" w:rsidRDefault="009767FC">
            <w:r>
              <w:t>Solutions Architect at State Farm</w:t>
            </w:r>
          </w:p>
        </w:tc>
      </w:tr>
      <w:tr w:rsidR="009767FC" w14:paraId="79781216" w14:textId="77777777" w:rsidTr="00230C3E">
        <w:tblPrEx>
          <w:shd w:val="clear" w:color="auto" w:fill="auto"/>
        </w:tblPrEx>
        <w:trPr>
          <w:trHeight w:val="432"/>
          <w:tblCellSpacing w:w="0" w:type="dxa"/>
        </w:trPr>
        <w:tc>
          <w:tcPr>
            <w:tcW w:w="2610" w:type="dxa"/>
            <w:vAlign w:val="center"/>
          </w:tcPr>
          <w:p w14:paraId="00E24F0A" w14:textId="77777777" w:rsidR="009767FC" w:rsidRDefault="008034EB">
            <w:hyperlink r:id="rId157" w:tgtFrame="_blank" w:history="1">
              <w:r w:rsidR="009767FC" w:rsidRPr="009767FC">
                <w:rPr>
                  <w:rStyle w:val="Hyperlink"/>
                </w:rPr>
                <w:t xml:space="preserve">Maylem Gonzalez </w:t>
              </w:r>
            </w:hyperlink>
          </w:p>
        </w:tc>
        <w:tc>
          <w:tcPr>
            <w:tcW w:w="1091" w:type="dxa"/>
            <w:vAlign w:val="center"/>
          </w:tcPr>
          <w:p w14:paraId="04FEE909" w14:textId="77777777" w:rsidR="009767FC" w:rsidRDefault="009767FC">
            <w:r>
              <w:t>2014</w:t>
            </w:r>
          </w:p>
        </w:tc>
        <w:tc>
          <w:tcPr>
            <w:tcW w:w="6286" w:type="dxa"/>
            <w:vAlign w:val="center"/>
          </w:tcPr>
          <w:p w14:paraId="423EACCD" w14:textId="77777777" w:rsidR="009767FC" w:rsidRDefault="009767FC">
            <w:r>
              <w:t>Data Scientist at Miami Heat</w:t>
            </w:r>
          </w:p>
        </w:tc>
      </w:tr>
      <w:tr w:rsidR="009767FC" w14:paraId="20B8DFA4" w14:textId="77777777" w:rsidTr="00230C3E">
        <w:tblPrEx>
          <w:shd w:val="clear" w:color="auto" w:fill="auto"/>
        </w:tblPrEx>
        <w:trPr>
          <w:trHeight w:val="432"/>
          <w:tblCellSpacing w:w="0" w:type="dxa"/>
        </w:trPr>
        <w:tc>
          <w:tcPr>
            <w:tcW w:w="2610" w:type="dxa"/>
            <w:vAlign w:val="center"/>
          </w:tcPr>
          <w:p w14:paraId="0E5AE03D" w14:textId="77777777" w:rsidR="009767FC" w:rsidRDefault="008034EB">
            <w:hyperlink r:id="rId158" w:tgtFrame="_blank" w:history="1">
              <w:r w:rsidR="009767FC" w:rsidRPr="009767FC">
                <w:rPr>
                  <w:rStyle w:val="Hyperlink"/>
                </w:rPr>
                <w:t xml:space="preserve">Musa Ahmed </w:t>
              </w:r>
            </w:hyperlink>
          </w:p>
        </w:tc>
        <w:tc>
          <w:tcPr>
            <w:tcW w:w="1091" w:type="dxa"/>
            <w:vAlign w:val="center"/>
          </w:tcPr>
          <w:p w14:paraId="4F593C95" w14:textId="77777777" w:rsidR="009767FC" w:rsidRDefault="009767FC">
            <w:r>
              <w:t>2014</w:t>
            </w:r>
          </w:p>
        </w:tc>
        <w:tc>
          <w:tcPr>
            <w:tcW w:w="6286" w:type="dxa"/>
            <w:vAlign w:val="center"/>
          </w:tcPr>
          <w:p w14:paraId="2D75F15A" w14:textId="77777777" w:rsidR="009767FC" w:rsidRDefault="009767FC">
            <w:r>
              <w:t>OpenStack Cloud Staff Software Engineer at IBM</w:t>
            </w:r>
          </w:p>
        </w:tc>
      </w:tr>
      <w:tr w:rsidR="009767FC" w14:paraId="6FC9513A" w14:textId="77777777" w:rsidTr="00230C3E">
        <w:tblPrEx>
          <w:shd w:val="clear" w:color="auto" w:fill="auto"/>
        </w:tblPrEx>
        <w:trPr>
          <w:trHeight w:val="432"/>
          <w:tblCellSpacing w:w="0" w:type="dxa"/>
        </w:trPr>
        <w:tc>
          <w:tcPr>
            <w:tcW w:w="2610" w:type="dxa"/>
            <w:vAlign w:val="center"/>
          </w:tcPr>
          <w:p w14:paraId="6F68572A" w14:textId="77777777" w:rsidR="009767FC" w:rsidRDefault="008034EB">
            <w:hyperlink r:id="rId159" w:tgtFrame="_blank" w:history="1">
              <w:r w:rsidR="009767FC" w:rsidRPr="009767FC">
                <w:rPr>
                  <w:rStyle w:val="Hyperlink"/>
                </w:rPr>
                <w:t xml:space="preserve">Ricardo J. Martinez </w:t>
              </w:r>
            </w:hyperlink>
          </w:p>
        </w:tc>
        <w:tc>
          <w:tcPr>
            <w:tcW w:w="1091" w:type="dxa"/>
            <w:vAlign w:val="center"/>
          </w:tcPr>
          <w:p w14:paraId="10E4D621" w14:textId="77777777" w:rsidR="009767FC" w:rsidRDefault="009767FC">
            <w:r>
              <w:t>2014</w:t>
            </w:r>
          </w:p>
        </w:tc>
        <w:tc>
          <w:tcPr>
            <w:tcW w:w="6286" w:type="dxa"/>
            <w:vAlign w:val="center"/>
          </w:tcPr>
          <w:p w14:paraId="35F76ACF" w14:textId="77777777" w:rsidR="009767FC" w:rsidRDefault="009767FC">
            <w:r>
              <w:t>Data Software Engineer at MailChimp</w:t>
            </w:r>
          </w:p>
        </w:tc>
      </w:tr>
      <w:tr w:rsidR="009767FC" w14:paraId="77BC750B" w14:textId="77777777" w:rsidTr="00230C3E">
        <w:tblPrEx>
          <w:shd w:val="clear" w:color="auto" w:fill="auto"/>
        </w:tblPrEx>
        <w:trPr>
          <w:trHeight w:val="432"/>
          <w:tblCellSpacing w:w="0" w:type="dxa"/>
        </w:trPr>
        <w:tc>
          <w:tcPr>
            <w:tcW w:w="2610" w:type="dxa"/>
            <w:vAlign w:val="center"/>
          </w:tcPr>
          <w:p w14:paraId="193E0998" w14:textId="77777777" w:rsidR="009767FC" w:rsidRDefault="008034EB">
            <w:hyperlink r:id="rId160" w:tgtFrame="_blank" w:history="1">
              <w:r w:rsidR="009767FC" w:rsidRPr="009767FC">
                <w:rPr>
                  <w:rStyle w:val="Hyperlink"/>
                </w:rPr>
                <w:t xml:space="preserve">Steven Sanabria </w:t>
              </w:r>
            </w:hyperlink>
          </w:p>
        </w:tc>
        <w:tc>
          <w:tcPr>
            <w:tcW w:w="1091" w:type="dxa"/>
            <w:vAlign w:val="center"/>
          </w:tcPr>
          <w:p w14:paraId="7C02D8DE" w14:textId="77777777" w:rsidR="009767FC" w:rsidRDefault="009767FC">
            <w:r>
              <w:t>2014</w:t>
            </w:r>
          </w:p>
        </w:tc>
        <w:tc>
          <w:tcPr>
            <w:tcW w:w="6286" w:type="dxa"/>
            <w:vAlign w:val="center"/>
          </w:tcPr>
          <w:p w14:paraId="1446B5E3" w14:textId="77777777" w:rsidR="009767FC" w:rsidRDefault="009767FC">
            <w:r>
              <w:t>Computer Scientist at U.S. Census Bureau</w:t>
            </w:r>
          </w:p>
        </w:tc>
      </w:tr>
      <w:tr w:rsidR="009767FC" w14:paraId="685D170B" w14:textId="77777777" w:rsidTr="00230C3E">
        <w:tblPrEx>
          <w:shd w:val="clear" w:color="auto" w:fill="auto"/>
        </w:tblPrEx>
        <w:trPr>
          <w:trHeight w:val="432"/>
          <w:tblCellSpacing w:w="0" w:type="dxa"/>
        </w:trPr>
        <w:tc>
          <w:tcPr>
            <w:tcW w:w="2610" w:type="dxa"/>
            <w:vAlign w:val="center"/>
          </w:tcPr>
          <w:p w14:paraId="13E30DF3" w14:textId="77777777" w:rsidR="009767FC" w:rsidRDefault="008034EB">
            <w:hyperlink r:id="rId161" w:tgtFrame="_blank" w:history="1">
              <w:r w:rsidR="009767FC" w:rsidRPr="009767FC">
                <w:rPr>
                  <w:rStyle w:val="Hyperlink"/>
                </w:rPr>
                <w:t xml:space="preserve">William Marquez </w:t>
              </w:r>
            </w:hyperlink>
          </w:p>
        </w:tc>
        <w:tc>
          <w:tcPr>
            <w:tcW w:w="1091" w:type="dxa"/>
            <w:vAlign w:val="center"/>
          </w:tcPr>
          <w:p w14:paraId="089AECF0" w14:textId="77777777" w:rsidR="009767FC" w:rsidRDefault="009767FC">
            <w:r>
              <w:t>2014</w:t>
            </w:r>
          </w:p>
        </w:tc>
        <w:tc>
          <w:tcPr>
            <w:tcW w:w="6286" w:type="dxa"/>
            <w:vAlign w:val="center"/>
          </w:tcPr>
          <w:p w14:paraId="3A805581" w14:textId="77777777" w:rsidR="009767FC" w:rsidRDefault="009767FC">
            <w:r>
              <w:t>Application Developer II at Florida International University</w:t>
            </w:r>
          </w:p>
        </w:tc>
      </w:tr>
      <w:tr w:rsidR="009767FC" w14:paraId="7FB1FEF5" w14:textId="77777777" w:rsidTr="00230C3E">
        <w:tblPrEx>
          <w:shd w:val="clear" w:color="auto" w:fill="auto"/>
        </w:tblPrEx>
        <w:trPr>
          <w:trHeight w:val="432"/>
          <w:tblCellSpacing w:w="0" w:type="dxa"/>
        </w:trPr>
        <w:tc>
          <w:tcPr>
            <w:tcW w:w="2610" w:type="dxa"/>
            <w:vAlign w:val="center"/>
          </w:tcPr>
          <w:p w14:paraId="5649F163" w14:textId="77777777" w:rsidR="009767FC" w:rsidRDefault="008034EB">
            <w:hyperlink r:id="rId162" w:tgtFrame="_blank" w:history="1">
              <w:r w:rsidR="009767FC" w:rsidRPr="009767FC">
                <w:rPr>
                  <w:rStyle w:val="Hyperlink"/>
                </w:rPr>
                <w:t xml:space="preserve">Yoel Nunez </w:t>
              </w:r>
            </w:hyperlink>
          </w:p>
        </w:tc>
        <w:tc>
          <w:tcPr>
            <w:tcW w:w="1091" w:type="dxa"/>
            <w:vAlign w:val="center"/>
          </w:tcPr>
          <w:p w14:paraId="6DBE4E7C" w14:textId="77777777" w:rsidR="009767FC" w:rsidRDefault="009767FC">
            <w:r>
              <w:t>2014</w:t>
            </w:r>
          </w:p>
        </w:tc>
        <w:tc>
          <w:tcPr>
            <w:tcW w:w="6286" w:type="dxa"/>
            <w:vAlign w:val="center"/>
          </w:tcPr>
          <w:p w14:paraId="38D5DDFD" w14:textId="77777777" w:rsidR="009767FC" w:rsidRDefault="009767FC">
            <w:r>
              <w:t>Mobile Application Developer Consultant at Accenture</w:t>
            </w:r>
          </w:p>
        </w:tc>
      </w:tr>
      <w:tr w:rsidR="009767FC" w14:paraId="14C3FF56" w14:textId="77777777" w:rsidTr="00230C3E">
        <w:tblPrEx>
          <w:shd w:val="clear" w:color="auto" w:fill="auto"/>
        </w:tblPrEx>
        <w:trPr>
          <w:trHeight w:val="432"/>
          <w:tblCellSpacing w:w="0" w:type="dxa"/>
        </w:trPr>
        <w:tc>
          <w:tcPr>
            <w:tcW w:w="2610" w:type="dxa"/>
            <w:vAlign w:val="center"/>
          </w:tcPr>
          <w:p w14:paraId="6A8F0B37" w14:textId="77777777" w:rsidR="009767FC" w:rsidRDefault="008034EB">
            <w:hyperlink r:id="rId163" w:tgtFrame="_blank" w:history="1">
              <w:r w:rsidR="009767FC" w:rsidRPr="009767FC">
                <w:rPr>
                  <w:rStyle w:val="Hyperlink"/>
                </w:rPr>
                <w:t xml:space="preserve">Andres Acosta </w:t>
              </w:r>
            </w:hyperlink>
          </w:p>
        </w:tc>
        <w:tc>
          <w:tcPr>
            <w:tcW w:w="1091" w:type="dxa"/>
            <w:vAlign w:val="center"/>
          </w:tcPr>
          <w:p w14:paraId="0CAE33E5" w14:textId="77777777" w:rsidR="009767FC" w:rsidRDefault="009767FC">
            <w:r>
              <w:t>2013</w:t>
            </w:r>
          </w:p>
        </w:tc>
        <w:tc>
          <w:tcPr>
            <w:tcW w:w="6286" w:type="dxa"/>
            <w:vAlign w:val="center"/>
          </w:tcPr>
          <w:p w14:paraId="120995C9" w14:textId="77777777" w:rsidR="009767FC" w:rsidRDefault="009767FC">
            <w:r>
              <w:t>Software Engineer at Kronos</w:t>
            </w:r>
          </w:p>
        </w:tc>
      </w:tr>
      <w:tr w:rsidR="009767FC" w14:paraId="19EB1EAF" w14:textId="77777777" w:rsidTr="00230C3E">
        <w:tblPrEx>
          <w:shd w:val="clear" w:color="auto" w:fill="auto"/>
        </w:tblPrEx>
        <w:trPr>
          <w:trHeight w:val="432"/>
          <w:tblCellSpacing w:w="0" w:type="dxa"/>
        </w:trPr>
        <w:tc>
          <w:tcPr>
            <w:tcW w:w="2610" w:type="dxa"/>
            <w:vAlign w:val="center"/>
          </w:tcPr>
          <w:p w14:paraId="3E274C60" w14:textId="77777777" w:rsidR="009767FC" w:rsidRDefault="008034EB">
            <w:hyperlink r:id="rId164" w:tgtFrame="_blank" w:history="1">
              <w:r w:rsidR="009767FC" w:rsidRPr="009767FC">
                <w:rPr>
                  <w:rStyle w:val="Hyperlink"/>
                </w:rPr>
                <w:t xml:space="preserve">Andres Gonzalez Telo </w:t>
              </w:r>
            </w:hyperlink>
          </w:p>
        </w:tc>
        <w:tc>
          <w:tcPr>
            <w:tcW w:w="1091" w:type="dxa"/>
            <w:vAlign w:val="center"/>
          </w:tcPr>
          <w:p w14:paraId="04A9D951" w14:textId="77777777" w:rsidR="009767FC" w:rsidRDefault="009767FC">
            <w:r>
              <w:t>2013</w:t>
            </w:r>
          </w:p>
        </w:tc>
        <w:tc>
          <w:tcPr>
            <w:tcW w:w="6286" w:type="dxa"/>
            <w:vAlign w:val="center"/>
          </w:tcPr>
          <w:p w14:paraId="0302B51F" w14:textId="77777777" w:rsidR="009767FC" w:rsidRDefault="009767FC">
            <w:r>
              <w:t>Software Engineer at ASAPP, Inc</w:t>
            </w:r>
          </w:p>
        </w:tc>
      </w:tr>
      <w:tr w:rsidR="009767FC" w14:paraId="22AD9F88" w14:textId="77777777" w:rsidTr="00230C3E">
        <w:tblPrEx>
          <w:shd w:val="clear" w:color="auto" w:fill="auto"/>
        </w:tblPrEx>
        <w:trPr>
          <w:trHeight w:val="432"/>
          <w:tblCellSpacing w:w="0" w:type="dxa"/>
        </w:trPr>
        <w:tc>
          <w:tcPr>
            <w:tcW w:w="2610" w:type="dxa"/>
            <w:vAlign w:val="center"/>
          </w:tcPr>
          <w:p w14:paraId="6C04F0CC" w14:textId="77777777" w:rsidR="009767FC" w:rsidRDefault="008034EB">
            <w:hyperlink r:id="rId165" w:tgtFrame="_blank" w:history="1">
              <w:r w:rsidR="009767FC" w:rsidRPr="009767FC">
                <w:rPr>
                  <w:rStyle w:val="Hyperlink"/>
                </w:rPr>
                <w:t xml:space="preserve">Anthony Gonzalez </w:t>
              </w:r>
            </w:hyperlink>
          </w:p>
        </w:tc>
        <w:tc>
          <w:tcPr>
            <w:tcW w:w="1091" w:type="dxa"/>
            <w:vAlign w:val="center"/>
          </w:tcPr>
          <w:p w14:paraId="1496AF0F" w14:textId="77777777" w:rsidR="009767FC" w:rsidRDefault="009767FC">
            <w:r>
              <w:t>2013</w:t>
            </w:r>
          </w:p>
        </w:tc>
        <w:tc>
          <w:tcPr>
            <w:tcW w:w="6286" w:type="dxa"/>
            <w:vAlign w:val="center"/>
          </w:tcPr>
          <w:p w14:paraId="73C68A1E" w14:textId="77777777" w:rsidR="009767FC" w:rsidRDefault="009767FC">
            <w:r>
              <w:t>Software Development Engineer at Amazon</w:t>
            </w:r>
          </w:p>
        </w:tc>
      </w:tr>
      <w:tr w:rsidR="009767FC" w14:paraId="67930052" w14:textId="77777777" w:rsidTr="00230C3E">
        <w:tblPrEx>
          <w:shd w:val="clear" w:color="auto" w:fill="auto"/>
        </w:tblPrEx>
        <w:trPr>
          <w:trHeight w:val="432"/>
          <w:tblCellSpacing w:w="0" w:type="dxa"/>
        </w:trPr>
        <w:tc>
          <w:tcPr>
            <w:tcW w:w="2610" w:type="dxa"/>
            <w:vAlign w:val="center"/>
          </w:tcPr>
          <w:p w14:paraId="79CDD6FB" w14:textId="77777777" w:rsidR="009767FC" w:rsidRDefault="008034EB">
            <w:hyperlink r:id="rId166" w:tgtFrame="_blank" w:history="1">
              <w:r w:rsidR="009767FC" w:rsidRPr="009767FC">
                <w:rPr>
                  <w:rStyle w:val="Hyperlink"/>
                </w:rPr>
                <w:t xml:space="preserve">Antonio Diaz </w:t>
              </w:r>
            </w:hyperlink>
          </w:p>
        </w:tc>
        <w:tc>
          <w:tcPr>
            <w:tcW w:w="1091" w:type="dxa"/>
            <w:vAlign w:val="center"/>
          </w:tcPr>
          <w:p w14:paraId="68BD4C53" w14:textId="77777777" w:rsidR="009767FC" w:rsidRDefault="009767FC">
            <w:r>
              <w:t>2013</w:t>
            </w:r>
          </w:p>
        </w:tc>
        <w:tc>
          <w:tcPr>
            <w:tcW w:w="6286" w:type="dxa"/>
            <w:vAlign w:val="center"/>
          </w:tcPr>
          <w:p w14:paraId="4125F0C8" w14:textId="77777777" w:rsidR="009767FC" w:rsidRDefault="009767FC">
            <w:r>
              <w:t>Software Engineer at Apple</w:t>
            </w:r>
          </w:p>
        </w:tc>
      </w:tr>
      <w:tr w:rsidR="009767FC" w14:paraId="0C820BAF" w14:textId="77777777" w:rsidTr="00230C3E">
        <w:tblPrEx>
          <w:shd w:val="clear" w:color="auto" w:fill="auto"/>
        </w:tblPrEx>
        <w:trPr>
          <w:trHeight w:val="432"/>
          <w:tblCellSpacing w:w="0" w:type="dxa"/>
        </w:trPr>
        <w:tc>
          <w:tcPr>
            <w:tcW w:w="2610" w:type="dxa"/>
            <w:vAlign w:val="center"/>
          </w:tcPr>
          <w:p w14:paraId="0D803790" w14:textId="77777777" w:rsidR="009767FC" w:rsidRDefault="008034EB">
            <w:hyperlink r:id="rId167" w:tgtFrame="_blank" w:history="1">
              <w:r w:rsidR="009767FC" w:rsidRPr="009767FC">
                <w:rPr>
                  <w:rStyle w:val="Hyperlink"/>
                </w:rPr>
                <w:t xml:space="preserve">Antonio Vazquez </w:t>
              </w:r>
            </w:hyperlink>
          </w:p>
        </w:tc>
        <w:tc>
          <w:tcPr>
            <w:tcW w:w="1091" w:type="dxa"/>
            <w:vAlign w:val="center"/>
          </w:tcPr>
          <w:p w14:paraId="0AE046C3" w14:textId="77777777" w:rsidR="009767FC" w:rsidRDefault="009767FC">
            <w:r>
              <w:t>2013</w:t>
            </w:r>
          </w:p>
        </w:tc>
        <w:tc>
          <w:tcPr>
            <w:tcW w:w="6286" w:type="dxa"/>
            <w:vAlign w:val="center"/>
          </w:tcPr>
          <w:p w14:paraId="59076A33" w14:textId="77777777" w:rsidR="009767FC" w:rsidRDefault="009767FC">
            <w:r>
              <w:t>Software Developer at SRT Group</w:t>
            </w:r>
          </w:p>
        </w:tc>
      </w:tr>
      <w:tr w:rsidR="009767FC" w14:paraId="183B7629" w14:textId="77777777" w:rsidTr="00230C3E">
        <w:tblPrEx>
          <w:shd w:val="clear" w:color="auto" w:fill="auto"/>
        </w:tblPrEx>
        <w:trPr>
          <w:trHeight w:val="432"/>
          <w:tblCellSpacing w:w="0" w:type="dxa"/>
        </w:trPr>
        <w:tc>
          <w:tcPr>
            <w:tcW w:w="2610" w:type="dxa"/>
            <w:vAlign w:val="center"/>
          </w:tcPr>
          <w:p w14:paraId="7406F44A" w14:textId="77777777" w:rsidR="009767FC" w:rsidRDefault="008034EB">
            <w:hyperlink r:id="rId168" w:tgtFrame="_blank" w:history="1">
              <w:r w:rsidR="009767FC" w:rsidRPr="009767FC">
                <w:rPr>
                  <w:rStyle w:val="Hyperlink"/>
                </w:rPr>
                <w:t xml:space="preserve">Asaad Ziodeen </w:t>
              </w:r>
            </w:hyperlink>
          </w:p>
        </w:tc>
        <w:tc>
          <w:tcPr>
            <w:tcW w:w="1091" w:type="dxa"/>
            <w:vAlign w:val="center"/>
          </w:tcPr>
          <w:p w14:paraId="49D6B22B" w14:textId="77777777" w:rsidR="009767FC" w:rsidRDefault="009767FC">
            <w:r>
              <w:t>2013</w:t>
            </w:r>
          </w:p>
        </w:tc>
        <w:tc>
          <w:tcPr>
            <w:tcW w:w="6286" w:type="dxa"/>
            <w:vAlign w:val="center"/>
          </w:tcPr>
          <w:p w14:paraId="4C7DFC0E" w14:textId="77777777" w:rsidR="009767FC" w:rsidRDefault="009767FC">
            <w:r>
              <w:t>Associate MAX Engineer / DB2 Developer at TracFone Wireless</w:t>
            </w:r>
          </w:p>
        </w:tc>
      </w:tr>
      <w:tr w:rsidR="009767FC" w14:paraId="5D95DB03" w14:textId="77777777" w:rsidTr="00230C3E">
        <w:tblPrEx>
          <w:shd w:val="clear" w:color="auto" w:fill="auto"/>
        </w:tblPrEx>
        <w:trPr>
          <w:trHeight w:val="432"/>
          <w:tblCellSpacing w:w="0" w:type="dxa"/>
        </w:trPr>
        <w:tc>
          <w:tcPr>
            <w:tcW w:w="2610" w:type="dxa"/>
            <w:vAlign w:val="center"/>
          </w:tcPr>
          <w:p w14:paraId="3C30CAE7" w14:textId="77777777" w:rsidR="009767FC" w:rsidRDefault="008034EB">
            <w:hyperlink r:id="rId169" w:tgtFrame="_blank" w:history="1">
              <w:r w:rsidR="009767FC" w:rsidRPr="009767FC">
                <w:rPr>
                  <w:rStyle w:val="Hyperlink"/>
                </w:rPr>
                <w:t xml:space="preserve">Brian Lara </w:t>
              </w:r>
            </w:hyperlink>
          </w:p>
        </w:tc>
        <w:tc>
          <w:tcPr>
            <w:tcW w:w="1091" w:type="dxa"/>
            <w:vAlign w:val="center"/>
          </w:tcPr>
          <w:p w14:paraId="36E4C8C0" w14:textId="77777777" w:rsidR="009767FC" w:rsidRDefault="009767FC">
            <w:r>
              <w:t>2013</w:t>
            </w:r>
          </w:p>
        </w:tc>
        <w:tc>
          <w:tcPr>
            <w:tcW w:w="6286" w:type="dxa"/>
            <w:vAlign w:val="center"/>
          </w:tcPr>
          <w:p w14:paraId="01F63682" w14:textId="77777777" w:rsidR="009767FC" w:rsidRDefault="009767FC">
            <w:r>
              <w:t>iOS App Developer at Assured Tracking Inc.</w:t>
            </w:r>
          </w:p>
        </w:tc>
      </w:tr>
      <w:tr w:rsidR="009767FC" w14:paraId="4DEE85B6" w14:textId="77777777" w:rsidTr="00230C3E">
        <w:tblPrEx>
          <w:shd w:val="clear" w:color="auto" w:fill="auto"/>
        </w:tblPrEx>
        <w:trPr>
          <w:trHeight w:val="432"/>
          <w:tblCellSpacing w:w="0" w:type="dxa"/>
        </w:trPr>
        <w:tc>
          <w:tcPr>
            <w:tcW w:w="2610" w:type="dxa"/>
            <w:vAlign w:val="center"/>
          </w:tcPr>
          <w:p w14:paraId="58FFEE5D" w14:textId="77777777" w:rsidR="009767FC" w:rsidRDefault="008034EB">
            <w:hyperlink r:id="rId170" w:tgtFrame="_blank" w:history="1">
              <w:r w:rsidR="009767FC" w:rsidRPr="009767FC">
                <w:rPr>
                  <w:rStyle w:val="Hyperlink"/>
                </w:rPr>
                <w:t xml:space="preserve">Bryan Jimenez </w:t>
              </w:r>
            </w:hyperlink>
          </w:p>
        </w:tc>
        <w:tc>
          <w:tcPr>
            <w:tcW w:w="1091" w:type="dxa"/>
            <w:vAlign w:val="center"/>
          </w:tcPr>
          <w:p w14:paraId="6D684252" w14:textId="77777777" w:rsidR="009767FC" w:rsidRDefault="009767FC">
            <w:r>
              <w:t>2013</w:t>
            </w:r>
          </w:p>
        </w:tc>
        <w:tc>
          <w:tcPr>
            <w:tcW w:w="6286" w:type="dxa"/>
            <w:vAlign w:val="center"/>
          </w:tcPr>
          <w:p w14:paraId="53C52A24" w14:textId="77777777" w:rsidR="009767FC" w:rsidRDefault="009767FC">
            <w:r>
              <w:t>Programmer at University of Miami</w:t>
            </w:r>
          </w:p>
        </w:tc>
      </w:tr>
      <w:tr w:rsidR="009767FC" w14:paraId="78FFF32A" w14:textId="77777777" w:rsidTr="00230C3E">
        <w:tblPrEx>
          <w:shd w:val="clear" w:color="auto" w:fill="auto"/>
        </w:tblPrEx>
        <w:trPr>
          <w:trHeight w:val="432"/>
          <w:tblCellSpacing w:w="0" w:type="dxa"/>
        </w:trPr>
        <w:tc>
          <w:tcPr>
            <w:tcW w:w="2610" w:type="dxa"/>
            <w:vAlign w:val="center"/>
          </w:tcPr>
          <w:p w14:paraId="528C80C4" w14:textId="77777777" w:rsidR="009767FC" w:rsidRDefault="008034EB">
            <w:hyperlink r:id="rId171" w:tgtFrame="_blank" w:history="1">
              <w:r w:rsidR="009767FC" w:rsidRPr="009767FC">
                <w:rPr>
                  <w:rStyle w:val="Hyperlink"/>
                </w:rPr>
                <w:t xml:space="preserve">Camilo Sanchez </w:t>
              </w:r>
            </w:hyperlink>
          </w:p>
        </w:tc>
        <w:tc>
          <w:tcPr>
            <w:tcW w:w="1091" w:type="dxa"/>
            <w:vAlign w:val="center"/>
          </w:tcPr>
          <w:p w14:paraId="7334BD63" w14:textId="77777777" w:rsidR="009767FC" w:rsidRDefault="009767FC">
            <w:r>
              <w:t>2013</w:t>
            </w:r>
          </w:p>
        </w:tc>
        <w:tc>
          <w:tcPr>
            <w:tcW w:w="6286" w:type="dxa"/>
            <w:vAlign w:val="center"/>
          </w:tcPr>
          <w:p w14:paraId="4952652B" w14:textId="77777777" w:rsidR="009767FC" w:rsidRDefault="009767FC">
            <w:r>
              <w:t>Senior Software Engineer at Independent Purchasing Cooperative</w:t>
            </w:r>
          </w:p>
        </w:tc>
      </w:tr>
      <w:tr w:rsidR="009767FC" w14:paraId="6849670F" w14:textId="77777777" w:rsidTr="00230C3E">
        <w:tblPrEx>
          <w:shd w:val="clear" w:color="auto" w:fill="auto"/>
        </w:tblPrEx>
        <w:trPr>
          <w:trHeight w:val="432"/>
          <w:tblCellSpacing w:w="0" w:type="dxa"/>
        </w:trPr>
        <w:tc>
          <w:tcPr>
            <w:tcW w:w="2610" w:type="dxa"/>
            <w:vAlign w:val="center"/>
          </w:tcPr>
          <w:p w14:paraId="0E209C94" w14:textId="77777777" w:rsidR="009767FC" w:rsidRDefault="008034EB">
            <w:hyperlink r:id="rId172" w:tgtFrame="_blank" w:history="1">
              <w:r w:rsidR="009767FC" w:rsidRPr="009767FC">
                <w:rPr>
                  <w:rStyle w:val="Hyperlink"/>
                </w:rPr>
                <w:t xml:space="preserve">Daniel Florez </w:t>
              </w:r>
            </w:hyperlink>
          </w:p>
        </w:tc>
        <w:tc>
          <w:tcPr>
            <w:tcW w:w="1091" w:type="dxa"/>
            <w:vAlign w:val="center"/>
          </w:tcPr>
          <w:p w14:paraId="1423993C" w14:textId="77777777" w:rsidR="009767FC" w:rsidRDefault="009767FC">
            <w:r>
              <w:t>2013</w:t>
            </w:r>
          </w:p>
        </w:tc>
        <w:tc>
          <w:tcPr>
            <w:tcW w:w="6286" w:type="dxa"/>
            <w:vAlign w:val="center"/>
          </w:tcPr>
          <w:p w14:paraId="34BA4081" w14:textId="77777777" w:rsidR="009767FC" w:rsidRDefault="009767FC">
            <w:r>
              <w:t>Software Engineer at Criteo</w:t>
            </w:r>
          </w:p>
        </w:tc>
      </w:tr>
      <w:tr w:rsidR="009767FC" w14:paraId="3C3C4C04" w14:textId="77777777" w:rsidTr="00230C3E">
        <w:tblPrEx>
          <w:shd w:val="clear" w:color="auto" w:fill="auto"/>
        </w:tblPrEx>
        <w:trPr>
          <w:trHeight w:val="432"/>
          <w:tblCellSpacing w:w="0" w:type="dxa"/>
        </w:trPr>
        <w:tc>
          <w:tcPr>
            <w:tcW w:w="2610" w:type="dxa"/>
            <w:vAlign w:val="center"/>
          </w:tcPr>
          <w:p w14:paraId="63038E40" w14:textId="77777777" w:rsidR="009767FC" w:rsidRDefault="008034EB">
            <w:hyperlink r:id="rId173" w:tgtFrame="_blank" w:history="1">
              <w:r w:rsidR="009767FC" w:rsidRPr="009767FC">
                <w:rPr>
                  <w:rStyle w:val="Hyperlink"/>
                </w:rPr>
                <w:t xml:space="preserve">Darie Dorlus </w:t>
              </w:r>
            </w:hyperlink>
          </w:p>
        </w:tc>
        <w:tc>
          <w:tcPr>
            <w:tcW w:w="1091" w:type="dxa"/>
            <w:vAlign w:val="center"/>
          </w:tcPr>
          <w:p w14:paraId="1A752B5B" w14:textId="77777777" w:rsidR="009767FC" w:rsidRDefault="009767FC">
            <w:r>
              <w:t>2013</w:t>
            </w:r>
          </w:p>
        </w:tc>
        <w:tc>
          <w:tcPr>
            <w:tcW w:w="6286" w:type="dxa"/>
            <w:vAlign w:val="center"/>
          </w:tcPr>
          <w:p w14:paraId="1C0D1070" w14:textId="77777777" w:rsidR="009767FC" w:rsidRDefault="009767FC">
            <w:r>
              <w:t>Software Engineer at Ultimate Software / Founder &amp; CVO at FastKoin</w:t>
            </w:r>
          </w:p>
        </w:tc>
      </w:tr>
      <w:tr w:rsidR="009767FC" w14:paraId="0D349433" w14:textId="77777777" w:rsidTr="00230C3E">
        <w:tblPrEx>
          <w:shd w:val="clear" w:color="auto" w:fill="auto"/>
        </w:tblPrEx>
        <w:trPr>
          <w:trHeight w:val="432"/>
          <w:tblCellSpacing w:w="0" w:type="dxa"/>
        </w:trPr>
        <w:tc>
          <w:tcPr>
            <w:tcW w:w="2610" w:type="dxa"/>
            <w:vAlign w:val="center"/>
          </w:tcPr>
          <w:p w14:paraId="703CF930" w14:textId="77777777" w:rsidR="009767FC" w:rsidRDefault="008034EB">
            <w:hyperlink r:id="rId174" w:tgtFrame="_blank" w:history="1">
              <w:r w:rsidR="009767FC" w:rsidRPr="009767FC">
                <w:rPr>
                  <w:rStyle w:val="Hyperlink"/>
                </w:rPr>
                <w:t xml:space="preserve">Diego Perez </w:t>
              </w:r>
            </w:hyperlink>
          </w:p>
        </w:tc>
        <w:tc>
          <w:tcPr>
            <w:tcW w:w="1091" w:type="dxa"/>
            <w:vAlign w:val="center"/>
          </w:tcPr>
          <w:p w14:paraId="6E308811" w14:textId="77777777" w:rsidR="009767FC" w:rsidRDefault="009767FC">
            <w:r>
              <w:t>2013</w:t>
            </w:r>
          </w:p>
        </w:tc>
        <w:tc>
          <w:tcPr>
            <w:tcW w:w="6286" w:type="dxa"/>
            <w:vAlign w:val="center"/>
          </w:tcPr>
          <w:p w14:paraId="56E0E817" w14:textId="77777777" w:rsidR="009767FC" w:rsidRDefault="009767FC">
            <w:r>
              <w:t>Software Developer at ReservHotel</w:t>
            </w:r>
          </w:p>
        </w:tc>
      </w:tr>
      <w:tr w:rsidR="009767FC" w14:paraId="5F216984" w14:textId="77777777" w:rsidTr="00230C3E">
        <w:tblPrEx>
          <w:shd w:val="clear" w:color="auto" w:fill="auto"/>
        </w:tblPrEx>
        <w:trPr>
          <w:trHeight w:val="432"/>
          <w:tblCellSpacing w:w="0" w:type="dxa"/>
        </w:trPr>
        <w:tc>
          <w:tcPr>
            <w:tcW w:w="2610" w:type="dxa"/>
            <w:vAlign w:val="center"/>
          </w:tcPr>
          <w:p w14:paraId="352613D6" w14:textId="77777777" w:rsidR="009767FC" w:rsidRDefault="008034EB">
            <w:hyperlink r:id="rId175" w:tgtFrame="_blank" w:history="1">
              <w:r w:rsidR="009767FC" w:rsidRPr="009767FC">
                <w:rPr>
                  <w:rStyle w:val="Hyperlink"/>
                </w:rPr>
                <w:t xml:space="preserve">Enmanuel Corvo </w:t>
              </w:r>
            </w:hyperlink>
          </w:p>
        </w:tc>
        <w:tc>
          <w:tcPr>
            <w:tcW w:w="1091" w:type="dxa"/>
            <w:vAlign w:val="center"/>
          </w:tcPr>
          <w:p w14:paraId="10D3D223" w14:textId="77777777" w:rsidR="009767FC" w:rsidRDefault="009767FC">
            <w:r>
              <w:t>2013</w:t>
            </w:r>
          </w:p>
        </w:tc>
        <w:tc>
          <w:tcPr>
            <w:tcW w:w="6286" w:type="dxa"/>
            <w:vAlign w:val="center"/>
          </w:tcPr>
          <w:p w14:paraId="29313094" w14:textId="77777777" w:rsidR="009767FC" w:rsidRDefault="009767FC">
            <w:r>
              <w:t>Technical Advisor at Zudy Software</w:t>
            </w:r>
          </w:p>
        </w:tc>
      </w:tr>
      <w:tr w:rsidR="009767FC" w14:paraId="2C8827DF" w14:textId="77777777" w:rsidTr="00230C3E">
        <w:tblPrEx>
          <w:shd w:val="clear" w:color="auto" w:fill="auto"/>
        </w:tblPrEx>
        <w:trPr>
          <w:trHeight w:val="432"/>
          <w:tblCellSpacing w:w="0" w:type="dxa"/>
        </w:trPr>
        <w:tc>
          <w:tcPr>
            <w:tcW w:w="2610" w:type="dxa"/>
            <w:vAlign w:val="center"/>
          </w:tcPr>
          <w:p w14:paraId="1FD9DF4C" w14:textId="77777777" w:rsidR="009767FC" w:rsidRDefault="008034EB">
            <w:hyperlink r:id="rId176" w:tgtFrame="_blank" w:history="1">
              <w:r w:rsidR="009767FC" w:rsidRPr="009767FC">
                <w:rPr>
                  <w:rStyle w:val="Hyperlink"/>
                </w:rPr>
                <w:t xml:space="preserve">Ernesto Perez </w:t>
              </w:r>
            </w:hyperlink>
          </w:p>
        </w:tc>
        <w:tc>
          <w:tcPr>
            <w:tcW w:w="1091" w:type="dxa"/>
            <w:vAlign w:val="center"/>
          </w:tcPr>
          <w:p w14:paraId="04582122" w14:textId="77777777" w:rsidR="009767FC" w:rsidRDefault="009767FC">
            <w:r>
              <w:t>2013</w:t>
            </w:r>
          </w:p>
        </w:tc>
        <w:tc>
          <w:tcPr>
            <w:tcW w:w="6286" w:type="dxa"/>
            <w:vAlign w:val="center"/>
          </w:tcPr>
          <w:p w14:paraId="43FBC382" w14:textId="77777777" w:rsidR="009767FC" w:rsidRDefault="009767FC">
            <w:r>
              <w:t>BSA Risk Analytics at Mercantil Bank</w:t>
            </w:r>
          </w:p>
        </w:tc>
      </w:tr>
      <w:tr w:rsidR="009767FC" w14:paraId="74AEE2DB" w14:textId="77777777" w:rsidTr="00230C3E">
        <w:tblPrEx>
          <w:shd w:val="clear" w:color="auto" w:fill="auto"/>
        </w:tblPrEx>
        <w:trPr>
          <w:trHeight w:val="432"/>
          <w:tblCellSpacing w:w="0" w:type="dxa"/>
        </w:trPr>
        <w:tc>
          <w:tcPr>
            <w:tcW w:w="2610" w:type="dxa"/>
            <w:vAlign w:val="center"/>
          </w:tcPr>
          <w:p w14:paraId="7E6E6116" w14:textId="77777777" w:rsidR="009767FC" w:rsidRDefault="008034EB">
            <w:hyperlink r:id="rId177" w:tgtFrame="_blank" w:history="1">
              <w:r w:rsidR="009767FC" w:rsidRPr="009767FC">
                <w:rPr>
                  <w:rStyle w:val="Hyperlink"/>
                </w:rPr>
                <w:t xml:space="preserve">Francisco J. Peleato </w:t>
              </w:r>
            </w:hyperlink>
          </w:p>
        </w:tc>
        <w:tc>
          <w:tcPr>
            <w:tcW w:w="1091" w:type="dxa"/>
            <w:vAlign w:val="center"/>
          </w:tcPr>
          <w:p w14:paraId="6B8F8958" w14:textId="77777777" w:rsidR="009767FC" w:rsidRDefault="009767FC">
            <w:r>
              <w:t>2013</w:t>
            </w:r>
          </w:p>
        </w:tc>
        <w:tc>
          <w:tcPr>
            <w:tcW w:w="6286" w:type="dxa"/>
            <w:vAlign w:val="center"/>
          </w:tcPr>
          <w:p w14:paraId="7C94D4A6" w14:textId="77777777" w:rsidR="009767FC" w:rsidRDefault="009767FC">
            <w:r>
              <w:t>Salesforce Developer II at Ultimate Software</w:t>
            </w:r>
          </w:p>
        </w:tc>
      </w:tr>
      <w:tr w:rsidR="009767FC" w14:paraId="221042AE" w14:textId="77777777" w:rsidTr="00230C3E">
        <w:tblPrEx>
          <w:shd w:val="clear" w:color="auto" w:fill="auto"/>
        </w:tblPrEx>
        <w:trPr>
          <w:trHeight w:val="432"/>
          <w:tblCellSpacing w:w="0" w:type="dxa"/>
        </w:trPr>
        <w:tc>
          <w:tcPr>
            <w:tcW w:w="2610" w:type="dxa"/>
            <w:vAlign w:val="center"/>
          </w:tcPr>
          <w:p w14:paraId="7441E3D1" w14:textId="77777777" w:rsidR="009767FC" w:rsidRDefault="008034EB">
            <w:hyperlink r:id="rId178" w:tgtFrame="_blank" w:history="1">
              <w:r w:rsidR="009767FC" w:rsidRPr="009767FC">
                <w:rPr>
                  <w:rStyle w:val="Hyperlink"/>
                </w:rPr>
                <w:t xml:space="preserve">Gregory Jean-Baptiste </w:t>
              </w:r>
            </w:hyperlink>
          </w:p>
        </w:tc>
        <w:tc>
          <w:tcPr>
            <w:tcW w:w="1091" w:type="dxa"/>
            <w:vAlign w:val="center"/>
          </w:tcPr>
          <w:p w14:paraId="1ECDB74C" w14:textId="77777777" w:rsidR="009767FC" w:rsidRDefault="009767FC">
            <w:r>
              <w:t>2013</w:t>
            </w:r>
          </w:p>
        </w:tc>
        <w:tc>
          <w:tcPr>
            <w:tcW w:w="6286" w:type="dxa"/>
            <w:vAlign w:val="center"/>
          </w:tcPr>
          <w:p w14:paraId="54FDA783" w14:textId="77777777" w:rsidR="009767FC" w:rsidRDefault="009767FC">
            <w:r>
              <w:t>MTS 2 at VMWare</w:t>
            </w:r>
          </w:p>
        </w:tc>
      </w:tr>
      <w:tr w:rsidR="009767FC" w14:paraId="06971A9E" w14:textId="77777777" w:rsidTr="00230C3E">
        <w:tblPrEx>
          <w:shd w:val="clear" w:color="auto" w:fill="auto"/>
        </w:tblPrEx>
        <w:trPr>
          <w:trHeight w:val="432"/>
          <w:tblCellSpacing w:w="0" w:type="dxa"/>
        </w:trPr>
        <w:tc>
          <w:tcPr>
            <w:tcW w:w="2610" w:type="dxa"/>
            <w:vAlign w:val="center"/>
          </w:tcPr>
          <w:p w14:paraId="64DACAE0" w14:textId="77777777" w:rsidR="009767FC" w:rsidRDefault="008034EB">
            <w:hyperlink r:id="rId179" w:tgtFrame="_blank" w:history="1">
              <w:r w:rsidR="009767FC" w:rsidRPr="009767FC">
                <w:rPr>
                  <w:rStyle w:val="Hyperlink"/>
                </w:rPr>
                <w:t xml:space="preserve">Humberto Suarez </w:t>
              </w:r>
            </w:hyperlink>
          </w:p>
        </w:tc>
        <w:tc>
          <w:tcPr>
            <w:tcW w:w="1091" w:type="dxa"/>
            <w:vAlign w:val="center"/>
          </w:tcPr>
          <w:p w14:paraId="38A5E006" w14:textId="77777777" w:rsidR="009767FC" w:rsidRDefault="009767FC">
            <w:r>
              <w:t>2013</w:t>
            </w:r>
          </w:p>
        </w:tc>
        <w:tc>
          <w:tcPr>
            <w:tcW w:w="6286" w:type="dxa"/>
            <w:vAlign w:val="center"/>
          </w:tcPr>
          <w:p w14:paraId="4E900831" w14:textId="77777777" w:rsidR="009767FC" w:rsidRDefault="009767FC">
            <w:r>
              <w:t>IOS Developer at Powa Technologies</w:t>
            </w:r>
          </w:p>
        </w:tc>
      </w:tr>
      <w:tr w:rsidR="009767FC" w14:paraId="09B1E935" w14:textId="77777777" w:rsidTr="00230C3E">
        <w:tblPrEx>
          <w:shd w:val="clear" w:color="auto" w:fill="auto"/>
        </w:tblPrEx>
        <w:trPr>
          <w:trHeight w:val="432"/>
          <w:tblCellSpacing w:w="0" w:type="dxa"/>
        </w:trPr>
        <w:tc>
          <w:tcPr>
            <w:tcW w:w="2610" w:type="dxa"/>
            <w:vAlign w:val="center"/>
          </w:tcPr>
          <w:p w14:paraId="6DE4D891" w14:textId="77777777" w:rsidR="009767FC" w:rsidRDefault="008034EB">
            <w:hyperlink r:id="rId180" w:tgtFrame="_blank" w:history="1">
              <w:r w:rsidR="009767FC" w:rsidRPr="009767FC">
                <w:rPr>
                  <w:rStyle w:val="Hyperlink"/>
                </w:rPr>
                <w:t xml:space="preserve">Jesse Domack </w:t>
              </w:r>
            </w:hyperlink>
          </w:p>
        </w:tc>
        <w:tc>
          <w:tcPr>
            <w:tcW w:w="1091" w:type="dxa"/>
            <w:vAlign w:val="center"/>
          </w:tcPr>
          <w:p w14:paraId="7F552337" w14:textId="77777777" w:rsidR="009767FC" w:rsidRDefault="009767FC">
            <w:r>
              <w:t>2013</w:t>
            </w:r>
          </w:p>
        </w:tc>
        <w:tc>
          <w:tcPr>
            <w:tcW w:w="6286" w:type="dxa"/>
            <w:vAlign w:val="center"/>
          </w:tcPr>
          <w:p w14:paraId="0034EE98" w14:textId="77777777" w:rsidR="009767FC" w:rsidRDefault="009767FC">
            <w:r>
              <w:t>Systems Analyst at State Farm</w:t>
            </w:r>
          </w:p>
        </w:tc>
      </w:tr>
      <w:tr w:rsidR="009767FC" w14:paraId="51E3EAE6" w14:textId="77777777" w:rsidTr="00230C3E">
        <w:tblPrEx>
          <w:shd w:val="clear" w:color="auto" w:fill="auto"/>
        </w:tblPrEx>
        <w:trPr>
          <w:trHeight w:val="432"/>
          <w:tblCellSpacing w:w="0" w:type="dxa"/>
        </w:trPr>
        <w:tc>
          <w:tcPr>
            <w:tcW w:w="2610" w:type="dxa"/>
            <w:vAlign w:val="center"/>
          </w:tcPr>
          <w:p w14:paraId="094C3B46" w14:textId="77777777" w:rsidR="009767FC" w:rsidRDefault="008034EB">
            <w:hyperlink r:id="rId181" w:tgtFrame="_blank" w:history="1">
              <w:r w:rsidR="009767FC" w:rsidRPr="009767FC">
                <w:rPr>
                  <w:rStyle w:val="Hyperlink"/>
                </w:rPr>
                <w:t xml:space="preserve">Jimmy Mauri </w:t>
              </w:r>
            </w:hyperlink>
          </w:p>
        </w:tc>
        <w:tc>
          <w:tcPr>
            <w:tcW w:w="1091" w:type="dxa"/>
            <w:vAlign w:val="center"/>
          </w:tcPr>
          <w:p w14:paraId="4C8AA3F1" w14:textId="77777777" w:rsidR="009767FC" w:rsidRDefault="009767FC">
            <w:r>
              <w:t>2013</w:t>
            </w:r>
          </w:p>
        </w:tc>
        <w:tc>
          <w:tcPr>
            <w:tcW w:w="6286" w:type="dxa"/>
            <w:vAlign w:val="center"/>
          </w:tcPr>
          <w:p w14:paraId="7DC035FB" w14:textId="77777777" w:rsidR="009767FC" w:rsidRDefault="009767FC">
            <w:r>
              <w:t>Software Development Engineer at Xevo, Inc.</w:t>
            </w:r>
          </w:p>
        </w:tc>
      </w:tr>
      <w:tr w:rsidR="009767FC" w14:paraId="493BD18D" w14:textId="77777777" w:rsidTr="00230C3E">
        <w:tblPrEx>
          <w:shd w:val="clear" w:color="auto" w:fill="auto"/>
        </w:tblPrEx>
        <w:trPr>
          <w:trHeight w:val="432"/>
          <w:tblCellSpacing w:w="0" w:type="dxa"/>
        </w:trPr>
        <w:tc>
          <w:tcPr>
            <w:tcW w:w="2610" w:type="dxa"/>
            <w:vAlign w:val="center"/>
          </w:tcPr>
          <w:p w14:paraId="2FB75831" w14:textId="77777777" w:rsidR="009767FC" w:rsidRDefault="008034EB">
            <w:hyperlink r:id="rId182" w:tgtFrame="_blank" w:history="1">
              <w:r w:rsidR="009767FC" w:rsidRPr="009767FC">
                <w:rPr>
                  <w:rStyle w:val="Hyperlink"/>
                </w:rPr>
                <w:t xml:space="preserve">Jonathan Lozano </w:t>
              </w:r>
            </w:hyperlink>
          </w:p>
        </w:tc>
        <w:tc>
          <w:tcPr>
            <w:tcW w:w="1091" w:type="dxa"/>
            <w:vAlign w:val="center"/>
          </w:tcPr>
          <w:p w14:paraId="27BF1317" w14:textId="77777777" w:rsidR="009767FC" w:rsidRDefault="009767FC">
            <w:r>
              <w:t>2013</w:t>
            </w:r>
          </w:p>
        </w:tc>
        <w:tc>
          <w:tcPr>
            <w:tcW w:w="6286" w:type="dxa"/>
            <w:vAlign w:val="center"/>
          </w:tcPr>
          <w:p w14:paraId="684C112D" w14:textId="77777777" w:rsidR="009767FC" w:rsidRDefault="009767FC">
            <w:r>
              <w:t>Software Developer &amp; Integrator II at USAA</w:t>
            </w:r>
          </w:p>
        </w:tc>
      </w:tr>
      <w:tr w:rsidR="009767FC" w14:paraId="7A216AC4" w14:textId="77777777" w:rsidTr="00230C3E">
        <w:tblPrEx>
          <w:shd w:val="clear" w:color="auto" w:fill="auto"/>
        </w:tblPrEx>
        <w:trPr>
          <w:trHeight w:val="432"/>
          <w:tblCellSpacing w:w="0" w:type="dxa"/>
        </w:trPr>
        <w:tc>
          <w:tcPr>
            <w:tcW w:w="2610" w:type="dxa"/>
            <w:vAlign w:val="center"/>
          </w:tcPr>
          <w:p w14:paraId="16E2DEC6" w14:textId="77777777" w:rsidR="009767FC" w:rsidRDefault="008034EB">
            <w:hyperlink r:id="rId183" w:tgtFrame="_blank" w:history="1">
              <w:r w:rsidR="009767FC" w:rsidRPr="009767FC">
                <w:rPr>
                  <w:rStyle w:val="Hyperlink"/>
                </w:rPr>
                <w:t xml:space="preserve">Jorge Fernandez </w:t>
              </w:r>
            </w:hyperlink>
          </w:p>
        </w:tc>
        <w:tc>
          <w:tcPr>
            <w:tcW w:w="1091" w:type="dxa"/>
            <w:vAlign w:val="center"/>
          </w:tcPr>
          <w:p w14:paraId="18890F86" w14:textId="77777777" w:rsidR="009767FC" w:rsidRDefault="009767FC">
            <w:r>
              <w:t>2013</w:t>
            </w:r>
          </w:p>
        </w:tc>
        <w:tc>
          <w:tcPr>
            <w:tcW w:w="6286" w:type="dxa"/>
            <w:vAlign w:val="center"/>
          </w:tcPr>
          <w:p w14:paraId="5D2546FE" w14:textId="77777777" w:rsidR="009767FC" w:rsidRDefault="009767FC">
            <w:r>
              <w:t>Software Engineer II at Chewy</w:t>
            </w:r>
          </w:p>
        </w:tc>
      </w:tr>
      <w:tr w:rsidR="009767FC" w14:paraId="6ADBAE03" w14:textId="77777777" w:rsidTr="00230C3E">
        <w:tblPrEx>
          <w:shd w:val="clear" w:color="auto" w:fill="auto"/>
        </w:tblPrEx>
        <w:trPr>
          <w:trHeight w:val="432"/>
          <w:tblCellSpacing w:w="0" w:type="dxa"/>
        </w:trPr>
        <w:tc>
          <w:tcPr>
            <w:tcW w:w="2610" w:type="dxa"/>
            <w:vAlign w:val="center"/>
          </w:tcPr>
          <w:p w14:paraId="6F09E201" w14:textId="77777777" w:rsidR="009767FC" w:rsidRDefault="008034EB">
            <w:hyperlink r:id="rId184" w:tgtFrame="_blank" w:history="1">
              <w:r w:rsidR="009767FC" w:rsidRPr="009767FC">
                <w:rPr>
                  <w:rStyle w:val="Hyperlink"/>
                </w:rPr>
                <w:t xml:space="preserve">Jose A. Camino </w:t>
              </w:r>
            </w:hyperlink>
          </w:p>
        </w:tc>
        <w:tc>
          <w:tcPr>
            <w:tcW w:w="1091" w:type="dxa"/>
            <w:vAlign w:val="center"/>
          </w:tcPr>
          <w:p w14:paraId="6930237E" w14:textId="77777777" w:rsidR="009767FC" w:rsidRDefault="009767FC">
            <w:r>
              <w:t>2013</w:t>
            </w:r>
          </w:p>
        </w:tc>
        <w:tc>
          <w:tcPr>
            <w:tcW w:w="6286" w:type="dxa"/>
            <w:vAlign w:val="center"/>
          </w:tcPr>
          <w:p w14:paraId="76CE7E99" w14:textId="77777777" w:rsidR="009767FC" w:rsidRDefault="009767FC">
            <w:r>
              <w:t>Software Engineer at CreativeDrive</w:t>
            </w:r>
          </w:p>
        </w:tc>
      </w:tr>
      <w:tr w:rsidR="009767FC" w14:paraId="6F2637AD" w14:textId="77777777" w:rsidTr="00230C3E">
        <w:tblPrEx>
          <w:shd w:val="clear" w:color="auto" w:fill="auto"/>
        </w:tblPrEx>
        <w:trPr>
          <w:trHeight w:val="432"/>
          <w:tblCellSpacing w:w="0" w:type="dxa"/>
        </w:trPr>
        <w:tc>
          <w:tcPr>
            <w:tcW w:w="2610" w:type="dxa"/>
            <w:vAlign w:val="center"/>
          </w:tcPr>
          <w:p w14:paraId="08AFA1CE" w14:textId="77777777" w:rsidR="009767FC" w:rsidRDefault="008034EB">
            <w:hyperlink r:id="rId185" w:tgtFrame="_blank" w:history="1">
              <w:r w:rsidR="009767FC" w:rsidRPr="009767FC">
                <w:rPr>
                  <w:rStyle w:val="Hyperlink"/>
                </w:rPr>
                <w:t xml:space="preserve">Julian Nodarse </w:t>
              </w:r>
            </w:hyperlink>
          </w:p>
        </w:tc>
        <w:tc>
          <w:tcPr>
            <w:tcW w:w="1091" w:type="dxa"/>
            <w:vAlign w:val="center"/>
          </w:tcPr>
          <w:p w14:paraId="54DF00ED" w14:textId="77777777" w:rsidR="009767FC" w:rsidRDefault="009767FC">
            <w:r>
              <w:t>2013</w:t>
            </w:r>
          </w:p>
        </w:tc>
        <w:tc>
          <w:tcPr>
            <w:tcW w:w="6286" w:type="dxa"/>
            <w:vAlign w:val="center"/>
          </w:tcPr>
          <w:p w14:paraId="0A335A92" w14:textId="77777777" w:rsidR="009767FC" w:rsidRDefault="009767FC">
            <w:r>
              <w:t>Support Engineer at Magnolia CMS</w:t>
            </w:r>
          </w:p>
        </w:tc>
      </w:tr>
      <w:tr w:rsidR="009767FC" w14:paraId="170C6968" w14:textId="77777777" w:rsidTr="00230C3E">
        <w:tblPrEx>
          <w:shd w:val="clear" w:color="auto" w:fill="auto"/>
        </w:tblPrEx>
        <w:trPr>
          <w:trHeight w:val="432"/>
          <w:tblCellSpacing w:w="0" w:type="dxa"/>
        </w:trPr>
        <w:tc>
          <w:tcPr>
            <w:tcW w:w="2610" w:type="dxa"/>
            <w:vAlign w:val="center"/>
          </w:tcPr>
          <w:p w14:paraId="2832E13C" w14:textId="77777777" w:rsidR="009767FC" w:rsidRDefault="008034EB">
            <w:hyperlink r:id="rId186" w:tgtFrame="_blank" w:history="1">
              <w:r w:rsidR="009767FC" w:rsidRPr="009767FC">
                <w:rPr>
                  <w:rStyle w:val="Hyperlink"/>
                </w:rPr>
                <w:t xml:space="preserve">Justin Korah </w:t>
              </w:r>
            </w:hyperlink>
          </w:p>
        </w:tc>
        <w:tc>
          <w:tcPr>
            <w:tcW w:w="1091" w:type="dxa"/>
            <w:vAlign w:val="center"/>
          </w:tcPr>
          <w:p w14:paraId="42F7782A" w14:textId="77777777" w:rsidR="009767FC" w:rsidRDefault="009767FC">
            <w:r>
              <w:t>2013</w:t>
            </w:r>
          </w:p>
        </w:tc>
        <w:tc>
          <w:tcPr>
            <w:tcW w:w="6286" w:type="dxa"/>
            <w:vAlign w:val="center"/>
          </w:tcPr>
          <w:p w14:paraId="2AC9B408" w14:textId="77777777" w:rsidR="009767FC" w:rsidRDefault="009767FC">
            <w:r>
              <w:t>Software Engineer at Blue Origin</w:t>
            </w:r>
          </w:p>
        </w:tc>
      </w:tr>
      <w:tr w:rsidR="009767FC" w14:paraId="48A6C178" w14:textId="77777777" w:rsidTr="00230C3E">
        <w:tblPrEx>
          <w:shd w:val="clear" w:color="auto" w:fill="auto"/>
        </w:tblPrEx>
        <w:trPr>
          <w:trHeight w:val="432"/>
          <w:tblCellSpacing w:w="0" w:type="dxa"/>
        </w:trPr>
        <w:tc>
          <w:tcPr>
            <w:tcW w:w="2610" w:type="dxa"/>
            <w:vAlign w:val="center"/>
          </w:tcPr>
          <w:p w14:paraId="52346DBB" w14:textId="77777777" w:rsidR="009767FC" w:rsidRDefault="008034EB">
            <w:hyperlink r:id="rId187" w:tgtFrame="_blank" w:history="1">
              <w:r w:rsidR="009767FC" w:rsidRPr="009767FC">
                <w:rPr>
                  <w:rStyle w:val="Hyperlink"/>
                </w:rPr>
                <w:t xml:space="preserve">Justin Rodriguez </w:t>
              </w:r>
            </w:hyperlink>
          </w:p>
        </w:tc>
        <w:tc>
          <w:tcPr>
            <w:tcW w:w="1091" w:type="dxa"/>
            <w:vAlign w:val="center"/>
          </w:tcPr>
          <w:p w14:paraId="40628C8E" w14:textId="77777777" w:rsidR="009767FC" w:rsidRDefault="009767FC">
            <w:r>
              <w:t>2013</w:t>
            </w:r>
          </w:p>
        </w:tc>
        <w:tc>
          <w:tcPr>
            <w:tcW w:w="6286" w:type="dxa"/>
            <w:vAlign w:val="center"/>
          </w:tcPr>
          <w:p w14:paraId="1FB6F376" w14:textId="77777777" w:rsidR="009767FC" w:rsidRDefault="009767FC">
            <w:r>
              <w:t>Software Engineer at Avionica Avionics</w:t>
            </w:r>
          </w:p>
        </w:tc>
      </w:tr>
      <w:tr w:rsidR="009767FC" w14:paraId="6BD5DC5B" w14:textId="77777777" w:rsidTr="00230C3E">
        <w:tblPrEx>
          <w:shd w:val="clear" w:color="auto" w:fill="auto"/>
        </w:tblPrEx>
        <w:trPr>
          <w:trHeight w:val="432"/>
          <w:tblCellSpacing w:w="0" w:type="dxa"/>
        </w:trPr>
        <w:tc>
          <w:tcPr>
            <w:tcW w:w="2610" w:type="dxa"/>
            <w:vAlign w:val="center"/>
          </w:tcPr>
          <w:p w14:paraId="4058FCFF" w14:textId="77777777" w:rsidR="009767FC" w:rsidRDefault="008034EB">
            <w:hyperlink r:id="rId188" w:tgtFrame="_blank" w:history="1">
              <w:r w:rsidR="009767FC" w:rsidRPr="009767FC">
                <w:rPr>
                  <w:rStyle w:val="Hyperlink"/>
                </w:rPr>
                <w:t xml:space="preserve">Keiser Moya </w:t>
              </w:r>
            </w:hyperlink>
          </w:p>
        </w:tc>
        <w:tc>
          <w:tcPr>
            <w:tcW w:w="1091" w:type="dxa"/>
            <w:vAlign w:val="center"/>
          </w:tcPr>
          <w:p w14:paraId="30EEABC3" w14:textId="77777777" w:rsidR="009767FC" w:rsidRDefault="009767FC">
            <w:r>
              <w:t>2013</w:t>
            </w:r>
          </w:p>
        </w:tc>
        <w:tc>
          <w:tcPr>
            <w:tcW w:w="6286" w:type="dxa"/>
            <w:vAlign w:val="center"/>
          </w:tcPr>
          <w:p w14:paraId="4F402B9C" w14:textId="77777777" w:rsidR="009767FC" w:rsidRDefault="009767FC">
            <w:r>
              <w:t>BI Enterprise Systems Director at Health Choice Network</w:t>
            </w:r>
          </w:p>
        </w:tc>
      </w:tr>
      <w:tr w:rsidR="009767FC" w14:paraId="6A2E8FAB" w14:textId="77777777" w:rsidTr="00230C3E">
        <w:tblPrEx>
          <w:shd w:val="clear" w:color="auto" w:fill="auto"/>
        </w:tblPrEx>
        <w:trPr>
          <w:trHeight w:val="432"/>
          <w:tblCellSpacing w:w="0" w:type="dxa"/>
        </w:trPr>
        <w:tc>
          <w:tcPr>
            <w:tcW w:w="2610" w:type="dxa"/>
            <w:vAlign w:val="center"/>
          </w:tcPr>
          <w:p w14:paraId="0673835A" w14:textId="77777777" w:rsidR="009767FC" w:rsidRDefault="008034EB">
            <w:hyperlink r:id="rId189" w:tgtFrame="_blank" w:history="1">
              <w:r w:rsidR="009767FC" w:rsidRPr="009767FC">
                <w:rPr>
                  <w:rStyle w:val="Hyperlink"/>
                </w:rPr>
                <w:t xml:space="preserve">Linnet Fernandez </w:t>
              </w:r>
            </w:hyperlink>
          </w:p>
        </w:tc>
        <w:tc>
          <w:tcPr>
            <w:tcW w:w="1091" w:type="dxa"/>
            <w:vAlign w:val="center"/>
          </w:tcPr>
          <w:p w14:paraId="1882C394" w14:textId="77777777" w:rsidR="009767FC" w:rsidRDefault="009767FC">
            <w:r>
              <w:t>2013</w:t>
            </w:r>
          </w:p>
        </w:tc>
        <w:tc>
          <w:tcPr>
            <w:tcW w:w="6286" w:type="dxa"/>
            <w:vAlign w:val="center"/>
          </w:tcPr>
          <w:p w14:paraId="6B95BADD" w14:textId="77777777" w:rsidR="009767FC" w:rsidRDefault="009767FC">
            <w:r>
              <w:t>Software Engineer at TradeStation</w:t>
            </w:r>
          </w:p>
        </w:tc>
      </w:tr>
      <w:tr w:rsidR="009767FC" w14:paraId="4BB08455" w14:textId="77777777" w:rsidTr="00230C3E">
        <w:tblPrEx>
          <w:shd w:val="clear" w:color="auto" w:fill="auto"/>
        </w:tblPrEx>
        <w:trPr>
          <w:trHeight w:val="432"/>
          <w:tblCellSpacing w:w="0" w:type="dxa"/>
        </w:trPr>
        <w:tc>
          <w:tcPr>
            <w:tcW w:w="2610" w:type="dxa"/>
            <w:vAlign w:val="center"/>
          </w:tcPr>
          <w:p w14:paraId="174A75CE" w14:textId="77777777" w:rsidR="009767FC" w:rsidRDefault="008034EB">
            <w:hyperlink r:id="rId190" w:tgtFrame="_blank" w:history="1">
              <w:r w:rsidR="009767FC" w:rsidRPr="009767FC">
                <w:rPr>
                  <w:rStyle w:val="Hyperlink"/>
                </w:rPr>
                <w:t xml:space="preserve">Luis Irizarry </w:t>
              </w:r>
            </w:hyperlink>
          </w:p>
        </w:tc>
        <w:tc>
          <w:tcPr>
            <w:tcW w:w="1091" w:type="dxa"/>
            <w:vAlign w:val="center"/>
          </w:tcPr>
          <w:p w14:paraId="1E961BC8" w14:textId="77777777" w:rsidR="009767FC" w:rsidRDefault="009767FC">
            <w:r>
              <w:t>2013</w:t>
            </w:r>
          </w:p>
        </w:tc>
        <w:tc>
          <w:tcPr>
            <w:tcW w:w="6286" w:type="dxa"/>
            <w:vAlign w:val="center"/>
          </w:tcPr>
          <w:p w14:paraId="7FB4871E" w14:textId="77777777" w:rsidR="009767FC" w:rsidRDefault="009767FC">
            <w:r>
              <w:t>Freelance Web Developer</w:t>
            </w:r>
          </w:p>
        </w:tc>
      </w:tr>
      <w:tr w:rsidR="009767FC" w14:paraId="3B7D5CFE" w14:textId="77777777" w:rsidTr="00230C3E">
        <w:tblPrEx>
          <w:shd w:val="clear" w:color="auto" w:fill="auto"/>
        </w:tblPrEx>
        <w:trPr>
          <w:trHeight w:val="432"/>
          <w:tblCellSpacing w:w="0" w:type="dxa"/>
        </w:trPr>
        <w:tc>
          <w:tcPr>
            <w:tcW w:w="2610" w:type="dxa"/>
            <w:vAlign w:val="center"/>
          </w:tcPr>
          <w:p w14:paraId="4DD18339" w14:textId="77777777" w:rsidR="009767FC" w:rsidRDefault="008034EB">
            <w:hyperlink r:id="rId191" w:tgtFrame="_blank" w:history="1">
              <w:r w:rsidR="009767FC" w:rsidRPr="009767FC">
                <w:rPr>
                  <w:rStyle w:val="Hyperlink"/>
                </w:rPr>
                <w:t xml:space="preserve">Maria Eugenia Belottini </w:t>
              </w:r>
            </w:hyperlink>
          </w:p>
        </w:tc>
        <w:tc>
          <w:tcPr>
            <w:tcW w:w="1091" w:type="dxa"/>
            <w:vAlign w:val="center"/>
          </w:tcPr>
          <w:p w14:paraId="79A41372" w14:textId="77777777" w:rsidR="009767FC" w:rsidRDefault="009767FC">
            <w:r>
              <w:t>2013</w:t>
            </w:r>
          </w:p>
        </w:tc>
        <w:tc>
          <w:tcPr>
            <w:tcW w:w="6286" w:type="dxa"/>
            <w:vAlign w:val="center"/>
          </w:tcPr>
          <w:p w14:paraId="268AF247" w14:textId="77777777" w:rsidR="009767FC" w:rsidRDefault="009767FC">
            <w:r>
              <w:t>Director, Operational Research and Reporting at TracFone Wireless</w:t>
            </w:r>
          </w:p>
        </w:tc>
      </w:tr>
      <w:tr w:rsidR="009767FC" w14:paraId="6E70A1B5" w14:textId="77777777" w:rsidTr="00230C3E">
        <w:tblPrEx>
          <w:shd w:val="clear" w:color="auto" w:fill="auto"/>
        </w:tblPrEx>
        <w:trPr>
          <w:trHeight w:val="432"/>
          <w:tblCellSpacing w:w="0" w:type="dxa"/>
        </w:trPr>
        <w:tc>
          <w:tcPr>
            <w:tcW w:w="2610" w:type="dxa"/>
            <w:vAlign w:val="center"/>
          </w:tcPr>
          <w:p w14:paraId="536555E3" w14:textId="77777777" w:rsidR="009767FC" w:rsidRDefault="008034EB">
            <w:hyperlink r:id="rId192" w:tgtFrame="_blank" w:history="1">
              <w:r w:rsidR="009767FC" w:rsidRPr="009767FC">
                <w:rPr>
                  <w:rStyle w:val="Hyperlink"/>
                </w:rPr>
                <w:t xml:space="preserve">Michael Garcia </w:t>
              </w:r>
            </w:hyperlink>
          </w:p>
        </w:tc>
        <w:tc>
          <w:tcPr>
            <w:tcW w:w="1091" w:type="dxa"/>
            <w:vAlign w:val="center"/>
          </w:tcPr>
          <w:p w14:paraId="719CC898" w14:textId="77777777" w:rsidR="009767FC" w:rsidRDefault="009767FC">
            <w:r>
              <w:t>2013</w:t>
            </w:r>
          </w:p>
        </w:tc>
        <w:tc>
          <w:tcPr>
            <w:tcW w:w="6286" w:type="dxa"/>
            <w:vAlign w:val="center"/>
          </w:tcPr>
          <w:p w14:paraId="26C854F9" w14:textId="77777777" w:rsidR="009767FC" w:rsidRDefault="009767FC">
            <w:r>
              <w:t>Software Engineer at Ultimate Software</w:t>
            </w:r>
          </w:p>
        </w:tc>
      </w:tr>
      <w:tr w:rsidR="009767FC" w14:paraId="32F58C68" w14:textId="77777777" w:rsidTr="00230C3E">
        <w:tblPrEx>
          <w:shd w:val="clear" w:color="auto" w:fill="auto"/>
        </w:tblPrEx>
        <w:trPr>
          <w:trHeight w:val="432"/>
          <w:tblCellSpacing w:w="0" w:type="dxa"/>
        </w:trPr>
        <w:tc>
          <w:tcPr>
            <w:tcW w:w="2610" w:type="dxa"/>
            <w:vAlign w:val="center"/>
          </w:tcPr>
          <w:p w14:paraId="71F88101" w14:textId="77777777" w:rsidR="009767FC" w:rsidRDefault="008034EB">
            <w:hyperlink r:id="rId193" w:tgtFrame="_blank" w:history="1">
              <w:r w:rsidR="009767FC" w:rsidRPr="009767FC">
                <w:rPr>
                  <w:rStyle w:val="Hyperlink"/>
                </w:rPr>
                <w:t xml:space="preserve">Michael Montaque </w:t>
              </w:r>
            </w:hyperlink>
          </w:p>
        </w:tc>
        <w:tc>
          <w:tcPr>
            <w:tcW w:w="1091" w:type="dxa"/>
            <w:vAlign w:val="center"/>
          </w:tcPr>
          <w:p w14:paraId="657A0510" w14:textId="77777777" w:rsidR="009767FC" w:rsidRDefault="009767FC">
            <w:r>
              <w:t>2013</w:t>
            </w:r>
          </w:p>
        </w:tc>
        <w:tc>
          <w:tcPr>
            <w:tcW w:w="6286" w:type="dxa"/>
            <w:vAlign w:val="center"/>
          </w:tcPr>
          <w:p w14:paraId="152120D7" w14:textId="77777777" w:rsidR="009767FC" w:rsidRDefault="009767FC">
            <w:r>
              <w:t>Senior Software Engineer at Publicis.Sapient</w:t>
            </w:r>
          </w:p>
        </w:tc>
      </w:tr>
      <w:tr w:rsidR="009767FC" w14:paraId="03FD777B" w14:textId="77777777" w:rsidTr="00230C3E">
        <w:tblPrEx>
          <w:shd w:val="clear" w:color="auto" w:fill="auto"/>
        </w:tblPrEx>
        <w:trPr>
          <w:trHeight w:val="432"/>
          <w:tblCellSpacing w:w="0" w:type="dxa"/>
        </w:trPr>
        <w:tc>
          <w:tcPr>
            <w:tcW w:w="2610" w:type="dxa"/>
            <w:vAlign w:val="center"/>
          </w:tcPr>
          <w:p w14:paraId="11184362" w14:textId="77777777" w:rsidR="009767FC" w:rsidRDefault="008034EB">
            <w:hyperlink r:id="rId194" w:tgtFrame="_blank" w:history="1">
              <w:r w:rsidR="009767FC" w:rsidRPr="009767FC">
                <w:rPr>
                  <w:rStyle w:val="Hyperlink"/>
                </w:rPr>
                <w:t xml:space="preserve">Michael Weschler </w:t>
              </w:r>
            </w:hyperlink>
          </w:p>
        </w:tc>
        <w:tc>
          <w:tcPr>
            <w:tcW w:w="1091" w:type="dxa"/>
            <w:vAlign w:val="center"/>
          </w:tcPr>
          <w:p w14:paraId="6ADDB2A8" w14:textId="77777777" w:rsidR="009767FC" w:rsidRDefault="009767FC">
            <w:r>
              <w:t>2013</w:t>
            </w:r>
          </w:p>
        </w:tc>
        <w:tc>
          <w:tcPr>
            <w:tcW w:w="6286" w:type="dxa"/>
            <w:vAlign w:val="center"/>
          </w:tcPr>
          <w:p w14:paraId="561BCFBD" w14:textId="77777777" w:rsidR="009767FC" w:rsidRDefault="009767FC">
            <w:r>
              <w:t>Software Engineer at Blizzard Entertainment</w:t>
            </w:r>
          </w:p>
        </w:tc>
      </w:tr>
      <w:tr w:rsidR="009767FC" w14:paraId="4CA8FC47" w14:textId="77777777" w:rsidTr="00230C3E">
        <w:tblPrEx>
          <w:shd w:val="clear" w:color="auto" w:fill="auto"/>
        </w:tblPrEx>
        <w:trPr>
          <w:trHeight w:val="432"/>
          <w:tblCellSpacing w:w="0" w:type="dxa"/>
        </w:trPr>
        <w:tc>
          <w:tcPr>
            <w:tcW w:w="2610" w:type="dxa"/>
            <w:vAlign w:val="center"/>
          </w:tcPr>
          <w:p w14:paraId="2DDD59CA" w14:textId="77777777" w:rsidR="009767FC" w:rsidRDefault="008034EB">
            <w:hyperlink r:id="rId195" w:tgtFrame="_blank" w:history="1">
              <w:r w:rsidR="009767FC" w:rsidRPr="009767FC">
                <w:rPr>
                  <w:rStyle w:val="Hyperlink"/>
                </w:rPr>
                <w:t xml:space="preserve">Nelson Capote </w:t>
              </w:r>
            </w:hyperlink>
          </w:p>
        </w:tc>
        <w:tc>
          <w:tcPr>
            <w:tcW w:w="1091" w:type="dxa"/>
            <w:vAlign w:val="center"/>
          </w:tcPr>
          <w:p w14:paraId="1FCA6563" w14:textId="77777777" w:rsidR="009767FC" w:rsidRDefault="009767FC">
            <w:r>
              <w:t>2013</w:t>
            </w:r>
          </w:p>
        </w:tc>
        <w:tc>
          <w:tcPr>
            <w:tcW w:w="6286" w:type="dxa"/>
            <w:vAlign w:val="center"/>
          </w:tcPr>
          <w:p w14:paraId="32A059FD" w14:textId="77777777" w:rsidR="009767FC" w:rsidRDefault="009767FC">
            <w:r>
              <w:t>Interfaces Manager at Trax USA Corp</w:t>
            </w:r>
          </w:p>
        </w:tc>
      </w:tr>
      <w:tr w:rsidR="009767FC" w14:paraId="6097133A" w14:textId="77777777" w:rsidTr="00230C3E">
        <w:tblPrEx>
          <w:shd w:val="clear" w:color="auto" w:fill="auto"/>
        </w:tblPrEx>
        <w:trPr>
          <w:trHeight w:val="432"/>
          <w:tblCellSpacing w:w="0" w:type="dxa"/>
        </w:trPr>
        <w:tc>
          <w:tcPr>
            <w:tcW w:w="2610" w:type="dxa"/>
            <w:vAlign w:val="center"/>
          </w:tcPr>
          <w:p w14:paraId="09E30092" w14:textId="77777777" w:rsidR="009767FC" w:rsidRDefault="008034EB">
            <w:hyperlink r:id="rId196" w:tgtFrame="_blank" w:history="1">
              <w:r w:rsidR="009767FC" w:rsidRPr="009767FC">
                <w:rPr>
                  <w:rStyle w:val="Hyperlink"/>
                </w:rPr>
                <w:t xml:space="preserve">Santiago Fuertes </w:t>
              </w:r>
            </w:hyperlink>
          </w:p>
        </w:tc>
        <w:tc>
          <w:tcPr>
            <w:tcW w:w="1091" w:type="dxa"/>
            <w:vAlign w:val="center"/>
          </w:tcPr>
          <w:p w14:paraId="64998D2C" w14:textId="77777777" w:rsidR="009767FC" w:rsidRDefault="009767FC">
            <w:r>
              <w:t>2013</w:t>
            </w:r>
          </w:p>
        </w:tc>
        <w:tc>
          <w:tcPr>
            <w:tcW w:w="6286" w:type="dxa"/>
            <w:vAlign w:val="center"/>
          </w:tcPr>
          <w:p w14:paraId="71C9AA4C" w14:textId="77777777" w:rsidR="009767FC" w:rsidRDefault="009767FC">
            <w:r>
              <w:t>EDI Encounters Data Development at Beacon Health Options</w:t>
            </w:r>
          </w:p>
        </w:tc>
      </w:tr>
      <w:tr w:rsidR="009767FC" w14:paraId="056C8A35" w14:textId="77777777" w:rsidTr="00230C3E">
        <w:tblPrEx>
          <w:shd w:val="clear" w:color="auto" w:fill="auto"/>
        </w:tblPrEx>
        <w:trPr>
          <w:trHeight w:val="432"/>
          <w:tblCellSpacing w:w="0" w:type="dxa"/>
        </w:trPr>
        <w:tc>
          <w:tcPr>
            <w:tcW w:w="2610" w:type="dxa"/>
            <w:vAlign w:val="center"/>
          </w:tcPr>
          <w:p w14:paraId="1EC98E62" w14:textId="77777777" w:rsidR="009767FC" w:rsidRDefault="008034EB">
            <w:hyperlink r:id="rId197" w:tgtFrame="_blank" w:history="1">
              <w:r w:rsidR="009767FC" w:rsidRPr="009767FC">
                <w:rPr>
                  <w:rStyle w:val="Hyperlink"/>
                </w:rPr>
                <w:t xml:space="preserve">Santiago Pintos </w:t>
              </w:r>
            </w:hyperlink>
          </w:p>
        </w:tc>
        <w:tc>
          <w:tcPr>
            <w:tcW w:w="1091" w:type="dxa"/>
            <w:vAlign w:val="center"/>
          </w:tcPr>
          <w:p w14:paraId="3568182C" w14:textId="77777777" w:rsidR="009767FC" w:rsidRDefault="009767FC">
            <w:r>
              <w:t>2013</w:t>
            </w:r>
          </w:p>
        </w:tc>
        <w:tc>
          <w:tcPr>
            <w:tcW w:w="6286" w:type="dxa"/>
            <w:vAlign w:val="center"/>
          </w:tcPr>
          <w:p w14:paraId="75743044" w14:textId="77777777" w:rsidR="009767FC" w:rsidRDefault="009767FC">
            <w:r>
              <w:t>Software Developer at GoToItSolutions</w:t>
            </w:r>
          </w:p>
        </w:tc>
      </w:tr>
      <w:tr w:rsidR="009767FC" w14:paraId="3B621B4D" w14:textId="77777777" w:rsidTr="00230C3E">
        <w:tblPrEx>
          <w:shd w:val="clear" w:color="auto" w:fill="auto"/>
        </w:tblPrEx>
        <w:trPr>
          <w:trHeight w:val="432"/>
          <w:tblCellSpacing w:w="0" w:type="dxa"/>
        </w:trPr>
        <w:tc>
          <w:tcPr>
            <w:tcW w:w="2610" w:type="dxa"/>
            <w:vAlign w:val="center"/>
          </w:tcPr>
          <w:p w14:paraId="2FFEBD24" w14:textId="77777777" w:rsidR="009767FC" w:rsidRDefault="008034EB">
            <w:hyperlink r:id="rId198" w:tgtFrame="_blank" w:history="1">
              <w:r w:rsidR="009767FC" w:rsidRPr="009767FC">
                <w:rPr>
                  <w:rStyle w:val="Hyperlink"/>
                </w:rPr>
                <w:t xml:space="preserve">Sebastian Zanlongo </w:t>
              </w:r>
            </w:hyperlink>
          </w:p>
        </w:tc>
        <w:tc>
          <w:tcPr>
            <w:tcW w:w="1091" w:type="dxa"/>
            <w:vAlign w:val="center"/>
          </w:tcPr>
          <w:p w14:paraId="5AAAD628" w14:textId="77777777" w:rsidR="009767FC" w:rsidRDefault="009767FC">
            <w:r>
              <w:t>2013</w:t>
            </w:r>
          </w:p>
        </w:tc>
        <w:tc>
          <w:tcPr>
            <w:tcW w:w="6286" w:type="dxa"/>
            <w:vAlign w:val="center"/>
          </w:tcPr>
          <w:p w14:paraId="66E6B2B1" w14:textId="77777777" w:rsidR="009767FC" w:rsidRDefault="009767FC">
            <w:r>
              <w:t>DOE Fellow, Department of Energy Student Research Assistant, Computer Science at Florida International University: Applied Research Center</w:t>
            </w:r>
          </w:p>
        </w:tc>
      </w:tr>
      <w:tr w:rsidR="009767FC" w14:paraId="31D3B997" w14:textId="77777777" w:rsidTr="00230C3E">
        <w:tblPrEx>
          <w:shd w:val="clear" w:color="auto" w:fill="auto"/>
        </w:tblPrEx>
        <w:trPr>
          <w:trHeight w:val="432"/>
          <w:tblCellSpacing w:w="0" w:type="dxa"/>
        </w:trPr>
        <w:tc>
          <w:tcPr>
            <w:tcW w:w="2610" w:type="dxa"/>
            <w:vAlign w:val="center"/>
          </w:tcPr>
          <w:p w14:paraId="3DBE1B23" w14:textId="77777777" w:rsidR="009767FC" w:rsidRDefault="008034EB">
            <w:hyperlink r:id="rId199" w:tgtFrame="_blank" w:history="1">
              <w:r w:rsidR="009767FC" w:rsidRPr="009767FC">
                <w:rPr>
                  <w:rStyle w:val="Hyperlink"/>
                </w:rPr>
                <w:t xml:space="preserve">Steven Berlanga </w:t>
              </w:r>
            </w:hyperlink>
          </w:p>
        </w:tc>
        <w:tc>
          <w:tcPr>
            <w:tcW w:w="1091" w:type="dxa"/>
            <w:vAlign w:val="center"/>
          </w:tcPr>
          <w:p w14:paraId="4123D01A" w14:textId="77777777" w:rsidR="009767FC" w:rsidRDefault="009767FC">
            <w:r>
              <w:t>2013</w:t>
            </w:r>
          </w:p>
        </w:tc>
        <w:tc>
          <w:tcPr>
            <w:tcW w:w="6286" w:type="dxa"/>
            <w:vAlign w:val="center"/>
          </w:tcPr>
          <w:p w14:paraId="15F34CBD" w14:textId="77777777" w:rsidR="009767FC" w:rsidRDefault="009767FC">
            <w:r>
              <w:t>Principal Software Engineer at Magic Leap</w:t>
            </w:r>
          </w:p>
        </w:tc>
      </w:tr>
      <w:tr w:rsidR="009767FC" w14:paraId="2CDF14C5" w14:textId="77777777" w:rsidTr="00230C3E">
        <w:tblPrEx>
          <w:shd w:val="clear" w:color="auto" w:fill="auto"/>
        </w:tblPrEx>
        <w:trPr>
          <w:trHeight w:val="432"/>
          <w:tblCellSpacing w:w="0" w:type="dxa"/>
        </w:trPr>
        <w:tc>
          <w:tcPr>
            <w:tcW w:w="2610" w:type="dxa"/>
            <w:vAlign w:val="center"/>
          </w:tcPr>
          <w:p w14:paraId="2283A1E9" w14:textId="77777777" w:rsidR="009767FC" w:rsidRDefault="008034EB">
            <w:hyperlink r:id="rId200" w:tgtFrame="_blank" w:history="1">
              <w:r w:rsidR="009767FC" w:rsidRPr="009767FC">
                <w:rPr>
                  <w:rStyle w:val="Hyperlink"/>
                </w:rPr>
                <w:t xml:space="preserve">Vasanth Iyer </w:t>
              </w:r>
            </w:hyperlink>
          </w:p>
        </w:tc>
        <w:tc>
          <w:tcPr>
            <w:tcW w:w="1091" w:type="dxa"/>
            <w:vAlign w:val="center"/>
          </w:tcPr>
          <w:p w14:paraId="2EE72922" w14:textId="77777777" w:rsidR="009767FC" w:rsidRDefault="009767FC">
            <w:r>
              <w:t>2013</w:t>
            </w:r>
          </w:p>
        </w:tc>
        <w:tc>
          <w:tcPr>
            <w:tcW w:w="6286" w:type="dxa"/>
            <w:vAlign w:val="center"/>
          </w:tcPr>
          <w:p w14:paraId="7521CDBF" w14:textId="77777777" w:rsidR="009767FC" w:rsidRDefault="009767FC">
            <w:r>
              <w:t>Assistant Professor at Troy University, Alabama</w:t>
            </w:r>
          </w:p>
        </w:tc>
      </w:tr>
      <w:tr w:rsidR="009767FC" w14:paraId="39B13B28" w14:textId="77777777" w:rsidTr="00230C3E">
        <w:tblPrEx>
          <w:shd w:val="clear" w:color="auto" w:fill="auto"/>
        </w:tblPrEx>
        <w:trPr>
          <w:trHeight w:val="432"/>
          <w:tblCellSpacing w:w="0" w:type="dxa"/>
        </w:trPr>
        <w:tc>
          <w:tcPr>
            <w:tcW w:w="2610" w:type="dxa"/>
            <w:vAlign w:val="center"/>
          </w:tcPr>
          <w:p w14:paraId="052C9120" w14:textId="77777777" w:rsidR="009767FC" w:rsidRDefault="008034EB">
            <w:hyperlink r:id="rId201" w:tgtFrame="_blank" w:history="1">
              <w:r w:rsidR="009767FC" w:rsidRPr="009767FC">
                <w:rPr>
                  <w:rStyle w:val="Hyperlink"/>
                </w:rPr>
                <w:t xml:space="preserve">Yaneli Fernandez Sosa </w:t>
              </w:r>
            </w:hyperlink>
          </w:p>
        </w:tc>
        <w:tc>
          <w:tcPr>
            <w:tcW w:w="1091" w:type="dxa"/>
            <w:vAlign w:val="center"/>
          </w:tcPr>
          <w:p w14:paraId="19C83E03" w14:textId="77777777" w:rsidR="009767FC" w:rsidRDefault="009767FC">
            <w:r>
              <w:t>2013</w:t>
            </w:r>
          </w:p>
        </w:tc>
        <w:tc>
          <w:tcPr>
            <w:tcW w:w="6286" w:type="dxa"/>
            <w:vAlign w:val="center"/>
          </w:tcPr>
          <w:p w14:paraId="31FFB436" w14:textId="77777777" w:rsidR="009767FC" w:rsidRDefault="009767FC">
            <w:r>
              <w:t>Software Engineer at FirstService Residential Florida</w:t>
            </w:r>
          </w:p>
        </w:tc>
      </w:tr>
      <w:tr w:rsidR="009767FC" w14:paraId="5E15DBB3" w14:textId="77777777" w:rsidTr="00230C3E">
        <w:tblPrEx>
          <w:shd w:val="clear" w:color="auto" w:fill="auto"/>
        </w:tblPrEx>
        <w:trPr>
          <w:trHeight w:val="432"/>
          <w:tblCellSpacing w:w="0" w:type="dxa"/>
        </w:trPr>
        <w:tc>
          <w:tcPr>
            <w:tcW w:w="2610" w:type="dxa"/>
            <w:vAlign w:val="center"/>
          </w:tcPr>
          <w:p w14:paraId="5F374891" w14:textId="77777777" w:rsidR="009767FC" w:rsidRDefault="008034EB">
            <w:hyperlink r:id="rId202" w:tgtFrame="_blank" w:history="1">
              <w:r w:rsidR="009767FC" w:rsidRPr="009767FC">
                <w:rPr>
                  <w:rStyle w:val="Hyperlink"/>
                </w:rPr>
                <w:t xml:space="preserve">Alfonso Boza </w:t>
              </w:r>
            </w:hyperlink>
          </w:p>
        </w:tc>
        <w:tc>
          <w:tcPr>
            <w:tcW w:w="1091" w:type="dxa"/>
            <w:vAlign w:val="center"/>
          </w:tcPr>
          <w:p w14:paraId="66E7D71D" w14:textId="77777777" w:rsidR="009767FC" w:rsidRDefault="009767FC">
            <w:r>
              <w:t>2012</w:t>
            </w:r>
          </w:p>
        </w:tc>
        <w:tc>
          <w:tcPr>
            <w:tcW w:w="6286" w:type="dxa"/>
            <w:vAlign w:val="center"/>
          </w:tcPr>
          <w:p w14:paraId="673457B6" w14:textId="77777777" w:rsidR="009767FC" w:rsidRDefault="009767FC">
            <w:r>
              <w:t>Lead Software Engineer at Lifion by ADP</w:t>
            </w:r>
          </w:p>
        </w:tc>
      </w:tr>
      <w:tr w:rsidR="009767FC" w14:paraId="4FFA27F8" w14:textId="77777777" w:rsidTr="00230C3E">
        <w:tblPrEx>
          <w:shd w:val="clear" w:color="auto" w:fill="auto"/>
        </w:tblPrEx>
        <w:trPr>
          <w:trHeight w:val="432"/>
          <w:tblCellSpacing w:w="0" w:type="dxa"/>
        </w:trPr>
        <w:tc>
          <w:tcPr>
            <w:tcW w:w="2610" w:type="dxa"/>
            <w:vAlign w:val="center"/>
          </w:tcPr>
          <w:p w14:paraId="079A422A" w14:textId="77777777" w:rsidR="009767FC" w:rsidRDefault="008034EB">
            <w:hyperlink r:id="rId203" w:tgtFrame="_blank" w:history="1">
              <w:r w:rsidR="009767FC" w:rsidRPr="009767FC">
                <w:rPr>
                  <w:rStyle w:val="Hyperlink"/>
                </w:rPr>
                <w:t xml:space="preserve">Gabrielle Moestar </w:t>
              </w:r>
            </w:hyperlink>
          </w:p>
        </w:tc>
        <w:tc>
          <w:tcPr>
            <w:tcW w:w="1091" w:type="dxa"/>
            <w:vAlign w:val="center"/>
          </w:tcPr>
          <w:p w14:paraId="43E8FA75" w14:textId="77777777" w:rsidR="009767FC" w:rsidRDefault="009767FC">
            <w:r>
              <w:t>2012</w:t>
            </w:r>
          </w:p>
        </w:tc>
        <w:tc>
          <w:tcPr>
            <w:tcW w:w="6286" w:type="dxa"/>
            <w:vAlign w:val="center"/>
          </w:tcPr>
          <w:p w14:paraId="5BDD32FE" w14:textId="77777777" w:rsidR="009767FC" w:rsidRDefault="009767FC">
            <w:r>
              <w:t>Program Analyst at Deluxe Corporation</w:t>
            </w:r>
          </w:p>
        </w:tc>
      </w:tr>
      <w:tr w:rsidR="009767FC" w14:paraId="3035563C" w14:textId="77777777" w:rsidTr="00230C3E">
        <w:tblPrEx>
          <w:shd w:val="clear" w:color="auto" w:fill="auto"/>
        </w:tblPrEx>
        <w:trPr>
          <w:trHeight w:val="432"/>
          <w:tblCellSpacing w:w="0" w:type="dxa"/>
        </w:trPr>
        <w:tc>
          <w:tcPr>
            <w:tcW w:w="2610" w:type="dxa"/>
            <w:vAlign w:val="center"/>
          </w:tcPr>
          <w:p w14:paraId="4ADC2BEF" w14:textId="77777777" w:rsidR="009767FC" w:rsidRDefault="008034EB">
            <w:hyperlink r:id="rId204" w:tgtFrame="_blank" w:history="1">
              <w:r w:rsidR="009767FC" w:rsidRPr="009767FC">
                <w:rPr>
                  <w:rStyle w:val="Hyperlink"/>
                </w:rPr>
                <w:t xml:space="preserve">Jason Clary </w:t>
              </w:r>
            </w:hyperlink>
          </w:p>
        </w:tc>
        <w:tc>
          <w:tcPr>
            <w:tcW w:w="1091" w:type="dxa"/>
            <w:vAlign w:val="center"/>
          </w:tcPr>
          <w:p w14:paraId="7B8E5DAA" w14:textId="77777777" w:rsidR="009767FC" w:rsidRDefault="009767FC">
            <w:r>
              <w:t>2012</w:t>
            </w:r>
          </w:p>
        </w:tc>
        <w:tc>
          <w:tcPr>
            <w:tcW w:w="6286" w:type="dxa"/>
            <w:vAlign w:val="center"/>
          </w:tcPr>
          <w:p w14:paraId="1FAC4DE7" w14:textId="77777777" w:rsidR="009767FC" w:rsidRDefault="009767FC">
            <w:r>
              <w:t>Sr. Software Engineer - iOS at BluVision, Inc.</w:t>
            </w:r>
          </w:p>
        </w:tc>
      </w:tr>
      <w:tr w:rsidR="009767FC" w14:paraId="7B299A74" w14:textId="77777777" w:rsidTr="00230C3E">
        <w:tblPrEx>
          <w:shd w:val="clear" w:color="auto" w:fill="auto"/>
        </w:tblPrEx>
        <w:trPr>
          <w:trHeight w:val="432"/>
          <w:tblCellSpacing w:w="0" w:type="dxa"/>
        </w:trPr>
        <w:tc>
          <w:tcPr>
            <w:tcW w:w="2610" w:type="dxa"/>
            <w:vAlign w:val="center"/>
          </w:tcPr>
          <w:p w14:paraId="093A01EF" w14:textId="77777777" w:rsidR="009767FC" w:rsidRDefault="008034EB">
            <w:hyperlink r:id="rId205" w:tgtFrame="_blank" w:history="1">
              <w:r w:rsidR="009767FC" w:rsidRPr="009767FC">
                <w:rPr>
                  <w:rStyle w:val="Hyperlink"/>
                </w:rPr>
                <w:t xml:space="preserve">Joel Ortiz </w:t>
              </w:r>
            </w:hyperlink>
          </w:p>
        </w:tc>
        <w:tc>
          <w:tcPr>
            <w:tcW w:w="1091" w:type="dxa"/>
            <w:vAlign w:val="center"/>
          </w:tcPr>
          <w:p w14:paraId="1168E1E7" w14:textId="77777777" w:rsidR="009767FC" w:rsidRDefault="009767FC">
            <w:r>
              <w:t>2012</w:t>
            </w:r>
          </w:p>
        </w:tc>
        <w:tc>
          <w:tcPr>
            <w:tcW w:w="6286" w:type="dxa"/>
            <w:vAlign w:val="center"/>
          </w:tcPr>
          <w:p w14:paraId="7FAF179B" w14:textId="77777777" w:rsidR="009767FC" w:rsidRDefault="009767FC">
            <w:r>
              <w:t>Senior Scrum Master at Ryder System, Inc.</w:t>
            </w:r>
          </w:p>
        </w:tc>
      </w:tr>
      <w:tr w:rsidR="009767FC" w14:paraId="49595418" w14:textId="77777777" w:rsidTr="00230C3E">
        <w:tblPrEx>
          <w:shd w:val="clear" w:color="auto" w:fill="auto"/>
        </w:tblPrEx>
        <w:trPr>
          <w:trHeight w:val="432"/>
          <w:tblCellSpacing w:w="0" w:type="dxa"/>
        </w:trPr>
        <w:tc>
          <w:tcPr>
            <w:tcW w:w="2610" w:type="dxa"/>
            <w:vAlign w:val="center"/>
          </w:tcPr>
          <w:p w14:paraId="06174BCE" w14:textId="77777777" w:rsidR="009767FC" w:rsidRDefault="008034EB">
            <w:hyperlink r:id="rId206" w:tgtFrame="_blank" w:history="1">
              <w:r w:rsidR="009767FC" w:rsidRPr="009767FC">
                <w:rPr>
                  <w:rStyle w:val="Hyperlink"/>
                </w:rPr>
                <w:t xml:space="preserve">Jorge Cabrera </w:t>
              </w:r>
            </w:hyperlink>
          </w:p>
        </w:tc>
        <w:tc>
          <w:tcPr>
            <w:tcW w:w="1091" w:type="dxa"/>
            <w:vAlign w:val="center"/>
          </w:tcPr>
          <w:p w14:paraId="46C3D475" w14:textId="77777777" w:rsidR="009767FC" w:rsidRDefault="009767FC">
            <w:r>
              <w:t>2012</w:t>
            </w:r>
          </w:p>
        </w:tc>
        <w:tc>
          <w:tcPr>
            <w:tcW w:w="6286" w:type="dxa"/>
            <w:vAlign w:val="center"/>
          </w:tcPr>
          <w:p w14:paraId="61BA764D" w14:textId="77777777" w:rsidR="009767FC" w:rsidRDefault="009767FC">
            <w:r>
              <w:t>Graduate Technical Intern at Intel Labs</w:t>
            </w:r>
          </w:p>
        </w:tc>
      </w:tr>
      <w:tr w:rsidR="009767FC" w14:paraId="5EFB168C" w14:textId="77777777" w:rsidTr="00230C3E">
        <w:tblPrEx>
          <w:shd w:val="clear" w:color="auto" w:fill="auto"/>
        </w:tblPrEx>
        <w:trPr>
          <w:trHeight w:val="432"/>
          <w:tblCellSpacing w:w="0" w:type="dxa"/>
        </w:trPr>
        <w:tc>
          <w:tcPr>
            <w:tcW w:w="2610" w:type="dxa"/>
            <w:vAlign w:val="center"/>
          </w:tcPr>
          <w:p w14:paraId="02FBFAAF" w14:textId="77777777" w:rsidR="009767FC" w:rsidRDefault="008034EB">
            <w:hyperlink r:id="rId207" w:tgtFrame="_blank" w:history="1">
              <w:r w:rsidR="009767FC" w:rsidRPr="009767FC">
                <w:rPr>
                  <w:rStyle w:val="Hyperlink"/>
                </w:rPr>
                <w:t xml:space="preserve">Julio Reyes </w:t>
              </w:r>
            </w:hyperlink>
          </w:p>
        </w:tc>
        <w:tc>
          <w:tcPr>
            <w:tcW w:w="1091" w:type="dxa"/>
            <w:vAlign w:val="center"/>
          </w:tcPr>
          <w:p w14:paraId="17CCB683" w14:textId="77777777" w:rsidR="009767FC" w:rsidRDefault="009767FC">
            <w:r>
              <w:t>2012</w:t>
            </w:r>
          </w:p>
        </w:tc>
        <w:tc>
          <w:tcPr>
            <w:tcW w:w="6286" w:type="dxa"/>
            <w:vAlign w:val="center"/>
          </w:tcPr>
          <w:p w14:paraId="23827624" w14:textId="77777777" w:rsidR="009767FC" w:rsidRDefault="009767FC">
            <w:r>
              <w:t>Technical Lead at World Fuel Services</w:t>
            </w:r>
          </w:p>
        </w:tc>
      </w:tr>
      <w:tr w:rsidR="009767FC" w14:paraId="1B71F531" w14:textId="77777777" w:rsidTr="00230C3E">
        <w:tblPrEx>
          <w:shd w:val="clear" w:color="auto" w:fill="auto"/>
        </w:tblPrEx>
        <w:trPr>
          <w:trHeight w:val="432"/>
          <w:tblCellSpacing w:w="0" w:type="dxa"/>
        </w:trPr>
        <w:tc>
          <w:tcPr>
            <w:tcW w:w="2610" w:type="dxa"/>
            <w:vAlign w:val="center"/>
          </w:tcPr>
          <w:p w14:paraId="619CE009" w14:textId="77777777" w:rsidR="009767FC" w:rsidRDefault="008034EB">
            <w:hyperlink r:id="rId208" w:tgtFrame="_blank" w:history="1">
              <w:r w:rsidR="009767FC" w:rsidRPr="009767FC">
                <w:rPr>
                  <w:rStyle w:val="Hyperlink"/>
                </w:rPr>
                <w:t xml:space="preserve">Reyneiro Hernandez </w:t>
              </w:r>
            </w:hyperlink>
          </w:p>
        </w:tc>
        <w:tc>
          <w:tcPr>
            <w:tcW w:w="1091" w:type="dxa"/>
            <w:vAlign w:val="center"/>
          </w:tcPr>
          <w:p w14:paraId="5A4B97AE" w14:textId="77777777" w:rsidR="009767FC" w:rsidRDefault="009767FC">
            <w:r>
              <w:t>2012</w:t>
            </w:r>
          </w:p>
        </w:tc>
        <w:tc>
          <w:tcPr>
            <w:tcW w:w="6286" w:type="dxa"/>
            <w:vAlign w:val="center"/>
          </w:tcPr>
          <w:p w14:paraId="2106C2F5" w14:textId="77777777" w:rsidR="009767FC" w:rsidRDefault="009767FC">
            <w:r>
              <w:t>Senior Software Engineer at Zynga</w:t>
            </w:r>
          </w:p>
        </w:tc>
      </w:tr>
      <w:tr w:rsidR="009767FC" w14:paraId="7638EF66" w14:textId="77777777" w:rsidTr="00230C3E">
        <w:tblPrEx>
          <w:shd w:val="clear" w:color="auto" w:fill="auto"/>
        </w:tblPrEx>
        <w:trPr>
          <w:trHeight w:val="432"/>
          <w:tblCellSpacing w:w="0" w:type="dxa"/>
        </w:trPr>
        <w:tc>
          <w:tcPr>
            <w:tcW w:w="2610" w:type="dxa"/>
            <w:vAlign w:val="center"/>
          </w:tcPr>
          <w:p w14:paraId="7DD81783" w14:textId="77777777" w:rsidR="009767FC" w:rsidRDefault="008034EB">
            <w:hyperlink r:id="rId209" w:tgtFrame="_blank" w:history="1">
              <w:r w:rsidR="009767FC" w:rsidRPr="009767FC">
                <w:rPr>
                  <w:rStyle w:val="Hyperlink"/>
                </w:rPr>
                <w:t xml:space="preserve">Roberto Isaac </w:t>
              </w:r>
            </w:hyperlink>
          </w:p>
        </w:tc>
        <w:tc>
          <w:tcPr>
            <w:tcW w:w="1091" w:type="dxa"/>
            <w:vAlign w:val="center"/>
          </w:tcPr>
          <w:p w14:paraId="660AFE10" w14:textId="77777777" w:rsidR="009767FC" w:rsidRDefault="009767FC">
            <w:r>
              <w:t>2012</w:t>
            </w:r>
          </w:p>
        </w:tc>
        <w:tc>
          <w:tcPr>
            <w:tcW w:w="6286" w:type="dxa"/>
            <w:vAlign w:val="center"/>
          </w:tcPr>
          <w:p w14:paraId="4EC1A738" w14:textId="77777777" w:rsidR="009767FC" w:rsidRDefault="009767FC">
            <w:r>
              <w:t>Software Engineer at Freight Logistics</w:t>
            </w:r>
          </w:p>
        </w:tc>
      </w:tr>
      <w:tr w:rsidR="009767FC" w14:paraId="4468E00D" w14:textId="77777777" w:rsidTr="00230C3E">
        <w:tblPrEx>
          <w:shd w:val="clear" w:color="auto" w:fill="auto"/>
        </w:tblPrEx>
        <w:trPr>
          <w:trHeight w:val="432"/>
          <w:tblCellSpacing w:w="0" w:type="dxa"/>
        </w:trPr>
        <w:tc>
          <w:tcPr>
            <w:tcW w:w="2610" w:type="dxa"/>
            <w:vAlign w:val="center"/>
          </w:tcPr>
          <w:p w14:paraId="01451704" w14:textId="77777777" w:rsidR="009767FC" w:rsidRDefault="008034EB">
            <w:hyperlink r:id="rId210" w:tgtFrame="_blank" w:history="1">
              <w:r w:rsidR="009767FC" w:rsidRPr="009767FC">
                <w:rPr>
                  <w:rStyle w:val="Hyperlink"/>
                </w:rPr>
                <w:t xml:space="preserve">Roger Castillo </w:t>
              </w:r>
            </w:hyperlink>
          </w:p>
        </w:tc>
        <w:tc>
          <w:tcPr>
            <w:tcW w:w="1091" w:type="dxa"/>
            <w:vAlign w:val="center"/>
          </w:tcPr>
          <w:p w14:paraId="5290AAC6" w14:textId="77777777" w:rsidR="009767FC" w:rsidRDefault="009767FC">
            <w:r>
              <w:t>2012</w:t>
            </w:r>
          </w:p>
        </w:tc>
        <w:tc>
          <w:tcPr>
            <w:tcW w:w="6286" w:type="dxa"/>
            <w:vAlign w:val="center"/>
          </w:tcPr>
          <w:p w14:paraId="12F46239" w14:textId="77777777" w:rsidR="009767FC" w:rsidRDefault="009767FC">
            <w:r>
              <w:t>Software Engineer at Ford Motor Company</w:t>
            </w:r>
          </w:p>
        </w:tc>
      </w:tr>
      <w:tr w:rsidR="009767FC" w14:paraId="66400BD0" w14:textId="77777777" w:rsidTr="00230C3E">
        <w:tblPrEx>
          <w:shd w:val="clear" w:color="auto" w:fill="auto"/>
        </w:tblPrEx>
        <w:trPr>
          <w:trHeight w:val="432"/>
          <w:tblCellSpacing w:w="0" w:type="dxa"/>
        </w:trPr>
        <w:tc>
          <w:tcPr>
            <w:tcW w:w="2610" w:type="dxa"/>
            <w:vAlign w:val="center"/>
          </w:tcPr>
          <w:p w14:paraId="0668272C" w14:textId="77777777" w:rsidR="009767FC" w:rsidRDefault="008034EB">
            <w:hyperlink r:id="rId211" w:tgtFrame="_blank" w:history="1">
              <w:r w:rsidR="009767FC" w:rsidRPr="009767FC">
                <w:rPr>
                  <w:rStyle w:val="Hyperlink"/>
                </w:rPr>
                <w:t xml:space="preserve">Salma Rodriguez </w:t>
              </w:r>
            </w:hyperlink>
          </w:p>
        </w:tc>
        <w:tc>
          <w:tcPr>
            <w:tcW w:w="1091" w:type="dxa"/>
            <w:vAlign w:val="center"/>
          </w:tcPr>
          <w:p w14:paraId="64B36B4B" w14:textId="77777777" w:rsidR="009767FC" w:rsidRDefault="009767FC">
            <w:r>
              <w:t>2012</w:t>
            </w:r>
          </w:p>
        </w:tc>
        <w:tc>
          <w:tcPr>
            <w:tcW w:w="6286" w:type="dxa"/>
            <w:vAlign w:val="center"/>
          </w:tcPr>
          <w:p w14:paraId="522811CF" w14:textId="77777777" w:rsidR="009767FC" w:rsidRDefault="009767FC">
            <w:r>
              <w:t>Self-Employed at Lifelong Learner</w:t>
            </w:r>
          </w:p>
        </w:tc>
      </w:tr>
      <w:tr w:rsidR="009767FC" w14:paraId="41D3A2C1" w14:textId="77777777" w:rsidTr="00230C3E">
        <w:tblPrEx>
          <w:shd w:val="clear" w:color="auto" w:fill="auto"/>
        </w:tblPrEx>
        <w:trPr>
          <w:trHeight w:val="432"/>
          <w:tblCellSpacing w:w="0" w:type="dxa"/>
        </w:trPr>
        <w:tc>
          <w:tcPr>
            <w:tcW w:w="2610" w:type="dxa"/>
            <w:vAlign w:val="center"/>
          </w:tcPr>
          <w:p w14:paraId="42120DB1" w14:textId="77777777" w:rsidR="009767FC" w:rsidRDefault="008034EB">
            <w:hyperlink r:id="rId212" w:tgtFrame="_blank" w:history="1">
              <w:r w:rsidR="009767FC" w:rsidRPr="009767FC">
                <w:rPr>
                  <w:rStyle w:val="Hyperlink"/>
                </w:rPr>
                <w:t xml:space="preserve">Daniel Carrillo </w:t>
              </w:r>
            </w:hyperlink>
          </w:p>
        </w:tc>
        <w:tc>
          <w:tcPr>
            <w:tcW w:w="1091" w:type="dxa"/>
            <w:vAlign w:val="center"/>
          </w:tcPr>
          <w:p w14:paraId="49A4250E" w14:textId="77777777" w:rsidR="009767FC" w:rsidRDefault="009767FC">
            <w:r>
              <w:t>2011</w:t>
            </w:r>
          </w:p>
        </w:tc>
        <w:tc>
          <w:tcPr>
            <w:tcW w:w="6286" w:type="dxa"/>
            <w:vAlign w:val="center"/>
          </w:tcPr>
          <w:p w14:paraId="392E5730" w14:textId="77777777" w:rsidR="009767FC" w:rsidRDefault="009767FC">
            <w:r>
              <w:t>HR Systems Administrator at Millicom (Tigo)</w:t>
            </w:r>
          </w:p>
        </w:tc>
      </w:tr>
      <w:tr w:rsidR="009767FC" w14:paraId="62E3D522" w14:textId="77777777" w:rsidTr="00230C3E">
        <w:tblPrEx>
          <w:shd w:val="clear" w:color="auto" w:fill="auto"/>
        </w:tblPrEx>
        <w:trPr>
          <w:trHeight w:val="432"/>
          <w:tblCellSpacing w:w="0" w:type="dxa"/>
        </w:trPr>
        <w:tc>
          <w:tcPr>
            <w:tcW w:w="2610" w:type="dxa"/>
            <w:vAlign w:val="center"/>
          </w:tcPr>
          <w:p w14:paraId="6F17A98A" w14:textId="77777777" w:rsidR="009767FC" w:rsidRDefault="008034EB">
            <w:hyperlink r:id="rId213" w:tgtFrame="_blank" w:history="1">
              <w:r w:rsidR="009767FC" w:rsidRPr="009767FC">
                <w:rPr>
                  <w:rStyle w:val="Hyperlink"/>
                </w:rPr>
                <w:t xml:space="preserve">Edward Amoros </w:t>
              </w:r>
            </w:hyperlink>
          </w:p>
        </w:tc>
        <w:tc>
          <w:tcPr>
            <w:tcW w:w="1091" w:type="dxa"/>
            <w:vAlign w:val="center"/>
          </w:tcPr>
          <w:p w14:paraId="79D014C1" w14:textId="77777777" w:rsidR="009767FC" w:rsidRDefault="009767FC">
            <w:r>
              <w:t>2011</w:t>
            </w:r>
          </w:p>
        </w:tc>
        <w:tc>
          <w:tcPr>
            <w:tcW w:w="6286" w:type="dxa"/>
            <w:vAlign w:val="center"/>
          </w:tcPr>
          <w:p w14:paraId="3EB9399B" w14:textId="77777777" w:rsidR="009767FC" w:rsidRDefault="009767FC">
            <w:r>
              <w:t>IT Systems Administrator at Florida Power &amp; Light</w:t>
            </w:r>
          </w:p>
        </w:tc>
      </w:tr>
      <w:tr w:rsidR="009767FC" w14:paraId="6E806BC2" w14:textId="77777777" w:rsidTr="00230C3E">
        <w:tblPrEx>
          <w:shd w:val="clear" w:color="auto" w:fill="auto"/>
        </w:tblPrEx>
        <w:trPr>
          <w:trHeight w:val="432"/>
          <w:tblCellSpacing w:w="0" w:type="dxa"/>
        </w:trPr>
        <w:tc>
          <w:tcPr>
            <w:tcW w:w="2610" w:type="dxa"/>
            <w:vAlign w:val="center"/>
          </w:tcPr>
          <w:p w14:paraId="597473C8" w14:textId="77777777" w:rsidR="009767FC" w:rsidRDefault="008034EB">
            <w:hyperlink r:id="rId214" w:tgtFrame="_blank" w:history="1">
              <w:r w:rsidR="009767FC" w:rsidRPr="009767FC">
                <w:rPr>
                  <w:rStyle w:val="Hyperlink"/>
                </w:rPr>
                <w:t xml:space="preserve">Jairo Pava </w:t>
              </w:r>
            </w:hyperlink>
          </w:p>
        </w:tc>
        <w:tc>
          <w:tcPr>
            <w:tcW w:w="1091" w:type="dxa"/>
            <w:vAlign w:val="center"/>
          </w:tcPr>
          <w:p w14:paraId="638AB837" w14:textId="77777777" w:rsidR="009767FC" w:rsidRDefault="009767FC">
            <w:r>
              <w:t>2011</w:t>
            </w:r>
          </w:p>
        </w:tc>
        <w:tc>
          <w:tcPr>
            <w:tcW w:w="6286" w:type="dxa"/>
            <w:vAlign w:val="center"/>
          </w:tcPr>
          <w:p w14:paraId="5BC9F9C9" w14:textId="77777777" w:rsidR="009767FC" w:rsidRDefault="009767FC">
            <w:r>
              <w:t>Engineering Tech Lead II, Software Quality at Ultimate Software</w:t>
            </w:r>
          </w:p>
        </w:tc>
      </w:tr>
      <w:tr w:rsidR="009767FC" w14:paraId="6FD6C8C1" w14:textId="77777777" w:rsidTr="00230C3E">
        <w:tblPrEx>
          <w:shd w:val="clear" w:color="auto" w:fill="auto"/>
        </w:tblPrEx>
        <w:trPr>
          <w:trHeight w:val="432"/>
          <w:tblCellSpacing w:w="0" w:type="dxa"/>
        </w:trPr>
        <w:tc>
          <w:tcPr>
            <w:tcW w:w="2610" w:type="dxa"/>
            <w:vAlign w:val="center"/>
          </w:tcPr>
          <w:p w14:paraId="4FB2E637" w14:textId="77777777" w:rsidR="009767FC" w:rsidRDefault="008034EB">
            <w:hyperlink r:id="rId215" w:tgtFrame="_blank" w:history="1">
              <w:r w:rsidR="009767FC" w:rsidRPr="009767FC">
                <w:rPr>
                  <w:rStyle w:val="Hyperlink"/>
                </w:rPr>
                <w:t xml:space="preserve">Janet Machado </w:t>
              </w:r>
            </w:hyperlink>
          </w:p>
        </w:tc>
        <w:tc>
          <w:tcPr>
            <w:tcW w:w="1091" w:type="dxa"/>
            <w:vAlign w:val="center"/>
          </w:tcPr>
          <w:p w14:paraId="1D36A5D2" w14:textId="77777777" w:rsidR="009767FC" w:rsidRDefault="009767FC">
            <w:r>
              <w:t>2011</w:t>
            </w:r>
          </w:p>
        </w:tc>
        <w:tc>
          <w:tcPr>
            <w:tcW w:w="6286" w:type="dxa"/>
            <w:vAlign w:val="center"/>
          </w:tcPr>
          <w:p w14:paraId="54843AF6" w14:textId="77777777" w:rsidR="009767FC" w:rsidRDefault="009767FC">
            <w:r>
              <w:t>Web Programmer at Armor Correctional Health Services</w:t>
            </w:r>
          </w:p>
        </w:tc>
      </w:tr>
      <w:tr w:rsidR="009767FC" w14:paraId="6AFDD9C0" w14:textId="77777777" w:rsidTr="00230C3E">
        <w:tblPrEx>
          <w:shd w:val="clear" w:color="auto" w:fill="auto"/>
        </w:tblPrEx>
        <w:trPr>
          <w:trHeight w:val="432"/>
          <w:tblCellSpacing w:w="0" w:type="dxa"/>
        </w:trPr>
        <w:tc>
          <w:tcPr>
            <w:tcW w:w="2610" w:type="dxa"/>
            <w:vAlign w:val="center"/>
          </w:tcPr>
          <w:p w14:paraId="1DE088B4" w14:textId="77777777" w:rsidR="009767FC" w:rsidRDefault="008034EB">
            <w:hyperlink r:id="rId216" w:tgtFrame="_blank" w:history="1">
              <w:r w:rsidR="009767FC" w:rsidRPr="009767FC">
                <w:rPr>
                  <w:rStyle w:val="Hyperlink"/>
                </w:rPr>
                <w:t xml:space="preserve">Jesus Lugo </w:t>
              </w:r>
            </w:hyperlink>
          </w:p>
        </w:tc>
        <w:tc>
          <w:tcPr>
            <w:tcW w:w="1091" w:type="dxa"/>
            <w:vAlign w:val="center"/>
          </w:tcPr>
          <w:p w14:paraId="49E92D25" w14:textId="77777777" w:rsidR="009767FC" w:rsidRDefault="009767FC">
            <w:r>
              <w:t>2011</w:t>
            </w:r>
          </w:p>
        </w:tc>
        <w:tc>
          <w:tcPr>
            <w:tcW w:w="6286" w:type="dxa"/>
            <w:vAlign w:val="center"/>
          </w:tcPr>
          <w:p w14:paraId="1175B06C" w14:textId="77777777" w:rsidR="009767FC" w:rsidRDefault="009767FC">
            <w:r>
              <w:t>Windows System Administrator at Google</w:t>
            </w:r>
          </w:p>
        </w:tc>
      </w:tr>
      <w:tr w:rsidR="009767FC" w14:paraId="4A23A41E" w14:textId="77777777" w:rsidTr="00230C3E">
        <w:tblPrEx>
          <w:shd w:val="clear" w:color="auto" w:fill="auto"/>
        </w:tblPrEx>
        <w:trPr>
          <w:trHeight w:val="432"/>
          <w:tblCellSpacing w:w="0" w:type="dxa"/>
        </w:trPr>
        <w:tc>
          <w:tcPr>
            <w:tcW w:w="2610" w:type="dxa"/>
            <w:vAlign w:val="center"/>
          </w:tcPr>
          <w:p w14:paraId="279795A2" w14:textId="77777777" w:rsidR="009767FC" w:rsidRDefault="008034EB">
            <w:hyperlink r:id="rId217" w:tgtFrame="_blank" w:history="1">
              <w:r w:rsidR="009767FC" w:rsidRPr="009767FC">
                <w:rPr>
                  <w:rStyle w:val="Hyperlink"/>
                </w:rPr>
                <w:t xml:space="preserve">Jose Hernandez </w:t>
              </w:r>
            </w:hyperlink>
          </w:p>
        </w:tc>
        <w:tc>
          <w:tcPr>
            <w:tcW w:w="1091" w:type="dxa"/>
            <w:vAlign w:val="center"/>
          </w:tcPr>
          <w:p w14:paraId="7D543D7E" w14:textId="77777777" w:rsidR="009767FC" w:rsidRDefault="009767FC">
            <w:r>
              <w:t>2011</w:t>
            </w:r>
          </w:p>
        </w:tc>
        <w:tc>
          <w:tcPr>
            <w:tcW w:w="6286" w:type="dxa"/>
            <w:vAlign w:val="center"/>
          </w:tcPr>
          <w:p w14:paraId="23C7FC38" w14:textId="77777777" w:rsidR="009767FC" w:rsidRDefault="009767FC">
            <w:r>
              <w:t>Developer at Sentry Data Systems</w:t>
            </w:r>
          </w:p>
        </w:tc>
      </w:tr>
      <w:tr w:rsidR="009767FC" w14:paraId="2C19E89F" w14:textId="77777777" w:rsidTr="00230C3E">
        <w:tblPrEx>
          <w:shd w:val="clear" w:color="auto" w:fill="auto"/>
        </w:tblPrEx>
        <w:trPr>
          <w:trHeight w:val="432"/>
          <w:tblCellSpacing w:w="0" w:type="dxa"/>
        </w:trPr>
        <w:tc>
          <w:tcPr>
            <w:tcW w:w="2610" w:type="dxa"/>
            <w:vAlign w:val="center"/>
          </w:tcPr>
          <w:p w14:paraId="545C0071" w14:textId="77777777" w:rsidR="009767FC" w:rsidRDefault="008034EB">
            <w:hyperlink r:id="rId218" w:tgtFrame="_blank" w:history="1">
              <w:r w:rsidR="009767FC" w:rsidRPr="009767FC">
                <w:rPr>
                  <w:rStyle w:val="Hyperlink"/>
                </w:rPr>
                <w:t xml:space="preserve">Jose Seara </w:t>
              </w:r>
            </w:hyperlink>
          </w:p>
        </w:tc>
        <w:tc>
          <w:tcPr>
            <w:tcW w:w="1091" w:type="dxa"/>
            <w:vAlign w:val="center"/>
          </w:tcPr>
          <w:p w14:paraId="6889DE51" w14:textId="77777777" w:rsidR="009767FC" w:rsidRDefault="009767FC">
            <w:r>
              <w:t>2011</w:t>
            </w:r>
          </w:p>
        </w:tc>
        <w:tc>
          <w:tcPr>
            <w:tcW w:w="6286" w:type="dxa"/>
            <w:vAlign w:val="center"/>
          </w:tcPr>
          <w:p w14:paraId="0C22BF84" w14:textId="77777777" w:rsidR="009767FC" w:rsidRDefault="009767FC">
            <w:r>
              <w:t>Senior Information Security Engineer at Spirit Airlines</w:t>
            </w:r>
          </w:p>
        </w:tc>
      </w:tr>
      <w:tr w:rsidR="009767FC" w14:paraId="6426728E" w14:textId="77777777" w:rsidTr="00230C3E">
        <w:tblPrEx>
          <w:shd w:val="clear" w:color="auto" w:fill="auto"/>
        </w:tblPrEx>
        <w:trPr>
          <w:trHeight w:val="432"/>
          <w:tblCellSpacing w:w="0" w:type="dxa"/>
        </w:trPr>
        <w:tc>
          <w:tcPr>
            <w:tcW w:w="2610" w:type="dxa"/>
            <w:vAlign w:val="center"/>
          </w:tcPr>
          <w:p w14:paraId="78FDE20B" w14:textId="77777777" w:rsidR="009767FC" w:rsidRDefault="008034EB">
            <w:hyperlink r:id="rId219" w:tgtFrame="_blank" w:history="1">
              <w:r w:rsidR="009767FC" w:rsidRPr="009767FC">
                <w:rPr>
                  <w:rStyle w:val="Hyperlink"/>
                </w:rPr>
                <w:t xml:space="preserve">Mackenson Mathurin </w:t>
              </w:r>
            </w:hyperlink>
          </w:p>
        </w:tc>
        <w:tc>
          <w:tcPr>
            <w:tcW w:w="1091" w:type="dxa"/>
            <w:vAlign w:val="center"/>
          </w:tcPr>
          <w:p w14:paraId="3ED5A85F" w14:textId="77777777" w:rsidR="009767FC" w:rsidRDefault="009767FC">
            <w:r>
              <w:t>2011</w:t>
            </w:r>
          </w:p>
        </w:tc>
        <w:tc>
          <w:tcPr>
            <w:tcW w:w="6286" w:type="dxa"/>
            <w:vAlign w:val="center"/>
          </w:tcPr>
          <w:p w14:paraId="25A91F67" w14:textId="77777777" w:rsidR="009767FC" w:rsidRDefault="009767FC">
            <w:r>
              <w:t>Software Engineer at Ultimate Software</w:t>
            </w:r>
          </w:p>
        </w:tc>
      </w:tr>
      <w:tr w:rsidR="009767FC" w14:paraId="5DFACF03" w14:textId="77777777" w:rsidTr="00230C3E">
        <w:tblPrEx>
          <w:shd w:val="clear" w:color="auto" w:fill="auto"/>
        </w:tblPrEx>
        <w:trPr>
          <w:trHeight w:val="432"/>
          <w:tblCellSpacing w:w="0" w:type="dxa"/>
        </w:trPr>
        <w:tc>
          <w:tcPr>
            <w:tcW w:w="2610" w:type="dxa"/>
            <w:vAlign w:val="center"/>
          </w:tcPr>
          <w:p w14:paraId="32059E02" w14:textId="77777777" w:rsidR="009767FC" w:rsidRDefault="008034EB">
            <w:hyperlink r:id="rId220" w:tgtFrame="_blank" w:history="1">
              <w:r w:rsidR="009767FC" w:rsidRPr="009767FC">
                <w:rPr>
                  <w:rStyle w:val="Hyperlink"/>
                </w:rPr>
                <w:t xml:space="preserve">Stephen Bromfield </w:t>
              </w:r>
            </w:hyperlink>
          </w:p>
        </w:tc>
        <w:tc>
          <w:tcPr>
            <w:tcW w:w="1091" w:type="dxa"/>
            <w:vAlign w:val="center"/>
          </w:tcPr>
          <w:p w14:paraId="1C8B8633" w14:textId="77777777" w:rsidR="009767FC" w:rsidRDefault="009767FC">
            <w:r>
              <w:t>2011</w:t>
            </w:r>
          </w:p>
        </w:tc>
        <w:tc>
          <w:tcPr>
            <w:tcW w:w="6286" w:type="dxa"/>
            <w:vAlign w:val="center"/>
          </w:tcPr>
          <w:p w14:paraId="2FA81357" w14:textId="77777777" w:rsidR="009767FC" w:rsidRDefault="009767FC">
            <w:r>
              <w:t>Associate Director of Media Technology Services at Florida International University</w:t>
            </w:r>
          </w:p>
        </w:tc>
      </w:tr>
      <w:tr w:rsidR="009767FC" w14:paraId="0D208506" w14:textId="77777777" w:rsidTr="00230C3E">
        <w:tblPrEx>
          <w:shd w:val="clear" w:color="auto" w:fill="auto"/>
        </w:tblPrEx>
        <w:trPr>
          <w:trHeight w:val="432"/>
          <w:tblCellSpacing w:w="0" w:type="dxa"/>
        </w:trPr>
        <w:tc>
          <w:tcPr>
            <w:tcW w:w="2610" w:type="dxa"/>
            <w:vAlign w:val="center"/>
          </w:tcPr>
          <w:p w14:paraId="79E4A132" w14:textId="77777777" w:rsidR="009767FC" w:rsidRDefault="008034EB">
            <w:hyperlink r:id="rId221" w:tgtFrame="_blank" w:history="1">
              <w:r w:rsidR="009767FC" w:rsidRPr="009767FC">
                <w:rPr>
                  <w:rStyle w:val="Hyperlink"/>
                </w:rPr>
                <w:t xml:space="preserve">Vamsi Punna </w:t>
              </w:r>
            </w:hyperlink>
          </w:p>
        </w:tc>
        <w:tc>
          <w:tcPr>
            <w:tcW w:w="1091" w:type="dxa"/>
            <w:vAlign w:val="center"/>
          </w:tcPr>
          <w:p w14:paraId="5308E5B6" w14:textId="77777777" w:rsidR="009767FC" w:rsidRDefault="009767FC">
            <w:r>
              <w:t>2011</w:t>
            </w:r>
          </w:p>
        </w:tc>
        <w:tc>
          <w:tcPr>
            <w:tcW w:w="6286" w:type="dxa"/>
            <w:vAlign w:val="center"/>
          </w:tcPr>
          <w:p w14:paraId="17615C59" w14:textId="77777777" w:rsidR="009767FC" w:rsidRDefault="009767FC">
            <w:r>
              <w:t>Senior Software Engineer at Allscripts</w:t>
            </w:r>
          </w:p>
        </w:tc>
      </w:tr>
      <w:tr w:rsidR="009767FC" w14:paraId="32258DAD" w14:textId="77777777" w:rsidTr="00230C3E">
        <w:tblPrEx>
          <w:shd w:val="clear" w:color="auto" w:fill="auto"/>
        </w:tblPrEx>
        <w:trPr>
          <w:trHeight w:val="432"/>
          <w:tblCellSpacing w:w="0" w:type="dxa"/>
        </w:trPr>
        <w:tc>
          <w:tcPr>
            <w:tcW w:w="2610" w:type="dxa"/>
            <w:vAlign w:val="center"/>
          </w:tcPr>
          <w:p w14:paraId="339BDD9E" w14:textId="77777777" w:rsidR="009767FC" w:rsidRDefault="008034EB">
            <w:hyperlink r:id="rId222" w:tgtFrame="_blank" w:history="1">
              <w:r w:rsidR="009767FC" w:rsidRPr="009767FC">
                <w:rPr>
                  <w:rStyle w:val="Hyperlink"/>
                </w:rPr>
                <w:t xml:space="preserve">Yamil Fajardo </w:t>
              </w:r>
            </w:hyperlink>
          </w:p>
        </w:tc>
        <w:tc>
          <w:tcPr>
            <w:tcW w:w="1091" w:type="dxa"/>
            <w:vAlign w:val="center"/>
          </w:tcPr>
          <w:p w14:paraId="7D91D734" w14:textId="77777777" w:rsidR="009767FC" w:rsidRDefault="009767FC">
            <w:r>
              <w:t>2011</w:t>
            </w:r>
          </w:p>
        </w:tc>
        <w:tc>
          <w:tcPr>
            <w:tcW w:w="6286" w:type="dxa"/>
            <w:vAlign w:val="center"/>
          </w:tcPr>
          <w:p w14:paraId="5EF9D9CE" w14:textId="77777777" w:rsidR="009767FC" w:rsidRDefault="009767FC">
            <w:r>
              <w:t>Global Lead, Cyber Defense Response Center at EY</w:t>
            </w:r>
          </w:p>
        </w:tc>
      </w:tr>
      <w:tr w:rsidR="009767FC" w14:paraId="711D93EF" w14:textId="77777777" w:rsidTr="00230C3E">
        <w:tblPrEx>
          <w:shd w:val="clear" w:color="auto" w:fill="auto"/>
        </w:tblPrEx>
        <w:trPr>
          <w:trHeight w:val="432"/>
          <w:tblCellSpacing w:w="0" w:type="dxa"/>
        </w:trPr>
        <w:tc>
          <w:tcPr>
            <w:tcW w:w="2610" w:type="dxa"/>
            <w:vAlign w:val="center"/>
          </w:tcPr>
          <w:p w14:paraId="65B8F784" w14:textId="77777777" w:rsidR="009767FC" w:rsidRDefault="008034EB">
            <w:hyperlink r:id="rId223" w:tgtFrame="_blank" w:history="1">
              <w:r w:rsidR="009767FC" w:rsidRPr="009767FC">
                <w:rPr>
                  <w:rStyle w:val="Hyperlink"/>
                </w:rPr>
                <w:t xml:space="preserve">Yanmei Wu </w:t>
              </w:r>
            </w:hyperlink>
          </w:p>
        </w:tc>
        <w:tc>
          <w:tcPr>
            <w:tcW w:w="1091" w:type="dxa"/>
            <w:vAlign w:val="center"/>
          </w:tcPr>
          <w:p w14:paraId="03FC82B6" w14:textId="77777777" w:rsidR="009767FC" w:rsidRDefault="009767FC">
            <w:r>
              <w:t>2011</w:t>
            </w:r>
          </w:p>
        </w:tc>
        <w:tc>
          <w:tcPr>
            <w:tcW w:w="6286" w:type="dxa"/>
            <w:vAlign w:val="center"/>
          </w:tcPr>
          <w:p w14:paraId="092F27FC" w14:textId="77777777" w:rsidR="009767FC" w:rsidRDefault="009767FC">
            <w:r>
              <w:t>Junior Software Engineer at HasOffers</w:t>
            </w:r>
          </w:p>
        </w:tc>
      </w:tr>
      <w:tr w:rsidR="009767FC" w14:paraId="37E4AA02" w14:textId="77777777" w:rsidTr="00230C3E">
        <w:tblPrEx>
          <w:shd w:val="clear" w:color="auto" w:fill="auto"/>
        </w:tblPrEx>
        <w:trPr>
          <w:trHeight w:val="432"/>
          <w:tblCellSpacing w:w="0" w:type="dxa"/>
        </w:trPr>
        <w:tc>
          <w:tcPr>
            <w:tcW w:w="2610" w:type="dxa"/>
            <w:vAlign w:val="center"/>
          </w:tcPr>
          <w:p w14:paraId="16C12A2B" w14:textId="77777777" w:rsidR="009767FC" w:rsidRDefault="008034EB">
            <w:hyperlink r:id="rId224" w:tgtFrame="_blank" w:history="1">
              <w:r w:rsidR="009767FC" w:rsidRPr="009767FC">
                <w:rPr>
                  <w:rStyle w:val="Hyperlink"/>
                </w:rPr>
                <w:t xml:space="preserve">Alejandro Bascuas </w:t>
              </w:r>
            </w:hyperlink>
          </w:p>
        </w:tc>
        <w:tc>
          <w:tcPr>
            <w:tcW w:w="1091" w:type="dxa"/>
            <w:vAlign w:val="center"/>
          </w:tcPr>
          <w:p w14:paraId="0B7B6E4B" w14:textId="77777777" w:rsidR="009767FC" w:rsidRDefault="009767FC">
            <w:r>
              <w:t>2010</w:t>
            </w:r>
          </w:p>
        </w:tc>
        <w:tc>
          <w:tcPr>
            <w:tcW w:w="6286" w:type="dxa"/>
            <w:vAlign w:val="center"/>
          </w:tcPr>
          <w:p w14:paraId="1942EF57" w14:textId="77777777" w:rsidR="009767FC" w:rsidRDefault="009767FC">
            <w:r>
              <w:t>Principal Product Architect at Akamai Technologies</w:t>
            </w:r>
          </w:p>
        </w:tc>
      </w:tr>
      <w:tr w:rsidR="009767FC" w14:paraId="32697884" w14:textId="77777777" w:rsidTr="00230C3E">
        <w:tblPrEx>
          <w:shd w:val="clear" w:color="auto" w:fill="auto"/>
        </w:tblPrEx>
        <w:trPr>
          <w:trHeight w:val="432"/>
          <w:tblCellSpacing w:w="0" w:type="dxa"/>
        </w:trPr>
        <w:tc>
          <w:tcPr>
            <w:tcW w:w="2610" w:type="dxa"/>
            <w:vAlign w:val="center"/>
          </w:tcPr>
          <w:p w14:paraId="5A5ADA8D" w14:textId="77777777" w:rsidR="009767FC" w:rsidRDefault="008034EB">
            <w:hyperlink r:id="rId225" w:tgtFrame="_blank" w:history="1">
              <w:r w:rsidR="009767FC" w:rsidRPr="009767FC">
                <w:rPr>
                  <w:rStyle w:val="Hyperlink"/>
                </w:rPr>
                <w:t xml:space="preserve">Alexander Kintis </w:t>
              </w:r>
            </w:hyperlink>
          </w:p>
        </w:tc>
        <w:tc>
          <w:tcPr>
            <w:tcW w:w="1091" w:type="dxa"/>
            <w:vAlign w:val="center"/>
          </w:tcPr>
          <w:p w14:paraId="6A7F4C87" w14:textId="77777777" w:rsidR="009767FC" w:rsidRDefault="009767FC">
            <w:r>
              <w:t>2010</w:t>
            </w:r>
          </w:p>
        </w:tc>
        <w:tc>
          <w:tcPr>
            <w:tcW w:w="6286" w:type="dxa"/>
            <w:vAlign w:val="center"/>
          </w:tcPr>
          <w:p w14:paraId="30A7DA2B" w14:textId="77777777" w:rsidR="009767FC" w:rsidRDefault="009767FC">
            <w:r>
              <w:t>Associate, Global Technology at JPMorgan Chase</w:t>
            </w:r>
          </w:p>
        </w:tc>
      </w:tr>
      <w:tr w:rsidR="009767FC" w14:paraId="7E36AFAD" w14:textId="77777777" w:rsidTr="00230C3E">
        <w:tblPrEx>
          <w:shd w:val="clear" w:color="auto" w:fill="auto"/>
        </w:tblPrEx>
        <w:trPr>
          <w:trHeight w:val="432"/>
          <w:tblCellSpacing w:w="0" w:type="dxa"/>
        </w:trPr>
        <w:tc>
          <w:tcPr>
            <w:tcW w:w="2610" w:type="dxa"/>
            <w:vAlign w:val="center"/>
          </w:tcPr>
          <w:p w14:paraId="13413214" w14:textId="77777777" w:rsidR="009767FC" w:rsidRDefault="008034EB">
            <w:hyperlink r:id="rId226" w:tgtFrame="_blank" w:history="1">
              <w:r w:rsidR="009767FC" w:rsidRPr="009767FC">
                <w:rPr>
                  <w:rStyle w:val="Hyperlink"/>
                </w:rPr>
                <w:t xml:space="preserve">Dionny Santiago </w:t>
              </w:r>
            </w:hyperlink>
          </w:p>
        </w:tc>
        <w:tc>
          <w:tcPr>
            <w:tcW w:w="1091" w:type="dxa"/>
            <w:vAlign w:val="center"/>
          </w:tcPr>
          <w:p w14:paraId="472ADFBD" w14:textId="77777777" w:rsidR="009767FC" w:rsidRDefault="009767FC">
            <w:r>
              <w:t>2010</w:t>
            </w:r>
          </w:p>
        </w:tc>
        <w:tc>
          <w:tcPr>
            <w:tcW w:w="6286" w:type="dxa"/>
            <w:vAlign w:val="center"/>
          </w:tcPr>
          <w:p w14:paraId="52D63185" w14:textId="77777777" w:rsidR="009767FC" w:rsidRDefault="009767FC">
            <w:r>
              <w:t>Test Architect at Ultimate Software</w:t>
            </w:r>
          </w:p>
        </w:tc>
      </w:tr>
      <w:tr w:rsidR="009767FC" w14:paraId="4450FCFB" w14:textId="77777777" w:rsidTr="00230C3E">
        <w:tblPrEx>
          <w:shd w:val="clear" w:color="auto" w:fill="auto"/>
        </w:tblPrEx>
        <w:trPr>
          <w:trHeight w:val="432"/>
          <w:tblCellSpacing w:w="0" w:type="dxa"/>
        </w:trPr>
        <w:tc>
          <w:tcPr>
            <w:tcW w:w="2610" w:type="dxa"/>
            <w:vAlign w:val="center"/>
          </w:tcPr>
          <w:p w14:paraId="12FE836D" w14:textId="77777777" w:rsidR="009767FC" w:rsidRDefault="008034EB">
            <w:hyperlink r:id="rId227" w:tgtFrame="_blank" w:history="1">
              <w:r w:rsidR="009767FC" w:rsidRPr="009767FC">
                <w:rPr>
                  <w:rStyle w:val="Hyperlink"/>
                </w:rPr>
                <w:t xml:space="preserve">Enzo Alvarez </w:t>
              </w:r>
            </w:hyperlink>
          </w:p>
        </w:tc>
        <w:tc>
          <w:tcPr>
            <w:tcW w:w="1091" w:type="dxa"/>
            <w:vAlign w:val="center"/>
          </w:tcPr>
          <w:p w14:paraId="49049E93" w14:textId="77777777" w:rsidR="009767FC" w:rsidRDefault="009767FC">
            <w:r>
              <w:t>2010</w:t>
            </w:r>
          </w:p>
        </w:tc>
        <w:tc>
          <w:tcPr>
            <w:tcW w:w="6286" w:type="dxa"/>
            <w:vAlign w:val="center"/>
          </w:tcPr>
          <w:p w14:paraId="51444D29" w14:textId="77777777" w:rsidR="009767FC" w:rsidRDefault="009767FC">
            <w:r>
              <w:t>VP - Team Lead - Infrastructure Vulnerability Assessments / Penetration Testing at Citi</w:t>
            </w:r>
          </w:p>
        </w:tc>
      </w:tr>
      <w:tr w:rsidR="009767FC" w14:paraId="3F98F6E2" w14:textId="77777777" w:rsidTr="00230C3E">
        <w:tblPrEx>
          <w:shd w:val="clear" w:color="auto" w:fill="auto"/>
        </w:tblPrEx>
        <w:trPr>
          <w:trHeight w:val="432"/>
          <w:tblCellSpacing w:w="0" w:type="dxa"/>
        </w:trPr>
        <w:tc>
          <w:tcPr>
            <w:tcW w:w="2610" w:type="dxa"/>
            <w:vAlign w:val="center"/>
          </w:tcPr>
          <w:p w14:paraId="7205EFEA" w14:textId="77777777" w:rsidR="009767FC" w:rsidRDefault="008034EB">
            <w:hyperlink r:id="rId228" w:tgtFrame="_blank" w:history="1">
              <w:r w:rsidR="009767FC" w:rsidRPr="009767FC">
                <w:rPr>
                  <w:rStyle w:val="Hyperlink"/>
                </w:rPr>
                <w:t xml:space="preserve">Fanny Ramirez </w:t>
              </w:r>
            </w:hyperlink>
          </w:p>
        </w:tc>
        <w:tc>
          <w:tcPr>
            <w:tcW w:w="1091" w:type="dxa"/>
            <w:vAlign w:val="center"/>
          </w:tcPr>
          <w:p w14:paraId="68D1CFD4" w14:textId="77777777" w:rsidR="009767FC" w:rsidRDefault="009767FC">
            <w:r>
              <w:t>2010</w:t>
            </w:r>
          </w:p>
        </w:tc>
        <w:tc>
          <w:tcPr>
            <w:tcW w:w="6286" w:type="dxa"/>
            <w:vAlign w:val="center"/>
          </w:tcPr>
          <w:p w14:paraId="541EE08A" w14:textId="77777777" w:rsidR="009767FC" w:rsidRDefault="009767FC">
            <w:r>
              <w:t>Senior Software Engineer at Ultimate Software</w:t>
            </w:r>
          </w:p>
        </w:tc>
      </w:tr>
      <w:tr w:rsidR="009767FC" w14:paraId="0C264A6B" w14:textId="77777777" w:rsidTr="00230C3E">
        <w:tblPrEx>
          <w:shd w:val="clear" w:color="auto" w:fill="auto"/>
        </w:tblPrEx>
        <w:trPr>
          <w:trHeight w:val="432"/>
          <w:tblCellSpacing w:w="0" w:type="dxa"/>
        </w:trPr>
        <w:tc>
          <w:tcPr>
            <w:tcW w:w="2610" w:type="dxa"/>
            <w:vAlign w:val="center"/>
          </w:tcPr>
          <w:p w14:paraId="6A441364" w14:textId="77777777" w:rsidR="009767FC" w:rsidRDefault="008034EB">
            <w:hyperlink r:id="rId229" w:tgtFrame="_blank" w:history="1">
              <w:r w:rsidR="009767FC" w:rsidRPr="009767FC">
                <w:rPr>
                  <w:rStyle w:val="Hyperlink"/>
                </w:rPr>
                <w:t xml:space="preserve">Liz Cardenas </w:t>
              </w:r>
            </w:hyperlink>
          </w:p>
        </w:tc>
        <w:tc>
          <w:tcPr>
            <w:tcW w:w="1091" w:type="dxa"/>
            <w:vAlign w:val="center"/>
          </w:tcPr>
          <w:p w14:paraId="50A8D49E" w14:textId="77777777" w:rsidR="009767FC" w:rsidRDefault="009767FC">
            <w:r>
              <w:t>2010</w:t>
            </w:r>
          </w:p>
        </w:tc>
        <w:tc>
          <w:tcPr>
            <w:tcW w:w="6286" w:type="dxa"/>
            <w:vAlign w:val="center"/>
          </w:tcPr>
          <w:p w14:paraId="77F1A3D0" w14:textId="77777777" w:rsidR="009767FC" w:rsidRDefault="009767FC">
            <w:r>
              <w:t>Senior Systems Engineer at Lockheed Martin</w:t>
            </w:r>
          </w:p>
        </w:tc>
      </w:tr>
      <w:tr w:rsidR="009767FC" w14:paraId="344F0232" w14:textId="77777777" w:rsidTr="00230C3E">
        <w:tblPrEx>
          <w:shd w:val="clear" w:color="auto" w:fill="auto"/>
        </w:tblPrEx>
        <w:trPr>
          <w:trHeight w:val="432"/>
          <w:tblCellSpacing w:w="0" w:type="dxa"/>
        </w:trPr>
        <w:tc>
          <w:tcPr>
            <w:tcW w:w="2610" w:type="dxa"/>
            <w:vAlign w:val="center"/>
          </w:tcPr>
          <w:p w14:paraId="3401950F" w14:textId="77777777" w:rsidR="009767FC" w:rsidRDefault="008034EB">
            <w:hyperlink r:id="rId230" w:tgtFrame="_blank" w:history="1">
              <w:r w:rsidR="009767FC" w:rsidRPr="009767FC">
                <w:rPr>
                  <w:rStyle w:val="Hyperlink"/>
                </w:rPr>
                <w:t xml:space="preserve">Andres Gonzalez Jr. </w:t>
              </w:r>
            </w:hyperlink>
          </w:p>
        </w:tc>
        <w:tc>
          <w:tcPr>
            <w:tcW w:w="1091" w:type="dxa"/>
            <w:vAlign w:val="center"/>
          </w:tcPr>
          <w:p w14:paraId="3BC01E0A" w14:textId="77777777" w:rsidR="009767FC" w:rsidRDefault="009767FC">
            <w:r>
              <w:t>2009</w:t>
            </w:r>
          </w:p>
        </w:tc>
        <w:tc>
          <w:tcPr>
            <w:tcW w:w="6286" w:type="dxa"/>
            <w:vAlign w:val="center"/>
          </w:tcPr>
          <w:p w14:paraId="544D4B4F" w14:textId="77777777" w:rsidR="009767FC" w:rsidRDefault="009767FC">
            <w:r>
              <w:t>Senior Software Engineer / Team Lead at SAP</w:t>
            </w:r>
          </w:p>
        </w:tc>
      </w:tr>
      <w:tr w:rsidR="009767FC" w14:paraId="2FD7DF3E" w14:textId="77777777" w:rsidTr="00230C3E">
        <w:tblPrEx>
          <w:shd w:val="clear" w:color="auto" w:fill="auto"/>
        </w:tblPrEx>
        <w:trPr>
          <w:trHeight w:val="432"/>
          <w:tblCellSpacing w:w="0" w:type="dxa"/>
        </w:trPr>
        <w:tc>
          <w:tcPr>
            <w:tcW w:w="2610" w:type="dxa"/>
            <w:vAlign w:val="center"/>
          </w:tcPr>
          <w:p w14:paraId="5614129A" w14:textId="77777777" w:rsidR="009767FC" w:rsidRDefault="008034EB">
            <w:hyperlink r:id="rId231" w:tgtFrame="_blank" w:history="1">
              <w:r w:rsidR="009767FC" w:rsidRPr="009767FC">
                <w:rPr>
                  <w:rStyle w:val="Hyperlink"/>
                </w:rPr>
                <w:t xml:space="preserve">Carlos Perez </w:t>
              </w:r>
            </w:hyperlink>
          </w:p>
        </w:tc>
        <w:tc>
          <w:tcPr>
            <w:tcW w:w="1091" w:type="dxa"/>
            <w:vAlign w:val="center"/>
          </w:tcPr>
          <w:p w14:paraId="5B1A8100" w14:textId="77777777" w:rsidR="009767FC" w:rsidRDefault="009767FC">
            <w:r>
              <w:t>2009</w:t>
            </w:r>
          </w:p>
        </w:tc>
        <w:tc>
          <w:tcPr>
            <w:tcW w:w="6286" w:type="dxa"/>
            <w:vAlign w:val="center"/>
          </w:tcPr>
          <w:p w14:paraId="22D3BBC9" w14:textId="77777777" w:rsidR="009767FC" w:rsidRDefault="009767FC">
            <w:r>
              <w:t>Software Developer &amp; System Analyst at Intradata Solutions</w:t>
            </w:r>
          </w:p>
        </w:tc>
      </w:tr>
      <w:tr w:rsidR="009767FC" w14:paraId="1D215DE0" w14:textId="77777777" w:rsidTr="00230C3E">
        <w:tblPrEx>
          <w:shd w:val="clear" w:color="auto" w:fill="auto"/>
        </w:tblPrEx>
        <w:trPr>
          <w:trHeight w:val="432"/>
          <w:tblCellSpacing w:w="0" w:type="dxa"/>
        </w:trPr>
        <w:tc>
          <w:tcPr>
            <w:tcW w:w="2610" w:type="dxa"/>
            <w:vAlign w:val="center"/>
          </w:tcPr>
          <w:p w14:paraId="079C2378" w14:textId="77777777" w:rsidR="009767FC" w:rsidRDefault="008034EB">
            <w:hyperlink r:id="rId232" w:tgtFrame="_blank" w:history="1">
              <w:r w:rsidR="009767FC" w:rsidRPr="009767FC">
                <w:rPr>
                  <w:rStyle w:val="Hyperlink"/>
                </w:rPr>
                <w:t xml:space="preserve">George Sante </w:t>
              </w:r>
            </w:hyperlink>
          </w:p>
        </w:tc>
        <w:tc>
          <w:tcPr>
            <w:tcW w:w="1091" w:type="dxa"/>
            <w:vAlign w:val="center"/>
          </w:tcPr>
          <w:p w14:paraId="0C09732F" w14:textId="77777777" w:rsidR="009767FC" w:rsidRDefault="009767FC">
            <w:r>
              <w:t>2009</w:t>
            </w:r>
          </w:p>
        </w:tc>
        <w:tc>
          <w:tcPr>
            <w:tcW w:w="6286" w:type="dxa"/>
            <w:vAlign w:val="center"/>
          </w:tcPr>
          <w:p w14:paraId="61949B94" w14:textId="77777777" w:rsidR="009767FC" w:rsidRDefault="009767FC">
            <w:r>
              <w:t>Software Engineer at Ultimate Software</w:t>
            </w:r>
          </w:p>
        </w:tc>
      </w:tr>
      <w:tr w:rsidR="009767FC" w14:paraId="7E35FB08" w14:textId="77777777" w:rsidTr="00230C3E">
        <w:tblPrEx>
          <w:shd w:val="clear" w:color="auto" w:fill="auto"/>
        </w:tblPrEx>
        <w:trPr>
          <w:trHeight w:val="432"/>
          <w:tblCellSpacing w:w="0" w:type="dxa"/>
        </w:trPr>
        <w:tc>
          <w:tcPr>
            <w:tcW w:w="2610" w:type="dxa"/>
            <w:vAlign w:val="center"/>
          </w:tcPr>
          <w:p w14:paraId="241B1D70" w14:textId="77777777" w:rsidR="009767FC" w:rsidRDefault="008034EB">
            <w:hyperlink r:id="rId233" w:tgtFrame="_blank" w:history="1">
              <w:r w:rsidR="009767FC" w:rsidRPr="009767FC">
                <w:rPr>
                  <w:rStyle w:val="Hyperlink"/>
                </w:rPr>
                <w:t xml:space="preserve">Hector Gonzalez </w:t>
              </w:r>
            </w:hyperlink>
          </w:p>
        </w:tc>
        <w:tc>
          <w:tcPr>
            <w:tcW w:w="1091" w:type="dxa"/>
            <w:vAlign w:val="center"/>
          </w:tcPr>
          <w:p w14:paraId="3F451AF8" w14:textId="77777777" w:rsidR="009767FC" w:rsidRDefault="009767FC">
            <w:r>
              <w:t>2009</w:t>
            </w:r>
          </w:p>
        </w:tc>
        <w:tc>
          <w:tcPr>
            <w:tcW w:w="6286" w:type="dxa"/>
            <w:vAlign w:val="center"/>
          </w:tcPr>
          <w:p w14:paraId="5928684B" w14:textId="77777777" w:rsidR="009767FC" w:rsidRDefault="009767FC">
            <w:r>
              <w:t>Founder at Behaviorsoft</w:t>
            </w:r>
          </w:p>
        </w:tc>
      </w:tr>
      <w:tr w:rsidR="009767FC" w14:paraId="6B74600E" w14:textId="77777777" w:rsidTr="00230C3E">
        <w:tblPrEx>
          <w:shd w:val="clear" w:color="auto" w:fill="auto"/>
        </w:tblPrEx>
        <w:trPr>
          <w:trHeight w:val="432"/>
          <w:tblCellSpacing w:w="0" w:type="dxa"/>
        </w:trPr>
        <w:tc>
          <w:tcPr>
            <w:tcW w:w="2610" w:type="dxa"/>
            <w:vAlign w:val="center"/>
          </w:tcPr>
          <w:p w14:paraId="77EC506C" w14:textId="77777777" w:rsidR="009767FC" w:rsidRDefault="008034EB">
            <w:hyperlink r:id="rId234" w:tgtFrame="_blank" w:history="1">
              <w:r w:rsidR="009767FC" w:rsidRPr="009767FC">
                <w:rPr>
                  <w:rStyle w:val="Hyperlink"/>
                </w:rPr>
                <w:t xml:space="preserve">Ivan Olmos </w:t>
              </w:r>
            </w:hyperlink>
          </w:p>
        </w:tc>
        <w:tc>
          <w:tcPr>
            <w:tcW w:w="1091" w:type="dxa"/>
            <w:vAlign w:val="center"/>
          </w:tcPr>
          <w:p w14:paraId="3FD63C71" w14:textId="77777777" w:rsidR="009767FC" w:rsidRDefault="009767FC">
            <w:r>
              <w:t>2009</w:t>
            </w:r>
          </w:p>
        </w:tc>
        <w:tc>
          <w:tcPr>
            <w:tcW w:w="6286" w:type="dxa"/>
            <w:vAlign w:val="center"/>
          </w:tcPr>
          <w:p w14:paraId="18D9829C" w14:textId="77777777" w:rsidR="009767FC" w:rsidRDefault="009767FC">
            <w:r>
              <w:t>Senior Software Developer at ComplyRight, Inc.</w:t>
            </w:r>
          </w:p>
        </w:tc>
      </w:tr>
      <w:tr w:rsidR="009767FC" w14:paraId="2BE8E0CE" w14:textId="77777777" w:rsidTr="00230C3E">
        <w:tblPrEx>
          <w:shd w:val="clear" w:color="auto" w:fill="auto"/>
        </w:tblPrEx>
        <w:trPr>
          <w:trHeight w:val="432"/>
          <w:tblCellSpacing w:w="0" w:type="dxa"/>
        </w:trPr>
        <w:tc>
          <w:tcPr>
            <w:tcW w:w="2610" w:type="dxa"/>
            <w:vAlign w:val="center"/>
          </w:tcPr>
          <w:p w14:paraId="6A95DA91" w14:textId="77777777" w:rsidR="009767FC" w:rsidRDefault="008034EB">
            <w:hyperlink r:id="rId235" w:tgtFrame="_blank" w:history="1">
              <w:r w:rsidR="009767FC" w:rsidRPr="009767FC">
                <w:rPr>
                  <w:rStyle w:val="Hyperlink"/>
                </w:rPr>
                <w:t xml:space="preserve">Levi Sutton </w:t>
              </w:r>
            </w:hyperlink>
          </w:p>
        </w:tc>
        <w:tc>
          <w:tcPr>
            <w:tcW w:w="1091" w:type="dxa"/>
            <w:vAlign w:val="center"/>
          </w:tcPr>
          <w:p w14:paraId="11EED2A8" w14:textId="77777777" w:rsidR="009767FC" w:rsidRDefault="009767FC">
            <w:r>
              <w:t>2009</w:t>
            </w:r>
          </w:p>
        </w:tc>
        <w:tc>
          <w:tcPr>
            <w:tcW w:w="6286" w:type="dxa"/>
            <w:vAlign w:val="center"/>
          </w:tcPr>
          <w:p w14:paraId="121432AD" w14:textId="77777777" w:rsidR="009767FC" w:rsidRDefault="009767FC">
            <w:r>
              <w:t>Lead Engineer at Slope</w:t>
            </w:r>
          </w:p>
        </w:tc>
      </w:tr>
      <w:tr w:rsidR="009767FC" w14:paraId="23254429" w14:textId="77777777" w:rsidTr="00230C3E">
        <w:tblPrEx>
          <w:shd w:val="clear" w:color="auto" w:fill="auto"/>
        </w:tblPrEx>
        <w:trPr>
          <w:trHeight w:val="432"/>
          <w:tblCellSpacing w:w="0" w:type="dxa"/>
        </w:trPr>
        <w:tc>
          <w:tcPr>
            <w:tcW w:w="2610" w:type="dxa"/>
            <w:vAlign w:val="center"/>
          </w:tcPr>
          <w:p w14:paraId="2004FD07" w14:textId="77777777" w:rsidR="009767FC" w:rsidRDefault="008034EB">
            <w:hyperlink r:id="rId236" w:tgtFrame="_blank" w:history="1">
              <w:r w:rsidR="009767FC" w:rsidRPr="009767FC">
                <w:rPr>
                  <w:rStyle w:val="Hyperlink"/>
                </w:rPr>
                <w:t xml:space="preserve">Ravi Nath </w:t>
              </w:r>
            </w:hyperlink>
          </w:p>
        </w:tc>
        <w:tc>
          <w:tcPr>
            <w:tcW w:w="1091" w:type="dxa"/>
            <w:vAlign w:val="center"/>
          </w:tcPr>
          <w:p w14:paraId="7A6BC63D" w14:textId="77777777" w:rsidR="009767FC" w:rsidRDefault="009767FC">
            <w:r>
              <w:t>2009</w:t>
            </w:r>
          </w:p>
        </w:tc>
        <w:tc>
          <w:tcPr>
            <w:tcW w:w="6286" w:type="dxa"/>
            <w:vAlign w:val="center"/>
          </w:tcPr>
          <w:p w14:paraId="13A1040E" w14:textId="77777777" w:rsidR="009767FC" w:rsidRDefault="009767FC">
            <w:r>
              <w:t>Software Engineer III at Ultimate Software</w:t>
            </w:r>
          </w:p>
        </w:tc>
      </w:tr>
      <w:tr w:rsidR="009767FC" w14:paraId="66E055F8" w14:textId="77777777" w:rsidTr="00230C3E">
        <w:tblPrEx>
          <w:shd w:val="clear" w:color="auto" w:fill="auto"/>
        </w:tblPrEx>
        <w:trPr>
          <w:trHeight w:val="432"/>
          <w:tblCellSpacing w:w="0" w:type="dxa"/>
        </w:trPr>
        <w:tc>
          <w:tcPr>
            <w:tcW w:w="2610" w:type="dxa"/>
            <w:vAlign w:val="center"/>
          </w:tcPr>
          <w:p w14:paraId="67B49FC6" w14:textId="77777777" w:rsidR="009767FC" w:rsidRDefault="008034EB">
            <w:hyperlink r:id="rId237" w:tgtFrame="_blank" w:history="1">
              <w:r w:rsidR="009767FC" w:rsidRPr="009767FC">
                <w:rPr>
                  <w:rStyle w:val="Hyperlink"/>
                </w:rPr>
                <w:t xml:space="preserve">Yohann Taieb </w:t>
              </w:r>
            </w:hyperlink>
          </w:p>
        </w:tc>
        <w:tc>
          <w:tcPr>
            <w:tcW w:w="1091" w:type="dxa"/>
            <w:vAlign w:val="center"/>
          </w:tcPr>
          <w:p w14:paraId="176268B1" w14:textId="77777777" w:rsidR="009767FC" w:rsidRDefault="009767FC">
            <w:r>
              <w:t>2009</w:t>
            </w:r>
          </w:p>
        </w:tc>
        <w:tc>
          <w:tcPr>
            <w:tcW w:w="6286" w:type="dxa"/>
            <w:vAlign w:val="center"/>
          </w:tcPr>
          <w:p w14:paraId="35570825" w14:textId="77777777" w:rsidR="009767FC" w:rsidRDefault="009767FC">
            <w:r>
              <w:t>Leasd iOS Android Developer at Green Screen Live Social Network</w:t>
            </w:r>
          </w:p>
        </w:tc>
      </w:tr>
      <w:tr w:rsidR="009767FC" w14:paraId="6A6CF548" w14:textId="77777777" w:rsidTr="00230C3E">
        <w:tblPrEx>
          <w:shd w:val="clear" w:color="auto" w:fill="auto"/>
        </w:tblPrEx>
        <w:trPr>
          <w:trHeight w:val="432"/>
          <w:tblCellSpacing w:w="0" w:type="dxa"/>
        </w:trPr>
        <w:tc>
          <w:tcPr>
            <w:tcW w:w="2610" w:type="dxa"/>
            <w:vAlign w:val="center"/>
          </w:tcPr>
          <w:p w14:paraId="474F05D3" w14:textId="77777777" w:rsidR="009767FC" w:rsidRDefault="008034EB">
            <w:hyperlink r:id="rId238" w:tgtFrame="_blank" w:history="1">
              <w:r w:rsidR="009767FC" w:rsidRPr="009767FC">
                <w:rPr>
                  <w:rStyle w:val="Hyperlink"/>
                </w:rPr>
                <w:t xml:space="preserve">Alain Esteva Ramirez </w:t>
              </w:r>
            </w:hyperlink>
          </w:p>
        </w:tc>
        <w:tc>
          <w:tcPr>
            <w:tcW w:w="1091" w:type="dxa"/>
            <w:vAlign w:val="center"/>
          </w:tcPr>
          <w:p w14:paraId="3D9F5DB9" w14:textId="77777777" w:rsidR="009767FC" w:rsidRDefault="009767FC">
            <w:r>
              <w:t>2008</w:t>
            </w:r>
          </w:p>
        </w:tc>
        <w:tc>
          <w:tcPr>
            <w:tcW w:w="6286" w:type="dxa"/>
            <w:vAlign w:val="center"/>
          </w:tcPr>
          <w:p w14:paraId="25DB5587" w14:textId="77777777" w:rsidR="009767FC" w:rsidRDefault="009767FC">
            <w:r>
              <w:t>Java Developer at TracFone Wireless</w:t>
            </w:r>
          </w:p>
        </w:tc>
      </w:tr>
      <w:tr w:rsidR="009767FC" w14:paraId="02731F21" w14:textId="77777777" w:rsidTr="00230C3E">
        <w:tblPrEx>
          <w:shd w:val="clear" w:color="auto" w:fill="auto"/>
        </w:tblPrEx>
        <w:trPr>
          <w:trHeight w:val="432"/>
          <w:tblCellSpacing w:w="0" w:type="dxa"/>
        </w:trPr>
        <w:tc>
          <w:tcPr>
            <w:tcW w:w="2610" w:type="dxa"/>
            <w:vAlign w:val="center"/>
          </w:tcPr>
          <w:p w14:paraId="710AB1CE" w14:textId="77777777" w:rsidR="009767FC" w:rsidRDefault="008034EB">
            <w:hyperlink r:id="rId239" w:tgtFrame="_blank" w:history="1">
              <w:r w:rsidR="009767FC" w:rsidRPr="009767FC">
                <w:rPr>
                  <w:rStyle w:val="Hyperlink"/>
                </w:rPr>
                <w:t xml:space="preserve">Jairo Quintana </w:t>
              </w:r>
            </w:hyperlink>
          </w:p>
        </w:tc>
        <w:tc>
          <w:tcPr>
            <w:tcW w:w="1091" w:type="dxa"/>
            <w:vAlign w:val="center"/>
          </w:tcPr>
          <w:p w14:paraId="42542632" w14:textId="77777777" w:rsidR="009767FC" w:rsidRDefault="009767FC">
            <w:r>
              <w:t>2008</w:t>
            </w:r>
          </w:p>
        </w:tc>
        <w:tc>
          <w:tcPr>
            <w:tcW w:w="6286" w:type="dxa"/>
            <w:vAlign w:val="center"/>
          </w:tcPr>
          <w:p w14:paraId="314A1778" w14:textId="77777777" w:rsidR="009767FC" w:rsidRDefault="009767FC">
            <w:r>
              <w:t>Founder / Owner at OMA Software</w:t>
            </w:r>
          </w:p>
        </w:tc>
      </w:tr>
      <w:tr w:rsidR="009767FC" w14:paraId="2E8BA461" w14:textId="77777777" w:rsidTr="00230C3E">
        <w:tblPrEx>
          <w:shd w:val="clear" w:color="auto" w:fill="auto"/>
        </w:tblPrEx>
        <w:trPr>
          <w:trHeight w:val="432"/>
          <w:tblCellSpacing w:w="0" w:type="dxa"/>
        </w:trPr>
        <w:tc>
          <w:tcPr>
            <w:tcW w:w="2610" w:type="dxa"/>
            <w:vAlign w:val="center"/>
          </w:tcPr>
          <w:p w14:paraId="157DE1E0" w14:textId="77777777" w:rsidR="009767FC" w:rsidRDefault="008034EB">
            <w:hyperlink r:id="rId240" w:tgtFrame="_blank" w:history="1">
              <w:r w:rsidR="009767FC" w:rsidRPr="009767FC">
                <w:rPr>
                  <w:rStyle w:val="Hyperlink"/>
                </w:rPr>
                <w:t xml:space="preserve">Jesus Bello </w:t>
              </w:r>
            </w:hyperlink>
          </w:p>
        </w:tc>
        <w:tc>
          <w:tcPr>
            <w:tcW w:w="1091" w:type="dxa"/>
            <w:vAlign w:val="center"/>
          </w:tcPr>
          <w:p w14:paraId="194EFA4A" w14:textId="77777777" w:rsidR="009767FC" w:rsidRDefault="009767FC">
            <w:r>
              <w:t>2008</w:t>
            </w:r>
          </w:p>
        </w:tc>
        <w:tc>
          <w:tcPr>
            <w:tcW w:w="6286" w:type="dxa"/>
            <w:vAlign w:val="center"/>
          </w:tcPr>
          <w:p w14:paraId="05E49DF0" w14:textId="77777777" w:rsidR="009767FC" w:rsidRDefault="009767FC">
            <w:r>
              <w:t>Director of Engineering at Sabal Tech Inc.</w:t>
            </w:r>
          </w:p>
        </w:tc>
      </w:tr>
      <w:tr w:rsidR="009767FC" w14:paraId="47BFC337" w14:textId="77777777" w:rsidTr="00230C3E">
        <w:tblPrEx>
          <w:shd w:val="clear" w:color="auto" w:fill="auto"/>
        </w:tblPrEx>
        <w:trPr>
          <w:trHeight w:val="432"/>
          <w:tblCellSpacing w:w="0" w:type="dxa"/>
        </w:trPr>
        <w:tc>
          <w:tcPr>
            <w:tcW w:w="2610" w:type="dxa"/>
            <w:vAlign w:val="center"/>
          </w:tcPr>
          <w:p w14:paraId="3E2DECD0" w14:textId="77777777" w:rsidR="009767FC" w:rsidRDefault="008034EB">
            <w:hyperlink r:id="rId241" w:tgtFrame="_blank" w:history="1">
              <w:r w:rsidR="009767FC" w:rsidRPr="009767FC">
                <w:rPr>
                  <w:rStyle w:val="Hyperlink"/>
                </w:rPr>
                <w:t xml:space="preserve">Khaled Janania </w:t>
              </w:r>
            </w:hyperlink>
          </w:p>
        </w:tc>
        <w:tc>
          <w:tcPr>
            <w:tcW w:w="1091" w:type="dxa"/>
            <w:vAlign w:val="center"/>
          </w:tcPr>
          <w:p w14:paraId="02E2BDA9" w14:textId="77777777" w:rsidR="009767FC" w:rsidRDefault="009767FC">
            <w:r>
              <w:t>2008</w:t>
            </w:r>
          </w:p>
        </w:tc>
        <w:tc>
          <w:tcPr>
            <w:tcW w:w="6286" w:type="dxa"/>
            <w:vAlign w:val="center"/>
          </w:tcPr>
          <w:p w14:paraId="4F92A48E" w14:textId="77777777" w:rsidR="009767FC" w:rsidRDefault="009767FC">
            <w:r>
              <w:t>Container Application Senior Consultant at Red Hat</w:t>
            </w:r>
          </w:p>
        </w:tc>
      </w:tr>
      <w:tr w:rsidR="009767FC" w14:paraId="2A1541E8" w14:textId="77777777" w:rsidTr="00230C3E">
        <w:tblPrEx>
          <w:shd w:val="clear" w:color="auto" w:fill="auto"/>
        </w:tblPrEx>
        <w:trPr>
          <w:trHeight w:val="432"/>
          <w:tblCellSpacing w:w="0" w:type="dxa"/>
        </w:trPr>
        <w:tc>
          <w:tcPr>
            <w:tcW w:w="2610" w:type="dxa"/>
            <w:vAlign w:val="center"/>
          </w:tcPr>
          <w:p w14:paraId="22B0E77B" w14:textId="77777777" w:rsidR="009767FC" w:rsidRDefault="008034EB">
            <w:hyperlink r:id="rId242" w:tgtFrame="_blank" w:history="1">
              <w:r w:rsidR="009767FC" w:rsidRPr="009767FC">
                <w:rPr>
                  <w:rStyle w:val="Hyperlink"/>
                </w:rPr>
                <w:t xml:space="preserve">Marylurdys Hernandez </w:t>
              </w:r>
            </w:hyperlink>
          </w:p>
        </w:tc>
        <w:tc>
          <w:tcPr>
            <w:tcW w:w="1091" w:type="dxa"/>
            <w:vAlign w:val="center"/>
          </w:tcPr>
          <w:p w14:paraId="77AD0CA2" w14:textId="77777777" w:rsidR="009767FC" w:rsidRDefault="009767FC">
            <w:r>
              <w:t>2008</w:t>
            </w:r>
          </w:p>
        </w:tc>
        <w:tc>
          <w:tcPr>
            <w:tcW w:w="6286" w:type="dxa"/>
            <w:vAlign w:val="center"/>
          </w:tcPr>
          <w:p w14:paraId="44CA9079" w14:textId="77777777" w:rsidR="009767FC" w:rsidRDefault="009767FC">
            <w:r>
              <w:t>Software Engineer at TechniaTranscat Americas</w:t>
            </w:r>
          </w:p>
        </w:tc>
      </w:tr>
      <w:tr w:rsidR="009767FC" w14:paraId="21C7378A" w14:textId="77777777" w:rsidTr="00230C3E">
        <w:tblPrEx>
          <w:shd w:val="clear" w:color="auto" w:fill="auto"/>
        </w:tblPrEx>
        <w:trPr>
          <w:trHeight w:val="432"/>
          <w:tblCellSpacing w:w="0" w:type="dxa"/>
        </w:trPr>
        <w:tc>
          <w:tcPr>
            <w:tcW w:w="2610" w:type="dxa"/>
            <w:vAlign w:val="center"/>
          </w:tcPr>
          <w:p w14:paraId="0C8E33DB" w14:textId="77777777" w:rsidR="009767FC" w:rsidRDefault="008034EB">
            <w:hyperlink r:id="rId243" w:tgtFrame="_blank" w:history="1">
              <w:r w:rsidR="009767FC" w:rsidRPr="009767FC">
                <w:rPr>
                  <w:rStyle w:val="Hyperlink"/>
                </w:rPr>
                <w:t xml:space="preserve">Michael Alonso </w:t>
              </w:r>
            </w:hyperlink>
          </w:p>
        </w:tc>
        <w:tc>
          <w:tcPr>
            <w:tcW w:w="1091" w:type="dxa"/>
            <w:vAlign w:val="center"/>
          </w:tcPr>
          <w:p w14:paraId="4668127A" w14:textId="77777777" w:rsidR="009767FC" w:rsidRDefault="009767FC">
            <w:r>
              <w:t>2008</w:t>
            </w:r>
          </w:p>
        </w:tc>
        <w:tc>
          <w:tcPr>
            <w:tcW w:w="6286" w:type="dxa"/>
            <w:vAlign w:val="center"/>
          </w:tcPr>
          <w:p w14:paraId="2199BBD2" w14:textId="77777777" w:rsidR="009767FC" w:rsidRDefault="009767FC">
            <w:r>
              <w:t>Software Engineer at Ultimate Software</w:t>
            </w:r>
          </w:p>
        </w:tc>
      </w:tr>
      <w:tr w:rsidR="009767FC" w14:paraId="5B6BF247" w14:textId="77777777" w:rsidTr="00230C3E">
        <w:tblPrEx>
          <w:shd w:val="clear" w:color="auto" w:fill="auto"/>
        </w:tblPrEx>
        <w:trPr>
          <w:trHeight w:val="432"/>
          <w:tblCellSpacing w:w="0" w:type="dxa"/>
        </w:trPr>
        <w:tc>
          <w:tcPr>
            <w:tcW w:w="2610" w:type="dxa"/>
            <w:vAlign w:val="center"/>
          </w:tcPr>
          <w:p w14:paraId="72AA7136" w14:textId="77777777" w:rsidR="009767FC" w:rsidRDefault="008034EB">
            <w:hyperlink r:id="rId244" w:tgtFrame="_blank" w:history="1">
              <w:r w:rsidR="009767FC" w:rsidRPr="009767FC">
                <w:rPr>
                  <w:rStyle w:val="Hyperlink"/>
                </w:rPr>
                <w:t xml:space="preserve">Rolando Ramos </w:t>
              </w:r>
            </w:hyperlink>
          </w:p>
        </w:tc>
        <w:tc>
          <w:tcPr>
            <w:tcW w:w="1091" w:type="dxa"/>
            <w:vAlign w:val="center"/>
          </w:tcPr>
          <w:p w14:paraId="0FC61AC8" w14:textId="77777777" w:rsidR="009767FC" w:rsidRDefault="009767FC">
            <w:r>
              <w:t>2008</w:t>
            </w:r>
          </w:p>
        </w:tc>
        <w:tc>
          <w:tcPr>
            <w:tcW w:w="6286" w:type="dxa"/>
            <w:vAlign w:val="center"/>
          </w:tcPr>
          <w:p w14:paraId="3DFE2F5E" w14:textId="77777777" w:rsidR="009767FC" w:rsidRDefault="009767FC">
            <w:r>
              <w:t>Lead Developer / Software Developer at Change Healthcare</w:t>
            </w:r>
          </w:p>
        </w:tc>
      </w:tr>
      <w:tr w:rsidR="009767FC" w14:paraId="08BAEF0B" w14:textId="77777777" w:rsidTr="00230C3E">
        <w:tblPrEx>
          <w:shd w:val="clear" w:color="auto" w:fill="auto"/>
        </w:tblPrEx>
        <w:trPr>
          <w:trHeight w:val="432"/>
          <w:tblCellSpacing w:w="0" w:type="dxa"/>
        </w:trPr>
        <w:tc>
          <w:tcPr>
            <w:tcW w:w="2610" w:type="dxa"/>
            <w:vAlign w:val="center"/>
          </w:tcPr>
          <w:p w14:paraId="573A726C" w14:textId="77777777" w:rsidR="009767FC" w:rsidRDefault="008034EB">
            <w:hyperlink r:id="rId245" w:tgtFrame="_blank" w:history="1">
              <w:r w:rsidR="009767FC" w:rsidRPr="009767FC">
                <w:rPr>
                  <w:rStyle w:val="Hyperlink"/>
                </w:rPr>
                <w:t xml:space="preserve">Ruben Duque </w:t>
              </w:r>
            </w:hyperlink>
          </w:p>
        </w:tc>
        <w:tc>
          <w:tcPr>
            <w:tcW w:w="1091" w:type="dxa"/>
            <w:vAlign w:val="center"/>
          </w:tcPr>
          <w:p w14:paraId="784470E6" w14:textId="77777777" w:rsidR="009767FC" w:rsidRDefault="009767FC">
            <w:r>
              <w:t>2008</w:t>
            </w:r>
          </w:p>
        </w:tc>
        <w:tc>
          <w:tcPr>
            <w:tcW w:w="6286" w:type="dxa"/>
            <w:vAlign w:val="center"/>
          </w:tcPr>
          <w:p w14:paraId="74AC1552" w14:textId="77777777" w:rsidR="009767FC" w:rsidRDefault="009767FC">
            <w:r>
              <w:t>Software Development Engineer at Amazon</w:t>
            </w:r>
          </w:p>
        </w:tc>
      </w:tr>
      <w:tr w:rsidR="009767FC" w14:paraId="0D741832" w14:textId="77777777" w:rsidTr="00230C3E">
        <w:tblPrEx>
          <w:shd w:val="clear" w:color="auto" w:fill="auto"/>
        </w:tblPrEx>
        <w:trPr>
          <w:trHeight w:val="432"/>
          <w:tblCellSpacing w:w="0" w:type="dxa"/>
        </w:trPr>
        <w:tc>
          <w:tcPr>
            <w:tcW w:w="2610" w:type="dxa"/>
            <w:vAlign w:val="center"/>
          </w:tcPr>
          <w:p w14:paraId="06711D0A" w14:textId="77777777" w:rsidR="009767FC" w:rsidRDefault="008034EB">
            <w:hyperlink r:id="rId246" w:tgtFrame="_blank" w:history="1">
              <w:r w:rsidR="009767FC" w:rsidRPr="009767FC">
                <w:rPr>
                  <w:rStyle w:val="Hyperlink"/>
                </w:rPr>
                <w:t xml:space="preserve">Eddy Lara </w:t>
              </w:r>
            </w:hyperlink>
          </w:p>
        </w:tc>
        <w:tc>
          <w:tcPr>
            <w:tcW w:w="1091" w:type="dxa"/>
            <w:vAlign w:val="center"/>
          </w:tcPr>
          <w:p w14:paraId="3C73CA45" w14:textId="77777777" w:rsidR="009767FC" w:rsidRDefault="009767FC">
            <w:r>
              <w:t>2007</w:t>
            </w:r>
          </w:p>
        </w:tc>
        <w:tc>
          <w:tcPr>
            <w:tcW w:w="6286" w:type="dxa"/>
            <w:vAlign w:val="center"/>
          </w:tcPr>
          <w:p w14:paraId="41239767" w14:textId="77777777" w:rsidR="009767FC" w:rsidRDefault="009767FC">
            <w:r>
              <w:t>Software Engineer</w:t>
            </w:r>
          </w:p>
        </w:tc>
      </w:tr>
      <w:tr w:rsidR="009767FC" w14:paraId="04D5042D" w14:textId="77777777" w:rsidTr="00230C3E">
        <w:tblPrEx>
          <w:shd w:val="clear" w:color="auto" w:fill="auto"/>
        </w:tblPrEx>
        <w:trPr>
          <w:trHeight w:val="432"/>
          <w:tblCellSpacing w:w="0" w:type="dxa"/>
        </w:trPr>
        <w:tc>
          <w:tcPr>
            <w:tcW w:w="2610" w:type="dxa"/>
            <w:vAlign w:val="center"/>
          </w:tcPr>
          <w:p w14:paraId="39D0FE78" w14:textId="77777777" w:rsidR="009767FC" w:rsidRDefault="008034EB">
            <w:hyperlink r:id="rId247" w:tgtFrame="_blank" w:history="1">
              <w:r w:rsidR="009767FC" w:rsidRPr="009767FC">
                <w:rPr>
                  <w:rStyle w:val="Hyperlink"/>
                </w:rPr>
                <w:t xml:space="preserve">Joe Marrero </w:t>
              </w:r>
            </w:hyperlink>
          </w:p>
        </w:tc>
        <w:tc>
          <w:tcPr>
            <w:tcW w:w="1091" w:type="dxa"/>
            <w:vAlign w:val="center"/>
          </w:tcPr>
          <w:p w14:paraId="21BF264D" w14:textId="77777777" w:rsidR="009767FC" w:rsidRDefault="009767FC">
            <w:r>
              <w:t>2007</w:t>
            </w:r>
          </w:p>
        </w:tc>
        <w:tc>
          <w:tcPr>
            <w:tcW w:w="6286" w:type="dxa"/>
            <w:vAlign w:val="center"/>
          </w:tcPr>
          <w:p w14:paraId="3D2D103F" w14:textId="77777777" w:rsidR="009767FC" w:rsidRDefault="009767FC">
            <w:r>
              <w:t>Software Engineer at End Point Corporation</w:t>
            </w:r>
          </w:p>
        </w:tc>
      </w:tr>
      <w:tr w:rsidR="009767FC" w14:paraId="2932BC7C" w14:textId="77777777" w:rsidTr="00230C3E">
        <w:tblPrEx>
          <w:shd w:val="clear" w:color="auto" w:fill="auto"/>
        </w:tblPrEx>
        <w:trPr>
          <w:trHeight w:val="432"/>
          <w:tblCellSpacing w:w="0" w:type="dxa"/>
        </w:trPr>
        <w:tc>
          <w:tcPr>
            <w:tcW w:w="2610" w:type="dxa"/>
            <w:vAlign w:val="center"/>
          </w:tcPr>
          <w:p w14:paraId="7B0DEA2A" w14:textId="77777777" w:rsidR="009767FC" w:rsidRDefault="008034EB">
            <w:hyperlink r:id="rId248" w:tgtFrame="_blank" w:history="1">
              <w:r w:rsidR="009767FC" w:rsidRPr="009767FC">
                <w:rPr>
                  <w:rStyle w:val="Hyperlink"/>
                </w:rPr>
                <w:t xml:space="preserve">Jorge Garcia Hernandez </w:t>
              </w:r>
            </w:hyperlink>
          </w:p>
        </w:tc>
        <w:tc>
          <w:tcPr>
            <w:tcW w:w="1091" w:type="dxa"/>
            <w:vAlign w:val="center"/>
          </w:tcPr>
          <w:p w14:paraId="5FDD59D2" w14:textId="77777777" w:rsidR="009767FC" w:rsidRDefault="009767FC">
            <w:r>
              <w:t>2007</w:t>
            </w:r>
          </w:p>
        </w:tc>
        <w:tc>
          <w:tcPr>
            <w:tcW w:w="6286" w:type="dxa"/>
            <w:vAlign w:val="center"/>
          </w:tcPr>
          <w:p w14:paraId="49CBC433" w14:textId="77777777" w:rsidR="009767FC" w:rsidRDefault="009767FC">
            <w:r>
              <w:t>Software Developer at Lumos Consulting Group</w:t>
            </w:r>
          </w:p>
        </w:tc>
      </w:tr>
      <w:tr w:rsidR="009767FC" w14:paraId="720D5240" w14:textId="77777777" w:rsidTr="00230C3E">
        <w:tblPrEx>
          <w:shd w:val="clear" w:color="auto" w:fill="auto"/>
        </w:tblPrEx>
        <w:trPr>
          <w:trHeight w:val="432"/>
          <w:tblCellSpacing w:w="0" w:type="dxa"/>
        </w:trPr>
        <w:tc>
          <w:tcPr>
            <w:tcW w:w="2610" w:type="dxa"/>
            <w:vAlign w:val="center"/>
          </w:tcPr>
          <w:p w14:paraId="1A75A05D" w14:textId="77777777" w:rsidR="009767FC" w:rsidRDefault="008034EB">
            <w:hyperlink r:id="rId249" w:tgtFrame="_blank" w:history="1">
              <w:r w:rsidR="009767FC" w:rsidRPr="009767FC">
                <w:rPr>
                  <w:rStyle w:val="Hyperlink"/>
                </w:rPr>
                <w:t xml:space="preserve">Luis Atencio </w:t>
              </w:r>
            </w:hyperlink>
          </w:p>
        </w:tc>
        <w:tc>
          <w:tcPr>
            <w:tcW w:w="1091" w:type="dxa"/>
            <w:vAlign w:val="center"/>
          </w:tcPr>
          <w:p w14:paraId="2D95D5EB" w14:textId="77777777" w:rsidR="009767FC" w:rsidRDefault="009767FC">
            <w:r>
              <w:t>2007</w:t>
            </w:r>
          </w:p>
        </w:tc>
        <w:tc>
          <w:tcPr>
            <w:tcW w:w="6286" w:type="dxa"/>
            <w:vAlign w:val="center"/>
          </w:tcPr>
          <w:p w14:paraId="683C72CF" w14:textId="77777777" w:rsidR="009767FC" w:rsidRDefault="009767FC">
            <w:r>
              <w:t>Staff Software Engineer at Citrix Systems</w:t>
            </w:r>
          </w:p>
        </w:tc>
      </w:tr>
      <w:tr w:rsidR="009767FC" w14:paraId="495DDA24" w14:textId="77777777" w:rsidTr="00230C3E">
        <w:tblPrEx>
          <w:shd w:val="clear" w:color="auto" w:fill="auto"/>
        </w:tblPrEx>
        <w:trPr>
          <w:trHeight w:val="432"/>
          <w:tblCellSpacing w:w="0" w:type="dxa"/>
        </w:trPr>
        <w:tc>
          <w:tcPr>
            <w:tcW w:w="2610" w:type="dxa"/>
            <w:vAlign w:val="center"/>
          </w:tcPr>
          <w:p w14:paraId="04196667" w14:textId="77777777" w:rsidR="009767FC" w:rsidRDefault="008034EB">
            <w:hyperlink r:id="rId250" w:tgtFrame="_blank" w:history="1">
              <w:r w:rsidR="009767FC" w:rsidRPr="009767FC">
                <w:rPr>
                  <w:rStyle w:val="Hyperlink"/>
                </w:rPr>
                <w:t xml:space="preserve">Marcelo Lopez </w:t>
              </w:r>
            </w:hyperlink>
          </w:p>
        </w:tc>
        <w:tc>
          <w:tcPr>
            <w:tcW w:w="1091" w:type="dxa"/>
            <w:vAlign w:val="center"/>
          </w:tcPr>
          <w:p w14:paraId="5D7A285A" w14:textId="77777777" w:rsidR="009767FC" w:rsidRDefault="009767FC">
            <w:r>
              <w:t>2007</w:t>
            </w:r>
          </w:p>
        </w:tc>
        <w:tc>
          <w:tcPr>
            <w:tcW w:w="6286" w:type="dxa"/>
            <w:vAlign w:val="center"/>
          </w:tcPr>
          <w:p w14:paraId="326AE19C" w14:textId="77777777" w:rsidR="009767FC" w:rsidRDefault="009767FC">
            <w:r>
              <w:t>Agile Coach/Trainer at 3Back LLC</w:t>
            </w:r>
          </w:p>
        </w:tc>
      </w:tr>
      <w:tr w:rsidR="009767FC" w14:paraId="28374D01" w14:textId="77777777" w:rsidTr="00230C3E">
        <w:tblPrEx>
          <w:shd w:val="clear" w:color="auto" w:fill="auto"/>
        </w:tblPrEx>
        <w:trPr>
          <w:trHeight w:val="432"/>
          <w:tblCellSpacing w:w="0" w:type="dxa"/>
        </w:trPr>
        <w:tc>
          <w:tcPr>
            <w:tcW w:w="2610" w:type="dxa"/>
            <w:vAlign w:val="center"/>
          </w:tcPr>
          <w:p w14:paraId="308660F5" w14:textId="77777777" w:rsidR="009767FC" w:rsidRDefault="008034EB">
            <w:hyperlink r:id="rId251" w:tgtFrame="_blank" w:history="1">
              <w:r w:rsidR="009767FC" w:rsidRPr="009767FC">
                <w:rPr>
                  <w:rStyle w:val="Hyperlink"/>
                </w:rPr>
                <w:t xml:space="preserve">Michael Calleiro </w:t>
              </w:r>
            </w:hyperlink>
          </w:p>
        </w:tc>
        <w:tc>
          <w:tcPr>
            <w:tcW w:w="1091" w:type="dxa"/>
            <w:vAlign w:val="center"/>
          </w:tcPr>
          <w:p w14:paraId="2E427497" w14:textId="77777777" w:rsidR="009767FC" w:rsidRDefault="009767FC">
            <w:r>
              <w:t>2007</w:t>
            </w:r>
          </w:p>
        </w:tc>
        <w:tc>
          <w:tcPr>
            <w:tcW w:w="6286" w:type="dxa"/>
            <w:vAlign w:val="center"/>
          </w:tcPr>
          <w:p w14:paraId="467F99AD" w14:textId="77777777" w:rsidR="009767FC" w:rsidRDefault="009767FC">
            <w:r>
              <w:t>Senior Software Engineer at American Express</w:t>
            </w:r>
          </w:p>
        </w:tc>
      </w:tr>
      <w:tr w:rsidR="009767FC" w14:paraId="7647F4EE" w14:textId="77777777" w:rsidTr="00230C3E">
        <w:tblPrEx>
          <w:shd w:val="clear" w:color="auto" w:fill="auto"/>
        </w:tblPrEx>
        <w:trPr>
          <w:trHeight w:val="432"/>
          <w:tblCellSpacing w:w="0" w:type="dxa"/>
        </w:trPr>
        <w:tc>
          <w:tcPr>
            <w:tcW w:w="2610" w:type="dxa"/>
            <w:vAlign w:val="center"/>
          </w:tcPr>
          <w:p w14:paraId="6C91D9F4" w14:textId="77777777" w:rsidR="009767FC" w:rsidRDefault="008034EB">
            <w:hyperlink r:id="rId252" w:tgtFrame="_blank" w:history="1">
              <w:r w:rsidR="009767FC" w:rsidRPr="009767FC">
                <w:rPr>
                  <w:rStyle w:val="Hyperlink"/>
                </w:rPr>
                <w:t xml:space="preserve">Rexwell Minnis </w:t>
              </w:r>
            </w:hyperlink>
          </w:p>
        </w:tc>
        <w:tc>
          <w:tcPr>
            <w:tcW w:w="1091" w:type="dxa"/>
            <w:vAlign w:val="center"/>
          </w:tcPr>
          <w:p w14:paraId="3263677E" w14:textId="77777777" w:rsidR="009767FC" w:rsidRDefault="009767FC">
            <w:r>
              <w:t>2007</w:t>
            </w:r>
          </w:p>
        </w:tc>
        <w:tc>
          <w:tcPr>
            <w:tcW w:w="6286" w:type="dxa"/>
            <w:vAlign w:val="center"/>
          </w:tcPr>
          <w:p w14:paraId="2A861E5F" w14:textId="77777777" w:rsidR="009767FC" w:rsidRDefault="009767FC">
            <w:r>
              <w:t>Manager, DevOps Engineering at Capital One</w:t>
            </w:r>
          </w:p>
        </w:tc>
      </w:tr>
      <w:tr w:rsidR="009767FC" w14:paraId="2DF4AA89" w14:textId="77777777" w:rsidTr="00230C3E">
        <w:tblPrEx>
          <w:shd w:val="clear" w:color="auto" w:fill="auto"/>
        </w:tblPrEx>
        <w:trPr>
          <w:trHeight w:val="432"/>
          <w:tblCellSpacing w:w="0" w:type="dxa"/>
        </w:trPr>
        <w:tc>
          <w:tcPr>
            <w:tcW w:w="2610" w:type="dxa"/>
            <w:vAlign w:val="center"/>
          </w:tcPr>
          <w:p w14:paraId="418C472C" w14:textId="77777777" w:rsidR="009767FC" w:rsidRDefault="008034EB">
            <w:hyperlink r:id="rId253" w:tgtFrame="_blank" w:history="1">
              <w:r w:rsidR="009767FC" w:rsidRPr="009767FC">
                <w:rPr>
                  <w:rStyle w:val="Hyperlink"/>
                </w:rPr>
                <w:t xml:space="preserve">Eddie Incer </w:t>
              </w:r>
            </w:hyperlink>
          </w:p>
        </w:tc>
        <w:tc>
          <w:tcPr>
            <w:tcW w:w="1091" w:type="dxa"/>
            <w:vAlign w:val="center"/>
          </w:tcPr>
          <w:p w14:paraId="3D932E70" w14:textId="77777777" w:rsidR="009767FC" w:rsidRDefault="009767FC">
            <w:r>
              <w:t>2006</w:t>
            </w:r>
          </w:p>
        </w:tc>
        <w:tc>
          <w:tcPr>
            <w:tcW w:w="6286" w:type="dxa"/>
            <w:vAlign w:val="center"/>
          </w:tcPr>
          <w:p w14:paraId="52695527" w14:textId="77777777" w:rsidR="009767FC" w:rsidRDefault="009767FC">
            <w:r>
              <w:t>Senior J2EE Web Developer Consultant at Royal Caribbean International</w:t>
            </w:r>
          </w:p>
        </w:tc>
      </w:tr>
      <w:tr w:rsidR="009767FC" w14:paraId="3EAE4B58" w14:textId="77777777" w:rsidTr="00230C3E">
        <w:tblPrEx>
          <w:shd w:val="clear" w:color="auto" w:fill="auto"/>
        </w:tblPrEx>
        <w:trPr>
          <w:trHeight w:val="432"/>
          <w:tblCellSpacing w:w="0" w:type="dxa"/>
        </w:trPr>
        <w:tc>
          <w:tcPr>
            <w:tcW w:w="2610" w:type="dxa"/>
            <w:vAlign w:val="center"/>
          </w:tcPr>
          <w:p w14:paraId="1E3F1CCB" w14:textId="77777777" w:rsidR="009767FC" w:rsidRDefault="008034EB">
            <w:hyperlink r:id="rId254" w:tgtFrame="_blank" w:history="1">
              <w:r w:rsidR="009767FC" w:rsidRPr="009767FC">
                <w:rPr>
                  <w:rStyle w:val="Hyperlink"/>
                </w:rPr>
                <w:t xml:space="preserve">Ernesto Jordan </w:t>
              </w:r>
            </w:hyperlink>
          </w:p>
        </w:tc>
        <w:tc>
          <w:tcPr>
            <w:tcW w:w="1091" w:type="dxa"/>
            <w:vAlign w:val="center"/>
          </w:tcPr>
          <w:p w14:paraId="7640551C" w14:textId="77777777" w:rsidR="009767FC" w:rsidRDefault="009767FC">
            <w:r>
              <w:t>2006</w:t>
            </w:r>
          </w:p>
        </w:tc>
        <w:tc>
          <w:tcPr>
            <w:tcW w:w="6286" w:type="dxa"/>
            <w:vAlign w:val="center"/>
          </w:tcPr>
          <w:p w14:paraId="1D0E0A4F" w14:textId="77777777" w:rsidR="009767FC" w:rsidRDefault="009767FC">
            <w:r>
              <w:t>Systems Analyst and Programmer 2 at Miami-Dade Police Department (MDPD)</w:t>
            </w:r>
          </w:p>
        </w:tc>
      </w:tr>
      <w:tr w:rsidR="009767FC" w14:paraId="79CA73EF" w14:textId="77777777" w:rsidTr="00230C3E">
        <w:tblPrEx>
          <w:shd w:val="clear" w:color="auto" w:fill="auto"/>
        </w:tblPrEx>
        <w:trPr>
          <w:trHeight w:val="432"/>
          <w:tblCellSpacing w:w="0" w:type="dxa"/>
        </w:trPr>
        <w:tc>
          <w:tcPr>
            <w:tcW w:w="2610" w:type="dxa"/>
            <w:vAlign w:val="center"/>
          </w:tcPr>
          <w:p w14:paraId="3F8D5638" w14:textId="77777777" w:rsidR="009767FC" w:rsidRDefault="008034EB">
            <w:hyperlink r:id="rId255" w:tgtFrame="_blank" w:history="1">
              <w:r w:rsidR="009767FC" w:rsidRPr="009767FC">
                <w:rPr>
                  <w:rStyle w:val="Hyperlink"/>
                </w:rPr>
                <w:t xml:space="preserve">Evy Torres </w:t>
              </w:r>
            </w:hyperlink>
          </w:p>
        </w:tc>
        <w:tc>
          <w:tcPr>
            <w:tcW w:w="1091" w:type="dxa"/>
            <w:vAlign w:val="center"/>
          </w:tcPr>
          <w:p w14:paraId="2C3187B9" w14:textId="77777777" w:rsidR="009767FC" w:rsidRDefault="009767FC">
            <w:r>
              <w:t>2006</w:t>
            </w:r>
          </w:p>
        </w:tc>
        <w:tc>
          <w:tcPr>
            <w:tcW w:w="6286" w:type="dxa"/>
            <w:vAlign w:val="center"/>
          </w:tcPr>
          <w:p w14:paraId="033094D5" w14:textId="77777777" w:rsidR="009767FC" w:rsidRDefault="009767FC">
            <w:r>
              <w:t>Technical Product Consultant at IBM</w:t>
            </w:r>
          </w:p>
        </w:tc>
      </w:tr>
      <w:tr w:rsidR="009767FC" w14:paraId="612C56F2" w14:textId="77777777" w:rsidTr="00230C3E">
        <w:tblPrEx>
          <w:shd w:val="clear" w:color="auto" w:fill="auto"/>
        </w:tblPrEx>
        <w:trPr>
          <w:trHeight w:val="432"/>
          <w:tblCellSpacing w:w="0" w:type="dxa"/>
        </w:trPr>
        <w:tc>
          <w:tcPr>
            <w:tcW w:w="2610" w:type="dxa"/>
            <w:vAlign w:val="center"/>
          </w:tcPr>
          <w:p w14:paraId="66CE9FBF" w14:textId="77777777" w:rsidR="009767FC" w:rsidRDefault="008034EB">
            <w:hyperlink r:id="rId256" w:tgtFrame="_blank" w:history="1">
              <w:r w:rsidR="009767FC" w:rsidRPr="009767FC">
                <w:rPr>
                  <w:rStyle w:val="Hyperlink"/>
                </w:rPr>
                <w:t xml:space="preserve">Ingrid Serrano </w:t>
              </w:r>
            </w:hyperlink>
          </w:p>
        </w:tc>
        <w:tc>
          <w:tcPr>
            <w:tcW w:w="1091" w:type="dxa"/>
            <w:vAlign w:val="center"/>
          </w:tcPr>
          <w:p w14:paraId="1FD33FF9" w14:textId="77777777" w:rsidR="009767FC" w:rsidRDefault="009767FC">
            <w:r>
              <w:t>2006</w:t>
            </w:r>
          </w:p>
        </w:tc>
        <w:tc>
          <w:tcPr>
            <w:tcW w:w="6286" w:type="dxa"/>
            <w:vAlign w:val="center"/>
          </w:tcPr>
          <w:p w14:paraId="064A0848" w14:textId="77777777" w:rsidR="009767FC" w:rsidRDefault="009767FC">
            <w:r>
              <w:t>CIO at Quirch Foods, Co.</w:t>
            </w:r>
          </w:p>
        </w:tc>
      </w:tr>
      <w:tr w:rsidR="009767FC" w14:paraId="74957193" w14:textId="77777777" w:rsidTr="00230C3E">
        <w:tblPrEx>
          <w:shd w:val="clear" w:color="auto" w:fill="auto"/>
        </w:tblPrEx>
        <w:trPr>
          <w:trHeight w:val="432"/>
          <w:tblCellSpacing w:w="0" w:type="dxa"/>
        </w:trPr>
        <w:tc>
          <w:tcPr>
            <w:tcW w:w="2610" w:type="dxa"/>
            <w:vAlign w:val="center"/>
          </w:tcPr>
          <w:p w14:paraId="7D1062DE" w14:textId="77777777" w:rsidR="009767FC" w:rsidRDefault="008034EB">
            <w:hyperlink r:id="rId257" w:tgtFrame="_blank" w:history="1">
              <w:r w:rsidR="009767FC" w:rsidRPr="009767FC">
                <w:rPr>
                  <w:rStyle w:val="Hyperlink"/>
                </w:rPr>
                <w:t xml:space="preserve">Roger Lopez </w:t>
              </w:r>
            </w:hyperlink>
          </w:p>
        </w:tc>
        <w:tc>
          <w:tcPr>
            <w:tcW w:w="1091" w:type="dxa"/>
            <w:vAlign w:val="center"/>
          </w:tcPr>
          <w:p w14:paraId="78ADE07F" w14:textId="77777777" w:rsidR="009767FC" w:rsidRDefault="009767FC">
            <w:r>
              <w:t>2006</w:t>
            </w:r>
          </w:p>
        </w:tc>
        <w:tc>
          <w:tcPr>
            <w:tcW w:w="6286" w:type="dxa"/>
            <w:vAlign w:val="center"/>
          </w:tcPr>
          <w:p w14:paraId="418A6019" w14:textId="77777777" w:rsidR="009767FC" w:rsidRDefault="009767FC">
            <w:r>
              <w:t>Principal Software Engineer at Red Hat</w:t>
            </w:r>
          </w:p>
        </w:tc>
      </w:tr>
      <w:tr w:rsidR="009767FC" w14:paraId="1BF08936" w14:textId="77777777" w:rsidTr="00230C3E">
        <w:tblPrEx>
          <w:shd w:val="clear" w:color="auto" w:fill="auto"/>
        </w:tblPrEx>
        <w:trPr>
          <w:trHeight w:val="432"/>
          <w:tblCellSpacing w:w="0" w:type="dxa"/>
        </w:trPr>
        <w:tc>
          <w:tcPr>
            <w:tcW w:w="2610" w:type="dxa"/>
            <w:vAlign w:val="center"/>
          </w:tcPr>
          <w:p w14:paraId="24331415" w14:textId="77777777" w:rsidR="009767FC" w:rsidRDefault="008034EB">
            <w:hyperlink r:id="rId258" w:tgtFrame="_blank" w:history="1">
              <w:r w:rsidR="009767FC" w:rsidRPr="009767FC">
                <w:rPr>
                  <w:rStyle w:val="Hyperlink"/>
                </w:rPr>
                <w:t xml:space="preserve">John Martinez </w:t>
              </w:r>
            </w:hyperlink>
          </w:p>
        </w:tc>
        <w:tc>
          <w:tcPr>
            <w:tcW w:w="1091" w:type="dxa"/>
            <w:vAlign w:val="center"/>
          </w:tcPr>
          <w:p w14:paraId="569630E2" w14:textId="77777777" w:rsidR="009767FC" w:rsidRDefault="009767FC">
            <w:r>
              <w:t>2005</w:t>
            </w:r>
          </w:p>
        </w:tc>
        <w:tc>
          <w:tcPr>
            <w:tcW w:w="6286" w:type="dxa"/>
            <w:vAlign w:val="center"/>
          </w:tcPr>
          <w:p w14:paraId="5ADE4456" w14:textId="77777777" w:rsidR="009767FC" w:rsidRDefault="009767FC">
            <w:r>
              <w:t>Power Processor DFT Engineer at IBM</w:t>
            </w:r>
          </w:p>
        </w:tc>
      </w:tr>
      <w:tr w:rsidR="009767FC" w14:paraId="2891D888" w14:textId="77777777" w:rsidTr="00230C3E">
        <w:tblPrEx>
          <w:shd w:val="clear" w:color="auto" w:fill="auto"/>
        </w:tblPrEx>
        <w:trPr>
          <w:trHeight w:val="432"/>
          <w:tblCellSpacing w:w="0" w:type="dxa"/>
        </w:trPr>
        <w:tc>
          <w:tcPr>
            <w:tcW w:w="2610" w:type="dxa"/>
            <w:vAlign w:val="center"/>
          </w:tcPr>
          <w:p w14:paraId="75CC9AA8" w14:textId="77777777" w:rsidR="009767FC" w:rsidRDefault="008034EB">
            <w:hyperlink r:id="rId259" w:tgtFrame="_blank" w:history="1">
              <w:r w:rsidR="009767FC" w:rsidRPr="009767FC">
                <w:rPr>
                  <w:rStyle w:val="Hyperlink"/>
                </w:rPr>
                <w:t xml:space="preserve">Robert Redway </w:t>
              </w:r>
            </w:hyperlink>
          </w:p>
        </w:tc>
        <w:tc>
          <w:tcPr>
            <w:tcW w:w="1091" w:type="dxa"/>
            <w:vAlign w:val="center"/>
          </w:tcPr>
          <w:p w14:paraId="45560828" w14:textId="77777777" w:rsidR="009767FC" w:rsidRDefault="009767FC">
            <w:r>
              <w:t>2005</w:t>
            </w:r>
          </w:p>
        </w:tc>
        <w:tc>
          <w:tcPr>
            <w:tcW w:w="6286" w:type="dxa"/>
            <w:vAlign w:val="center"/>
          </w:tcPr>
          <w:p w14:paraId="1083BA61" w14:textId="77777777" w:rsidR="009767FC" w:rsidRDefault="009767FC">
            <w:r>
              <w:t>Associate Director of Technology at Publicis.Sapient</w:t>
            </w:r>
          </w:p>
        </w:tc>
      </w:tr>
      <w:tr w:rsidR="009767FC" w14:paraId="2837E871" w14:textId="77777777" w:rsidTr="00230C3E">
        <w:tblPrEx>
          <w:shd w:val="clear" w:color="auto" w:fill="auto"/>
        </w:tblPrEx>
        <w:trPr>
          <w:trHeight w:val="432"/>
          <w:tblCellSpacing w:w="0" w:type="dxa"/>
        </w:trPr>
        <w:tc>
          <w:tcPr>
            <w:tcW w:w="2610" w:type="dxa"/>
            <w:vAlign w:val="center"/>
          </w:tcPr>
          <w:p w14:paraId="7E2CA335" w14:textId="77777777" w:rsidR="009767FC" w:rsidRDefault="008034EB">
            <w:hyperlink r:id="rId260" w:tgtFrame="_blank" w:history="1">
              <w:r w:rsidR="009767FC" w:rsidRPr="009767FC">
                <w:rPr>
                  <w:rStyle w:val="Hyperlink"/>
                </w:rPr>
                <w:t xml:space="preserve">Alexander Jelinek </w:t>
              </w:r>
            </w:hyperlink>
          </w:p>
        </w:tc>
        <w:tc>
          <w:tcPr>
            <w:tcW w:w="1091" w:type="dxa"/>
            <w:vAlign w:val="center"/>
          </w:tcPr>
          <w:p w14:paraId="117E253D" w14:textId="77777777" w:rsidR="009767FC" w:rsidRDefault="009767FC">
            <w:r>
              <w:t>2004</w:t>
            </w:r>
          </w:p>
        </w:tc>
        <w:tc>
          <w:tcPr>
            <w:tcW w:w="6286" w:type="dxa"/>
            <w:vAlign w:val="center"/>
          </w:tcPr>
          <w:p w14:paraId="2F6747BD" w14:textId="77777777" w:rsidR="009767FC" w:rsidRDefault="009767FC">
            <w:r>
              <w:t>Product Manager at Ingram Micro / CTO at Kimera Labs Inc.</w:t>
            </w:r>
          </w:p>
        </w:tc>
      </w:tr>
      <w:tr w:rsidR="009767FC" w14:paraId="7650C507" w14:textId="77777777" w:rsidTr="00230C3E">
        <w:tblPrEx>
          <w:shd w:val="clear" w:color="auto" w:fill="auto"/>
        </w:tblPrEx>
        <w:trPr>
          <w:trHeight w:val="432"/>
          <w:tblCellSpacing w:w="0" w:type="dxa"/>
        </w:trPr>
        <w:tc>
          <w:tcPr>
            <w:tcW w:w="2610" w:type="dxa"/>
            <w:vAlign w:val="center"/>
          </w:tcPr>
          <w:p w14:paraId="03DCF52C" w14:textId="77777777" w:rsidR="009767FC" w:rsidRDefault="008034EB">
            <w:hyperlink r:id="rId261" w:tgtFrame="_blank" w:history="1">
              <w:r w:rsidR="009767FC" w:rsidRPr="009767FC">
                <w:rPr>
                  <w:rStyle w:val="Hyperlink"/>
                </w:rPr>
                <w:t xml:space="preserve">Gustavo Flores </w:t>
              </w:r>
            </w:hyperlink>
          </w:p>
        </w:tc>
        <w:tc>
          <w:tcPr>
            <w:tcW w:w="1091" w:type="dxa"/>
            <w:vAlign w:val="center"/>
          </w:tcPr>
          <w:p w14:paraId="4EB63C5A" w14:textId="77777777" w:rsidR="009767FC" w:rsidRDefault="009767FC">
            <w:r>
              <w:t>2004</w:t>
            </w:r>
          </w:p>
        </w:tc>
        <w:tc>
          <w:tcPr>
            <w:tcW w:w="6286" w:type="dxa"/>
            <w:vAlign w:val="center"/>
          </w:tcPr>
          <w:p w14:paraId="40361858" w14:textId="77777777" w:rsidR="009767FC" w:rsidRDefault="009767FC">
            <w:r>
              <w:t>Senior Support Engineer at Amadeus North America</w:t>
            </w:r>
          </w:p>
        </w:tc>
      </w:tr>
      <w:tr w:rsidR="009767FC" w14:paraId="4AE76873" w14:textId="77777777" w:rsidTr="00230C3E">
        <w:tblPrEx>
          <w:shd w:val="clear" w:color="auto" w:fill="auto"/>
        </w:tblPrEx>
        <w:trPr>
          <w:trHeight w:val="432"/>
          <w:tblCellSpacing w:w="0" w:type="dxa"/>
        </w:trPr>
        <w:tc>
          <w:tcPr>
            <w:tcW w:w="2610" w:type="dxa"/>
            <w:vAlign w:val="center"/>
          </w:tcPr>
          <w:p w14:paraId="13A38E50" w14:textId="77777777" w:rsidR="009767FC" w:rsidRDefault="008034EB">
            <w:hyperlink r:id="rId262" w:tgtFrame="_blank" w:history="1">
              <w:r w:rsidR="009767FC" w:rsidRPr="009767FC">
                <w:rPr>
                  <w:rStyle w:val="Hyperlink"/>
                </w:rPr>
                <w:t xml:space="preserve">Mauricio Suarez </w:t>
              </w:r>
            </w:hyperlink>
          </w:p>
        </w:tc>
        <w:tc>
          <w:tcPr>
            <w:tcW w:w="1091" w:type="dxa"/>
            <w:vAlign w:val="center"/>
          </w:tcPr>
          <w:p w14:paraId="049754C7" w14:textId="77777777" w:rsidR="009767FC" w:rsidRDefault="009767FC">
            <w:r>
              <w:t>2004</w:t>
            </w:r>
          </w:p>
        </w:tc>
        <w:tc>
          <w:tcPr>
            <w:tcW w:w="6286" w:type="dxa"/>
            <w:vAlign w:val="center"/>
          </w:tcPr>
          <w:p w14:paraId="3C9C153C" w14:textId="77777777" w:rsidR="009767FC" w:rsidRDefault="009767FC">
            <w:r>
              <w:t>Senior Software Engineer/Consultant at Bupa Global Latin America</w:t>
            </w:r>
          </w:p>
        </w:tc>
      </w:tr>
      <w:tr w:rsidR="009767FC" w14:paraId="7F01A911" w14:textId="77777777" w:rsidTr="00230C3E">
        <w:tblPrEx>
          <w:shd w:val="clear" w:color="auto" w:fill="auto"/>
        </w:tblPrEx>
        <w:trPr>
          <w:trHeight w:val="432"/>
          <w:tblCellSpacing w:w="0" w:type="dxa"/>
        </w:trPr>
        <w:tc>
          <w:tcPr>
            <w:tcW w:w="2610" w:type="dxa"/>
            <w:vAlign w:val="center"/>
          </w:tcPr>
          <w:p w14:paraId="2A9EF2D3" w14:textId="77777777" w:rsidR="009767FC" w:rsidRDefault="008034EB">
            <w:hyperlink r:id="rId263" w:tgtFrame="_blank" w:history="1">
              <w:r w:rsidR="009767FC" w:rsidRPr="009767FC">
                <w:rPr>
                  <w:rStyle w:val="Hyperlink"/>
                </w:rPr>
                <w:t xml:space="preserve">Melissa Betancourt </w:t>
              </w:r>
            </w:hyperlink>
          </w:p>
        </w:tc>
        <w:tc>
          <w:tcPr>
            <w:tcW w:w="1091" w:type="dxa"/>
            <w:vAlign w:val="center"/>
          </w:tcPr>
          <w:p w14:paraId="2ED64379" w14:textId="77777777" w:rsidR="009767FC" w:rsidRDefault="009767FC">
            <w:r>
              <w:t>2004</w:t>
            </w:r>
          </w:p>
        </w:tc>
        <w:tc>
          <w:tcPr>
            <w:tcW w:w="6286" w:type="dxa"/>
            <w:vAlign w:val="center"/>
          </w:tcPr>
          <w:p w14:paraId="6CE742FC" w14:textId="77777777" w:rsidR="009767FC" w:rsidRDefault="009767FC">
            <w:r>
              <w:t>Senior Java Software Engineer at Modernizing Medicine</w:t>
            </w:r>
          </w:p>
        </w:tc>
      </w:tr>
      <w:tr w:rsidR="009767FC" w14:paraId="6845E091" w14:textId="77777777" w:rsidTr="00230C3E">
        <w:tblPrEx>
          <w:shd w:val="clear" w:color="auto" w:fill="auto"/>
        </w:tblPrEx>
        <w:trPr>
          <w:trHeight w:val="432"/>
          <w:tblCellSpacing w:w="0" w:type="dxa"/>
        </w:trPr>
        <w:tc>
          <w:tcPr>
            <w:tcW w:w="2610" w:type="dxa"/>
            <w:vAlign w:val="center"/>
          </w:tcPr>
          <w:p w14:paraId="7DBFE430" w14:textId="77777777" w:rsidR="009767FC" w:rsidRDefault="008034EB">
            <w:hyperlink r:id="rId264" w:tgtFrame="_blank" w:history="1">
              <w:r w:rsidR="009767FC" w:rsidRPr="009767FC">
                <w:rPr>
                  <w:rStyle w:val="Hyperlink"/>
                </w:rPr>
                <w:t xml:space="preserve">Michael Olivero </w:t>
              </w:r>
            </w:hyperlink>
          </w:p>
        </w:tc>
        <w:tc>
          <w:tcPr>
            <w:tcW w:w="1091" w:type="dxa"/>
            <w:vAlign w:val="center"/>
          </w:tcPr>
          <w:p w14:paraId="45A1FEBF" w14:textId="77777777" w:rsidR="009767FC" w:rsidRDefault="009767FC">
            <w:r>
              <w:t>2004</w:t>
            </w:r>
          </w:p>
        </w:tc>
        <w:tc>
          <w:tcPr>
            <w:tcW w:w="6286" w:type="dxa"/>
            <w:vAlign w:val="center"/>
          </w:tcPr>
          <w:p w14:paraId="72B6C238" w14:textId="77777777" w:rsidR="009767FC" w:rsidRDefault="009767FC">
            <w:r>
              <w:t>Solutions Architect at Amadeus North America, Inc.</w:t>
            </w:r>
          </w:p>
        </w:tc>
      </w:tr>
      <w:tr w:rsidR="009767FC" w14:paraId="4EF8AA5D" w14:textId="77777777" w:rsidTr="00230C3E">
        <w:tblPrEx>
          <w:shd w:val="clear" w:color="auto" w:fill="auto"/>
        </w:tblPrEx>
        <w:trPr>
          <w:trHeight w:val="432"/>
          <w:tblCellSpacing w:w="0" w:type="dxa"/>
        </w:trPr>
        <w:tc>
          <w:tcPr>
            <w:tcW w:w="2610" w:type="dxa"/>
            <w:vAlign w:val="center"/>
          </w:tcPr>
          <w:p w14:paraId="5BC50F30" w14:textId="77777777" w:rsidR="009767FC" w:rsidRDefault="008034EB">
            <w:hyperlink r:id="rId265" w:tgtFrame="_blank" w:history="1">
              <w:r w:rsidR="009767FC" w:rsidRPr="009767FC">
                <w:rPr>
                  <w:rStyle w:val="Hyperlink"/>
                </w:rPr>
                <w:t xml:space="preserve">Sandra Martinez </w:t>
              </w:r>
            </w:hyperlink>
          </w:p>
        </w:tc>
        <w:tc>
          <w:tcPr>
            <w:tcW w:w="1091" w:type="dxa"/>
            <w:vAlign w:val="center"/>
          </w:tcPr>
          <w:p w14:paraId="31E48F96" w14:textId="77777777" w:rsidR="009767FC" w:rsidRDefault="009767FC">
            <w:r>
              <w:t>2004</w:t>
            </w:r>
          </w:p>
        </w:tc>
        <w:tc>
          <w:tcPr>
            <w:tcW w:w="6286" w:type="dxa"/>
            <w:vAlign w:val="center"/>
          </w:tcPr>
          <w:p w14:paraId="28653D98" w14:textId="77777777" w:rsidR="009767FC" w:rsidRDefault="009767FC">
            <w:r>
              <w:t>Engineering Manager at The Boeing Company</w:t>
            </w:r>
          </w:p>
        </w:tc>
      </w:tr>
      <w:tr w:rsidR="009767FC" w14:paraId="705970DB" w14:textId="77777777" w:rsidTr="00230C3E">
        <w:tblPrEx>
          <w:shd w:val="clear" w:color="auto" w:fill="auto"/>
        </w:tblPrEx>
        <w:trPr>
          <w:trHeight w:val="432"/>
          <w:tblCellSpacing w:w="0" w:type="dxa"/>
        </w:trPr>
        <w:tc>
          <w:tcPr>
            <w:tcW w:w="2610" w:type="dxa"/>
            <w:vAlign w:val="center"/>
          </w:tcPr>
          <w:p w14:paraId="34AC89D4" w14:textId="77777777" w:rsidR="009767FC" w:rsidRDefault="008034EB">
            <w:hyperlink r:id="rId266" w:tgtFrame="_blank" w:history="1">
              <w:r w:rsidR="009767FC" w:rsidRPr="009767FC">
                <w:rPr>
                  <w:rStyle w:val="Hyperlink"/>
                </w:rPr>
                <w:t xml:space="preserve">Andres Altamirano </w:t>
              </w:r>
            </w:hyperlink>
          </w:p>
        </w:tc>
        <w:tc>
          <w:tcPr>
            <w:tcW w:w="1091" w:type="dxa"/>
            <w:vAlign w:val="center"/>
          </w:tcPr>
          <w:p w14:paraId="5A304DE6" w14:textId="77777777" w:rsidR="009767FC" w:rsidRDefault="009767FC">
            <w:r>
              <w:t>2003</w:t>
            </w:r>
          </w:p>
        </w:tc>
        <w:tc>
          <w:tcPr>
            <w:tcW w:w="6286" w:type="dxa"/>
            <w:vAlign w:val="center"/>
          </w:tcPr>
          <w:p w14:paraId="0A296020" w14:textId="77777777" w:rsidR="009767FC" w:rsidRDefault="009767FC">
            <w:r>
              <w:t>Java Applications Developer at UnitedHealth Group</w:t>
            </w:r>
          </w:p>
        </w:tc>
      </w:tr>
      <w:tr w:rsidR="009767FC" w14:paraId="3FFC3544" w14:textId="77777777" w:rsidTr="00230C3E">
        <w:tblPrEx>
          <w:shd w:val="clear" w:color="auto" w:fill="auto"/>
        </w:tblPrEx>
        <w:trPr>
          <w:trHeight w:val="432"/>
          <w:tblCellSpacing w:w="0" w:type="dxa"/>
        </w:trPr>
        <w:tc>
          <w:tcPr>
            <w:tcW w:w="2610" w:type="dxa"/>
            <w:vAlign w:val="center"/>
          </w:tcPr>
          <w:p w14:paraId="324B7B78" w14:textId="77777777" w:rsidR="009767FC" w:rsidRDefault="008034EB">
            <w:hyperlink r:id="rId267" w:tgtFrame="_blank" w:history="1">
              <w:r w:rsidR="009767FC" w:rsidRPr="009767FC">
                <w:rPr>
                  <w:rStyle w:val="Hyperlink"/>
                </w:rPr>
                <w:t xml:space="preserve">Eric Kobrin </w:t>
              </w:r>
            </w:hyperlink>
          </w:p>
        </w:tc>
        <w:tc>
          <w:tcPr>
            <w:tcW w:w="1091" w:type="dxa"/>
            <w:vAlign w:val="center"/>
          </w:tcPr>
          <w:p w14:paraId="14CC7274" w14:textId="77777777" w:rsidR="009767FC" w:rsidRDefault="009767FC">
            <w:r>
              <w:t>2003</w:t>
            </w:r>
          </w:p>
        </w:tc>
        <w:tc>
          <w:tcPr>
            <w:tcW w:w="6286" w:type="dxa"/>
            <w:vAlign w:val="center"/>
          </w:tcPr>
          <w:p w14:paraId="024F870A" w14:textId="77777777" w:rsidR="009767FC" w:rsidRDefault="009767FC">
            <w:r>
              <w:t>Director of Security Intelligence at Akamai Technologies</w:t>
            </w:r>
          </w:p>
        </w:tc>
      </w:tr>
      <w:tr w:rsidR="009767FC" w14:paraId="7C0DFE72" w14:textId="77777777" w:rsidTr="00230C3E">
        <w:tblPrEx>
          <w:shd w:val="clear" w:color="auto" w:fill="auto"/>
        </w:tblPrEx>
        <w:trPr>
          <w:trHeight w:val="432"/>
          <w:tblCellSpacing w:w="0" w:type="dxa"/>
        </w:trPr>
        <w:tc>
          <w:tcPr>
            <w:tcW w:w="2610" w:type="dxa"/>
            <w:vAlign w:val="center"/>
          </w:tcPr>
          <w:p w14:paraId="4994591B" w14:textId="77777777" w:rsidR="009767FC" w:rsidRDefault="008034EB">
            <w:hyperlink r:id="rId268" w:tgtFrame="_blank" w:history="1">
              <w:r w:rsidR="009767FC" w:rsidRPr="009767FC">
                <w:rPr>
                  <w:rStyle w:val="Hyperlink"/>
                </w:rPr>
                <w:t xml:space="preserve">Iouri Chadrine </w:t>
              </w:r>
            </w:hyperlink>
          </w:p>
        </w:tc>
        <w:tc>
          <w:tcPr>
            <w:tcW w:w="1091" w:type="dxa"/>
            <w:vAlign w:val="center"/>
          </w:tcPr>
          <w:p w14:paraId="5B2B44C3" w14:textId="77777777" w:rsidR="009767FC" w:rsidRDefault="009767FC">
            <w:r>
              <w:t>2003</w:t>
            </w:r>
          </w:p>
        </w:tc>
        <w:tc>
          <w:tcPr>
            <w:tcW w:w="6286" w:type="dxa"/>
            <w:vAlign w:val="center"/>
          </w:tcPr>
          <w:p w14:paraId="25F9D285" w14:textId="77777777" w:rsidR="009767FC" w:rsidRDefault="009767FC">
            <w:r>
              <w:t>Senior Information Security Analyst at Citigroup</w:t>
            </w:r>
          </w:p>
        </w:tc>
      </w:tr>
      <w:tr w:rsidR="009767FC" w14:paraId="49286133" w14:textId="77777777" w:rsidTr="00230C3E">
        <w:tblPrEx>
          <w:shd w:val="clear" w:color="auto" w:fill="auto"/>
        </w:tblPrEx>
        <w:trPr>
          <w:trHeight w:val="432"/>
          <w:tblCellSpacing w:w="0" w:type="dxa"/>
        </w:trPr>
        <w:tc>
          <w:tcPr>
            <w:tcW w:w="2610" w:type="dxa"/>
            <w:vAlign w:val="center"/>
          </w:tcPr>
          <w:p w14:paraId="3FE75C37" w14:textId="77777777" w:rsidR="009767FC" w:rsidRDefault="008034EB">
            <w:hyperlink r:id="rId269" w:tgtFrame="_blank" w:history="1">
              <w:r w:rsidR="009767FC" w:rsidRPr="009767FC">
                <w:rPr>
                  <w:rStyle w:val="Hyperlink"/>
                </w:rPr>
                <w:t xml:space="preserve">Jose Gonzalez </w:t>
              </w:r>
            </w:hyperlink>
          </w:p>
        </w:tc>
        <w:tc>
          <w:tcPr>
            <w:tcW w:w="1091" w:type="dxa"/>
            <w:vAlign w:val="center"/>
          </w:tcPr>
          <w:p w14:paraId="29C98D1D" w14:textId="77777777" w:rsidR="009767FC" w:rsidRDefault="009767FC">
            <w:r>
              <w:t>2003</w:t>
            </w:r>
          </w:p>
        </w:tc>
        <w:tc>
          <w:tcPr>
            <w:tcW w:w="6286" w:type="dxa"/>
            <w:vAlign w:val="center"/>
          </w:tcPr>
          <w:p w14:paraId="343750ED" w14:textId="77777777" w:rsidR="009767FC" w:rsidRDefault="009767FC">
            <w:r>
              <w:t>Director of Product Management at Electronic Arts (EA)</w:t>
            </w:r>
          </w:p>
        </w:tc>
      </w:tr>
      <w:tr w:rsidR="009767FC" w14:paraId="6DC29AE7" w14:textId="77777777" w:rsidTr="00230C3E">
        <w:tblPrEx>
          <w:shd w:val="clear" w:color="auto" w:fill="auto"/>
        </w:tblPrEx>
        <w:trPr>
          <w:trHeight w:val="432"/>
          <w:tblCellSpacing w:w="0" w:type="dxa"/>
        </w:trPr>
        <w:tc>
          <w:tcPr>
            <w:tcW w:w="2610" w:type="dxa"/>
            <w:vAlign w:val="center"/>
          </w:tcPr>
          <w:p w14:paraId="2D25B7D9" w14:textId="77777777" w:rsidR="009767FC" w:rsidRDefault="008034EB">
            <w:hyperlink r:id="rId270" w:tgtFrame="_blank" w:history="1">
              <w:r w:rsidR="009767FC" w:rsidRPr="009767FC">
                <w:rPr>
                  <w:rStyle w:val="Hyperlink"/>
                </w:rPr>
                <w:t xml:space="preserve">Jose Merilien </w:t>
              </w:r>
            </w:hyperlink>
          </w:p>
        </w:tc>
        <w:tc>
          <w:tcPr>
            <w:tcW w:w="1091" w:type="dxa"/>
            <w:vAlign w:val="center"/>
          </w:tcPr>
          <w:p w14:paraId="1B0ABCE7" w14:textId="77777777" w:rsidR="009767FC" w:rsidRDefault="009767FC">
            <w:r>
              <w:t>2003</w:t>
            </w:r>
          </w:p>
        </w:tc>
        <w:tc>
          <w:tcPr>
            <w:tcW w:w="6286" w:type="dxa"/>
            <w:vAlign w:val="center"/>
          </w:tcPr>
          <w:p w14:paraId="05FD9ED2" w14:textId="77777777" w:rsidR="009767FC" w:rsidRDefault="009767FC">
            <w:r>
              <w:t>IT-Application Operations at AutoNation</w:t>
            </w:r>
          </w:p>
        </w:tc>
      </w:tr>
      <w:tr w:rsidR="009767FC" w14:paraId="27F9CEBC" w14:textId="77777777" w:rsidTr="00230C3E">
        <w:tblPrEx>
          <w:shd w:val="clear" w:color="auto" w:fill="auto"/>
        </w:tblPrEx>
        <w:trPr>
          <w:trHeight w:val="432"/>
          <w:tblCellSpacing w:w="0" w:type="dxa"/>
        </w:trPr>
        <w:tc>
          <w:tcPr>
            <w:tcW w:w="2610" w:type="dxa"/>
            <w:vAlign w:val="center"/>
          </w:tcPr>
          <w:p w14:paraId="5DBD8E19" w14:textId="77777777" w:rsidR="009767FC" w:rsidRDefault="008034EB">
            <w:hyperlink r:id="rId271" w:tgtFrame="_blank" w:history="1">
              <w:r w:rsidR="009767FC" w:rsidRPr="009767FC">
                <w:rPr>
                  <w:rStyle w:val="Hyperlink"/>
                </w:rPr>
                <w:t xml:space="preserve">Nina Parton </w:t>
              </w:r>
            </w:hyperlink>
          </w:p>
        </w:tc>
        <w:tc>
          <w:tcPr>
            <w:tcW w:w="1091" w:type="dxa"/>
            <w:vAlign w:val="center"/>
          </w:tcPr>
          <w:p w14:paraId="4C012A6D" w14:textId="77777777" w:rsidR="009767FC" w:rsidRDefault="009767FC">
            <w:r>
              <w:t>2003</w:t>
            </w:r>
          </w:p>
        </w:tc>
        <w:tc>
          <w:tcPr>
            <w:tcW w:w="6286" w:type="dxa"/>
            <w:vAlign w:val="center"/>
          </w:tcPr>
          <w:p w14:paraId="63C56D2A" w14:textId="77777777" w:rsidR="009767FC" w:rsidRDefault="009767FC">
            <w:r>
              <w:t>Software Development Engineer in Test at MEDNAX</w:t>
            </w:r>
          </w:p>
        </w:tc>
      </w:tr>
      <w:tr w:rsidR="009767FC" w14:paraId="25CF5407" w14:textId="77777777" w:rsidTr="00230C3E">
        <w:tblPrEx>
          <w:shd w:val="clear" w:color="auto" w:fill="auto"/>
        </w:tblPrEx>
        <w:trPr>
          <w:trHeight w:val="432"/>
          <w:tblCellSpacing w:w="0" w:type="dxa"/>
        </w:trPr>
        <w:tc>
          <w:tcPr>
            <w:tcW w:w="2610" w:type="dxa"/>
            <w:vAlign w:val="center"/>
          </w:tcPr>
          <w:p w14:paraId="357CBA0B" w14:textId="77777777" w:rsidR="009767FC" w:rsidRDefault="008034EB">
            <w:hyperlink r:id="rId272" w:tgtFrame="_blank" w:history="1">
              <w:r w:rsidR="009767FC" w:rsidRPr="009767FC">
                <w:rPr>
                  <w:rStyle w:val="Hyperlink"/>
                </w:rPr>
                <w:t xml:space="preserve">Silviu Necula </w:t>
              </w:r>
            </w:hyperlink>
          </w:p>
        </w:tc>
        <w:tc>
          <w:tcPr>
            <w:tcW w:w="1091" w:type="dxa"/>
            <w:vAlign w:val="center"/>
          </w:tcPr>
          <w:p w14:paraId="0CFA173C" w14:textId="77777777" w:rsidR="009767FC" w:rsidRDefault="009767FC">
            <w:r>
              <w:t>2003</w:t>
            </w:r>
          </w:p>
        </w:tc>
        <w:tc>
          <w:tcPr>
            <w:tcW w:w="6286" w:type="dxa"/>
            <w:vAlign w:val="center"/>
          </w:tcPr>
          <w:p w14:paraId="715A071A" w14:textId="77777777" w:rsidR="009767FC" w:rsidRDefault="009767FC">
            <w:r>
              <w:t>Director of Information Technology at M33 Integrated Solutions</w:t>
            </w:r>
          </w:p>
        </w:tc>
      </w:tr>
      <w:tr w:rsidR="009767FC" w14:paraId="0C0D0179" w14:textId="77777777" w:rsidTr="00230C3E">
        <w:tblPrEx>
          <w:shd w:val="clear" w:color="auto" w:fill="auto"/>
        </w:tblPrEx>
        <w:trPr>
          <w:trHeight w:val="432"/>
          <w:tblCellSpacing w:w="0" w:type="dxa"/>
        </w:trPr>
        <w:tc>
          <w:tcPr>
            <w:tcW w:w="2610" w:type="dxa"/>
            <w:vAlign w:val="center"/>
          </w:tcPr>
          <w:p w14:paraId="1DD75375" w14:textId="77777777" w:rsidR="009767FC" w:rsidRDefault="008034EB">
            <w:hyperlink r:id="rId273" w:tgtFrame="_blank" w:history="1">
              <w:r w:rsidR="009767FC" w:rsidRPr="009767FC">
                <w:rPr>
                  <w:rStyle w:val="Hyperlink"/>
                </w:rPr>
                <w:t xml:space="preserve">Mike Capote </w:t>
              </w:r>
            </w:hyperlink>
          </w:p>
        </w:tc>
        <w:tc>
          <w:tcPr>
            <w:tcW w:w="1091" w:type="dxa"/>
            <w:vAlign w:val="center"/>
          </w:tcPr>
          <w:p w14:paraId="68A96AD8" w14:textId="77777777" w:rsidR="009767FC" w:rsidRDefault="009767FC">
            <w:r>
              <w:t>2002</w:t>
            </w:r>
          </w:p>
        </w:tc>
        <w:tc>
          <w:tcPr>
            <w:tcW w:w="6286" w:type="dxa"/>
            <w:vAlign w:val="center"/>
          </w:tcPr>
          <w:p w14:paraId="4674DB47" w14:textId="77777777" w:rsidR="009767FC" w:rsidRDefault="009767FC">
            <w:r>
              <w:t>Chief Information Officer, Leading provider of next generation AR automation solutions</w:t>
            </w:r>
          </w:p>
        </w:tc>
      </w:tr>
      <w:tr w:rsidR="009767FC" w14:paraId="70B372F9" w14:textId="77777777" w:rsidTr="00230C3E">
        <w:tblPrEx>
          <w:shd w:val="clear" w:color="auto" w:fill="auto"/>
        </w:tblPrEx>
        <w:trPr>
          <w:trHeight w:val="432"/>
          <w:tblCellSpacing w:w="0" w:type="dxa"/>
        </w:trPr>
        <w:tc>
          <w:tcPr>
            <w:tcW w:w="2610" w:type="dxa"/>
            <w:vAlign w:val="center"/>
          </w:tcPr>
          <w:p w14:paraId="69FE27CA" w14:textId="77777777" w:rsidR="009767FC" w:rsidRDefault="008034EB">
            <w:hyperlink r:id="rId274" w:tgtFrame="_blank" w:history="1">
              <w:r w:rsidR="009767FC" w:rsidRPr="009767FC">
                <w:rPr>
                  <w:rStyle w:val="Hyperlink"/>
                </w:rPr>
                <w:t xml:space="preserve">Euton Lyons </w:t>
              </w:r>
            </w:hyperlink>
          </w:p>
        </w:tc>
        <w:tc>
          <w:tcPr>
            <w:tcW w:w="1091" w:type="dxa"/>
            <w:vAlign w:val="center"/>
          </w:tcPr>
          <w:p w14:paraId="5649705C" w14:textId="77777777" w:rsidR="009767FC" w:rsidRDefault="009767FC">
            <w:r>
              <w:t>2000</w:t>
            </w:r>
          </w:p>
        </w:tc>
        <w:tc>
          <w:tcPr>
            <w:tcW w:w="6286" w:type="dxa"/>
            <w:vAlign w:val="center"/>
          </w:tcPr>
          <w:p w14:paraId="5A685C8D" w14:textId="77777777" w:rsidR="009767FC" w:rsidRDefault="009767FC">
            <w:r>
              <w:t>Project Lead (I&amp;T) at General Dynamics</w:t>
            </w:r>
          </w:p>
        </w:tc>
      </w:tr>
      <w:tr w:rsidR="009767FC" w14:paraId="476F1052" w14:textId="77777777" w:rsidTr="00230C3E">
        <w:tblPrEx>
          <w:shd w:val="clear" w:color="auto" w:fill="auto"/>
        </w:tblPrEx>
        <w:trPr>
          <w:trHeight w:val="432"/>
          <w:tblCellSpacing w:w="0" w:type="dxa"/>
        </w:trPr>
        <w:tc>
          <w:tcPr>
            <w:tcW w:w="2610" w:type="dxa"/>
            <w:vAlign w:val="center"/>
          </w:tcPr>
          <w:p w14:paraId="2F4EADEC" w14:textId="77777777" w:rsidR="009767FC" w:rsidRDefault="008034EB">
            <w:hyperlink r:id="rId275" w:tgtFrame="_blank" w:history="1">
              <w:r w:rsidR="009767FC" w:rsidRPr="009767FC">
                <w:rPr>
                  <w:rStyle w:val="Hyperlink"/>
                </w:rPr>
                <w:t xml:space="preserve">Jason Dettbarn </w:t>
              </w:r>
            </w:hyperlink>
          </w:p>
        </w:tc>
        <w:tc>
          <w:tcPr>
            <w:tcW w:w="1091" w:type="dxa"/>
            <w:vAlign w:val="center"/>
          </w:tcPr>
          <w:p w14:paraId="78730D20" w14:textId="77777777" w:rsidR="009767FC" w:rsidRDefault="009767FC">
            <w:r>
              <w:t>2000</w:t>
            </w:r>
          </w:p>
        </w:tc>
        <w:tc>
          <w:tcPr>
            <w:tcW w:w="6286" w:type="dxa"/>
            <w:vAlign w:val="center"/>
          </w:tcPr>
          <w:p w14:paraId="70CB6F05" w14:textId="77777777" w:rsidR="009767FC" w:rsidRDefault="009767FC">
            <w:r>
              <w:t>Founder &amp; CEO at Addigy Technology</w:t>
            </w:r>
          </w:p>
        </w:tc>
      </w:tr>
      <w:tr w:rsidR="009767FC" w14:paraId="1277DFB4" w14:textId="77777777" w:rsidTr="00230C3E">
        <w:tblPrEx>
          <w:shd w:val="clear" w:color="auto" w:fill="auto"/>
        </w:tblPrEx>
        <w:trPr>
          <w:trHeight w:val="432"/>
          <w:tblCellSpacing w:w="0" w:type="dxa"/>
        </w:trPr>
        <w:tc>
          <w:tcPr>
            <w:tcW w:w="2610" w:type="dxa"/>
            <w:vAlign w:val="center"/>
          </w:tcPr>
          <w:p w14:paraId="0AD1FD39" w14:textId="77777777" w:rsidR="009767FC" w:rsidRDefault="008034EB">
            <w:hyperlink r:id="rId276" w:tgtFrame="_blank" w:history="1">
              <w:r w:rsidR="009767FC" w:rsidRPr="009767FC">
                <w:rPr>
                  <w:rStyle w:val="Hyperlink"/>
                </w:rPr>
                <w:t xml:space="preserve">Gautam Mansinghka </w:t>
              </w:r>
            </w:hyperlink>
          </w:p>
        </w:tc>
        <w:tc>
          <w:tcPr>
            <w:tcW w:w="1091" w:type="dxa"/>
            <w:vAlign w:val="center"/>
          </w:tcPr>
          <w:p w14:paraId="34EC289B" w14:textId="77777777" w:rsidR="009767FC" w:rsidRDefault="009767FC">
            <w:r>
              <w:t>1998</w:t>
            </w:r>
          </w:p>
        </w:tc>
        <w:tc>
          <w:tcPr>
            <w:tcW w:w="6286" w:type="dxa"/>
            <w:vAlign w:val="center"/>
          </w:tcPr>
          <w:p w14:paraId="62DEA549" w14:textId="77777777" w:rsidR="009767FC" w:rsidRDefault="009767FC">
            <w:r>
              <w:t>Support Escalation Engineer at Microsoft</w:t>
            </w:r>
          </w:p>
        </w:tc>
      </w:tr>
      <w:tr w:rsidR="009767FC" w14:paraId="28AE4EC6" w14:textId="77777777" w:rsidTr="00230C3E">
        <w:tblPrEx>
          <w:shd w:val="clear" w:color="auto" w:fill="auto"/>
        </w:tblPrEx>
        <w:trPr>
          <w:trHeight w:val="432"/>
          <w:tblCellSpacing w:w="0" w:type="dxa"/>
        </w:trPr>
        <w:tc>
          <w:tcPr>
            <w:tcW w:w="2610" w:type="dxa"/>
            <w:vAlign w:val="center"/>
          </w:tcPr>
          <w:p w14:paraId="1BCDAB60" w14:textId="77777777" w:rsidR="009767FC" w:rsidRDefault="008034EB">
            <w:hyperlink r:id="rId277" w:tgtFrame="_blank" w:history="1">
              <w:r w:rsidR="009767FC" w:rsidRPr="009767FC">
                <w:rPr>
                  <w:rStyle w:val="Hyperlink"/>
                </w:rPr>
                <w:t xml:space="preserve">Cary Bakker </w:t>
              </w:r>
            </w:hyperlink>
          </w:p>
        </w:tc>
        <w:tc>
          <w:tcPr>
            <w:tcW w:w="1091" w:type="dxa"/>
            <w:vAlign w:val="center"/>
          </w:tcPr>
          <w:p w14:paraId="3C343115" w14:textId="77777777" w:rsidR="009767FC" w:rsidRDefault="009767FC">
            <w:r>
              <w:t>1995</w:t>
            </w:r>
          </w:p>
        </w:tc>
        <w:tc>
          <w:tcPr>
            <w:tcW w:w="6286" w:type="dxa"/>
            <w:vAlign w:val="center"/>
          </w:tcPr>
          <w:p w14:paraId="394BB6BD" w14:textId="77777777" w:rsidR="009767FC" w:rsidRDefault="009767FC">
            <w:r>
              <w:t>Creator of Magic at Magic Leap</w:t>
            </w:r>
          </w:p>
        </w:tc>
      </w:tr>
      <w:tr w:rsidR="009767FC" w14:paraId="0068953C" w14:textId="77777777" w:rsidTr="00230C3E">
        <w:tblPrEx>
          <w:shd w:val="clear" w:color="auto" w:fill="auto"/>
        </w:tblPrEx>
        <w:trPr>
          <w:trHeight w:val="432"/>
          <w:tblCellSpacing w:w="0" w:type="dxa"/>
        </w:trPr>
        <w:tc>
          <w:tcPr>
            <w:tcW w:w="2610" w:type="dxa"/>
            <w:vAlign w:val="center"/>
          </w:tcPr>
          <w:p w14:paraId="4210BACD" w14:textId="77777777" w:rsidR="009767FC" w:rsidRDefault="008034EB">
            <w:hyperlink r:id="rId278" w:tgtFrame="_blank" w:history="1">
              <w:r w:rsidR="009767FC" w:rsidRPr="009767FC">
                <w:rPr>
                  <w:rStyle w:val="Hyperlink"/>
                </w:rPr>
                <w:t xml:space="preserve">Jeff Li </w:t>
              </w:r>
            </w:hyperlink>
          </w:p>
        </w:tc>
        <w:tc>
          <w:tcPr>
            <w:tcW w:w="1091" w:type="dxa"/>
            <w:vAlign w:val="center"/>
          </w:tcPr>
          <w:p w14:paraId="16DB1F25" w14:textId="77777777" w:rsidR="009767FC" w:rsidRDefault="009767FC">
            <w:r>
              <w:t>1995</w:t>
            </w:r>
          </w:p>
        </w:tc>
        <w:tc>
          <w:tcPr>
            <w:tcW w:w="6286" w:type="dxa"/>
            <w:vAlign w:val="center"/>
          </w:tcPr>
          <w:p w14:paraId="6F468BA8" w14:textId="77777777" w:rsidR="009767FC" w:rsidRDefault="009767FC">
            <w:r>
              <w:t>Senior Software Architect, Master Inventor at IBM</w:t>
            </w:r>
          </w:p>
        </w:tc>
      </w:tr>
      <w:tr w:rsidR="009767FC" w14:paraId="67DAB091" w14:textId="77777777" w:rsidTr="00230C3E">
        <w:tblPrEx>
          <w:shd w:val="clear" w:color="auto" w:fill="auto"/>
        </w:tblPrEx>
        <w:trPr>
          <w:trHeight w:val="432"/>
          <w:tblCellSpacing w:w="0" w:type="dxa"/>
        </w:trPr>
        <w:tc>
          <w:tcPr>
            <w:tcW w:w="2610" w:type="dxa"/>
            <w:vAlign w:val="center"/>
          </w:tcPr>
          <w:p w14:paraId="4731D32C" w14:textId="77777777" w:rsidR="009767FC" w:rsidRDefault="008034EB">
            <w:hyperlink r:id="rId279" w:tgtFrame="_blank" w:history="1">
              <w:r w:rsidR="009767FC" w:rsidRPr="009767FC">
                <w:rPr>
                  <w:rStyle w:val="Hyperlink"/>
                </w:rPr>
                <w:t xml:space="preserve">Louis Florit </w:t>
              </w:r>
            </w:hyperlink>
          </w:p>
        </w:tc>
        <w:tc>
          <w:tcPr>
            <w:tcW w:w="1091" w:type="dxa"/>
            <w:vAlign w:val="center"/>
          </w:tcPr>
          <w:p w14:paraId="5D7F178D" w14:textId="77777777" w:rsidR="009767FC" w:rsidRDefault="009767FC">
            <w:r>
              <w:t>1995</w:t>
            </w:r>
          </w:p>
        </w:tc>
        <w:tc>
          <w:tcPr>
            <w:tcW w:w="6286" w:type="dxa"/>
            <w:vAlign w:val="center"/>
          </w:tcPr>
          <w:p w14:paraId="6FB758E8" w14:textId="77777777" w:rsidR="009767FC" w:rsidRDefault="009767FC">
            <w:r>
              <w:t>Apple Pay SRE Manager at Apple Inc.</w:t>
            </w:r>
          </w:p>
        </w:tc>
      </w:tr>
      <w:tr w:rsidR="009767FC" w14:paraId="3B585056" w14:textId="77777777" w:rsidTr="00230C3E">
        <w:tblPrEx>
          <w:shd w:val="clear" w:color="auto" w:fill="auto"/>
        </w:tblPrEx>
        <w:trPr>
          <w:trHeight w:val="432"/>
          <w:tblCellSpacing w:w="0" w:type="dxa"/>
        </w:trPr>
        <w:tc>
          <w:tcPr>
            <w:tcW w:w="2610" w:type="dxa"/>
            <w:vAlign w:val="center"/>
          </w:tcPr>
          <w:p w14:paraId="4BB4A748" w14:textId="77777777" w:rsidR="009767FC" w:rsidRDefault="008034EB">
            <w:hyperlink r:id="rId280" w:tgtFrame="_blank" w:history="1">
              <w:r w:rsidR="009767FC" w:rsidRPr="009767FC">
                <w:rPr>
                  <w:rStyle w:val="Hyperlink"/>
                </w:rPr>
                <w:t xml:space="preserve">Virgil Mocanu </w:t>
              </w:r>
            </w:hyperlink>
          </w:p>
        </w:tc>
        <w:tc>
          <w:tcPr>
            <w:tcW w:w="1091" w:type="dxa"/>
            <w:vAlign w:val="center"/>
          </w:tcPr>
          <w:p w14:paraId="6C82519E" w14:textId="77777777" w:rsidR="009767FC" w:rsidRDefault="009767FC">
            <w:r>
              <w:t>1994</w:t>
            </w:r>
          </w:p>
        </w:tc>
        <w:tc>
          <w:tcPr>
            <w:tcW w:w="6286" w:type="dxa"/>
            <w:vAlign w:val="center"/>
          </w:tcPr>
          <w:p w14:paraId="5E81F9C8" w14:textId="77777777" w:rsidR="009767FC" w:rsidRDefault="009767FC">
            <w:r>
              <w:t>Staff Software Engineer at Citrix Systems</w:t>
            </w:r>
          </w:p>
        </w:tc>
      </w:tr>
      <w:tr w:rsidR="009767FC" w14:paraId="3DAE0BEC" w14:textId="77777777" w:rsidTr="00230C3E">
        <w:tblPrEx>
          <w:shd w:val="clear" w:color="auto" w:fill="auto"/>
        </w:tblPrEx>
        <w:trPr>
          <w:trHeight w:val="432"/>
          <w:tblCellSpacing w:w="0" w:type="dxa"/>
        </w:trPr>
        <w:tc>
          <w:tcPr>
            <w:tcW w:w="2610" w:type="dxa"/>
            <w:vAlign w:val="center"/>
          </w:tcPr>
          <w:p w14:paraId="460ED58C" w14:textId="77777777" w:rsidR="009767FC" w:rsidRDefault="008034EB">
            <w:hyperlink r:id="rId281" w:tgtFrame="_blank" w:history="1">
              <w:r w:rsidR="009767FC" w:rsidRPr="009767FC">
                <w:rPr>
                  <w:rStyle w:val="Hyperlink"/>
                </w:rPr>
                <w:t xml:space="preserve">David Flor </w:t>
              </w:r>
            </w:hyperlink>
          </w:p>
        </w:tc>
        <w:tc>
          <w:tcPr>
            <w:tcW w:w="1091" w:type="dxa"/>
            <w:vAlign w:val="center"/>
          </w:tcPr>
          <w:p w14:paraId="422341B0" w14:textId="77777777" w:rsidR="009767FC" w:rsidRDefault="009767FC">
            <w:r>
              <w:t>1991</w:t>
            </w:r>
          </w:p>
        </w:tc>
        <w:tc>
          <w:tcPr>
            <w:tcW w:w="6286" w:type="dxa"/>
            <w:vAlign w:val="center"/>
          </w:tcPr>
          <w:p w14:paraId="5D9BD101" w14:textId="77777777" w:rsidR="009767FC" w:rsidRDefault="009767FC">
            <w:r>
              <w:t>President/Game Designer at Darklight Interactive // Game Developer at MahiGaming</w:t>
            </w:r>
          </w:p>
        </w:tc>
      </w:tr>
      <w:tr w:rsidR="009767FC" w14:paraId="33DBCF71" w14:textId="77777777" w:rsidTr="00230C3E">
        <w:tblPrEx>
          <w:shd w:val="clear" w:color="auto" w:fill="auto"/>
        </w:tblPrEx>
        <w:trPr>
          <w:trHeight w:val="432"/>
          <w:tblCellSpacing w:w="0" w:type="dxa"/>
        </w:trPr>
        <w:tc>
          <w:tcPr>
            <w:tcW w:w="2610" w:type="dxa"/>
            <w:vAlign w:val="center"/>
          </w:tcPr>
          <w:p w14:paraId="590C408A" w14:textId="77777777" w:rsidR="009767FC" w:rsidRDefault="008034EB">
            <w:hyperlink r:id="rId282" w:tgtFrame="_blank" w:history="1">
              <w:r w:rsidR="009767FC" w:rsidRPr="009767FC">
                <w:rPr>
                  <w:rStyle w:val="Hyperlink"/>
                </w:rPr>
                <w:t xml:space="preserve">Paul Porta </w:t>
              </w:r>
            </w:hyperlink>
          </w:p>
        </w:tc>
        <w:tc>
          <w:tcPr>
            <w:tcW w:w="1091" w:type="dxa"/>
            <w:vAlign w:val="center"/>
          </w:tcPr>
          <w:p w14:paraId="4614C5E0" w14:textId="77777777" w:rsidR="009767FC" w:rsidRDefault="009767FC">
            <w:r>
              <w:t>1988</w:t>
            </w:r>
          </w:p>
        </w:tc>
        <w:tc>
          <w:tcPr>
            <w:tcW w:w="6286" w:type="dxa"/>
            <w:vAlign w:val="center"/>
          </w:tcPr>
          <w:p w14:paraId="25F7F0C0" w14:textId="77777777" w:rsidR="009767FC" w:rsidRDefault="009767FC">
            <w:r>
              <w:t>Senior Software Engineer at Finastra</w:t>
            </w:r>
          </w:p>
        </w:tc>
      </w:tr>
      <w:tr w:rsidR="009767FC" w14:paraId="406CDB3D" w14:textId="77777777" w:rsidTr="00230C3E">
        <w:tblPrEx>
          <w:shd w:val="clear" w:color="auto" w:fill="auto"/>
        </w:tblPrEx>
        <w:trPr>
          <w:trHeight w:val="432"/>
          <w:tblCellSpacing w:w="0" w:type="dxa"/>
        </w:trPr>
        <w:tc>
          <w:tcPr>
            <w:tcW w:w="2610" w:type="dxa"/>
            <w:vAlign w:val="center"/>
          </w:tcPr>
          <w:p w14:paraId="12B1E5CA" w14:textId="77777777" w:rsidR="009767FC" w:rsidRDefault="008034EB">
            <w:hyperlink r:id="rId283" w:tgtFrame="_blank" w:history="1">
              <w:r w:rsidR="009767FC" w:rsidRPr="009767FC">
                <w:rPr>
                  <w:rStyle w:val="Hyperlink"/>
                </w:rPr>
                <w:t xml:space="preserve">William Feild, Jr. </w:t>
              </w:r>
            </w:hyperlink>
          </w:p>
        </w:tc>
        <w:tc>
          <w:tcPr>
            <w:tcW w:w="1091" w:type="dxa"/>
            <w:vAlign w:val="center"/>
          </w:tcPr>
          <w:p w14:paraId="4DC931A7" w14:textId="77777777" w:rsidR="009767FC" w:rsidRDefault="009767FC">
            <w:r>
              <w:t>1985</w:t>
            </w:r>
          </w:p>
        </w:tc>
        <w:tc>
          <w:tcPr>
            <w:tcW w:w="6286" w:type="dxa"/>
            <w:vAlign w:val="center"/>
          </w:tcPr>
          <w:p w14:paraId="3A82A125" w14:textId="77777777" w:rsidR="009767FC" w:rsidRDefault="009767FC">
            <w:r>
              <w:t>Instructor at Florida International University</w:t>
            </w:r>
          </w:p>
        </w:tc>
      </w:tr>
    </w:tbl>
    <w:p w14:paraId="516A7475" w14:textId="77777777" w:rsidR="00E71040" w:rsidRDefault="00E71040" w:rsidP="00E71040"/>
    <w:p w14:paraId="6395D2ED" w14:textId="7C028E0F" w:rsidR="00E71040" w:rsidRDefault="00E71040">
      <w:pPr>
        <w:widowControl/>
        <w:autoSpaceDE/>
        <w:autoSpaceDN/>
        <w:adjustRightInd/>
        <w:rPr>
          <w:rFonts w:ascii="Book Antiqua" w:hAnsi="Book Antiqua"/>
          <w:b/>
          <w:sz w:val="20"/>
          <w:szCs w:val="20"/>
        </w:rPr>
      </w:pPr>
      <w:r>
        <w:rPr>
          <w:rFonts w:ascii="Book Antiqua" w:hAnsi="Book Antiqua"/>
          <w:b/>
          <w:sz w:val="20"/>
          <w:szCs w:val="20"/>
        </w:rPr>
        <w:br w:type="page"/>
      </w:r>
    </w:p>
    <w:p w14:paraId="3C8619FD" w14:textId="07ECA79B" w:rsidR="00513B27" w:rsidRPr="004D40DB" w:rsidRDefault="00920E94" w:rsidP="00516F27">
      <w:pPr>
        <w:rPr>
          <w:szCs w:val="24"/>
        </w:rPr>
      </w:pPr>
      <w:r>
        <w:rPr>
          <w:rFonts w:ascii="Book Antiqua" w:hAnsi="Book Antiqua"/>
          <w:b/>
          <w:sz w:val="20"/>
          <w:szCs w:val="20"/>
        </w:rPr>
        <w:t>APPENDIX</w:t>
      </w:r>
      <w:r w:rsidR="00513B27" w:rsidRPr="00513B27">
        <w:rPr>
          <w:rFonts w:ascii="Book Antiqua" w:hAnsi="Book Antiqua"/>
          <w:b/>
          <w:sz w:val="20"/>
          <w:szCs w:val="20"/>
        </w:rPr>
        <w:t xml:space="preserve"> </w:t>
      </w:r>
      <w:r w:rsidR="00E71040">
        <w:rPr>
          <w:rFonts w:ascii="Book Antiqua" w:hAnsi="Book Antiqua"/>
          <w:b/>
          <w:sz w:val="20"/>
          <w:szCs w:val="20"/>
        </w:rPr>
        <w:t>D</w:t>
      </w:r>
      <w:r w:rsidR="00513B27" w:rsidRPr="00513B27">
        <w:rPr>
          <w:rFonts w:ascii="Book Antiqua" w:hAnsi="Book Antiqua"/>
          <w:b/>
          <w:sz w:val="20"/>
          <w:szCs w:val="20"/>
        </w:rPr>
        <w:t xml:space="preserve"> – Faculty Vitae</w:t>
      </w:r>
      <w:bookmarkEnd w:id="27"/>
    </w:p>
    <w:p w14:paraId="3C8619FE" w14:textId="77777777" w:rsidR="00513B27" w:rsidRPr="004D40DB" w:rsidRDefault="00513B27" w:rsidP="00513B27"/>
    <w:p w14:paraId="3C8619FF" w14:textId="3BE36D47" w:rsidR="00513B27" w:rsidRPr="004D40DB" w:rsidRDefault="00513B27" w:rsidP="00513B27">
      <w:r w:rsidRPr="004D40DB">
        <w:t>The Curriculum Vita for each faculty member of SCIS is presented in no more than 2 pages using the format described below:</w:t>
      </w:r>
    </w:p>
    <w:p w14:paraId="3C861A00" w14:textId="77777777" w:rsidR="00513B27" w:rsidRPr="004D40DB" w:rsidRDefault="00513B27" w:rsidP="00513B27">
      <w:pPr>
        <w:rPr>
          <w:u w:val="single"/>
        </w:rPr>
      </w:pPr>
    </w:p>
    <w:p w14:paraId="3C861A01" w14:textId="77777777" w:rsidR="00513B27" w:rsidRPr="004D40DB" w:rsidRDefault="00513B27" w:rsidP="005817DF">
      <w:pPr>
        <w:pStyle w:val="ListParagraph"/>
        <w:widowControl/>
        <w:numPr>
          <w:ilvl w:val="0"/>
          <w:numId w:val="10"/>
        </w:numPr>
        <w:autoSpaceDE/>
        <w:autoSpaceDN/>
        <w:adjustRightInd/>
        <w:rPr>
          <w:u w:val="single"/>
        </w:rPr>
      </w:pPr>
      <w:r w:rsidRPr="004D40DB">
        <w:t>Name</w:t>
      </w:r>
    </w:p>
    <w:p w14:paraId="3C861A02" w14:textId="77777777" w:rsidR="00513B27" w:rsidRPr="004D40DB" w:rsidRDefault="00513B27" w:rsidP="00513B27">
      <w:pPr>
        <w:rPr>
          <w:u w:val="single"/>
        </w:rPr>
      </w:pPr>
    </w:p>
    <w:p w14:paraId="3C861A03" w14:textId="77777777" w:rsidR="00513B27" w:rsidRPr="004D40DB" w:rsidRDefault="00513B27" w:rsidP="005817DF">
      <w:pPr>
        <w:pStyle w:val="ListParagraph"/>
        <w:widowControl/>
        <w:numPr>
          <w:ilvl w:val="0"/>
          <w:numId w:val="10"/>
        </w:numPr>
        <w:autoSpaceDE/>
        <w:autoSpaceDN/>
        <w:adjustRightInd/>
      </w:pPr>
      <w:r w:rsidRPr="004D40DB">
        <w:t>Education – degree, discipline, institution, year</w:t>
      </w:r>
    </w:p>
    <w:p w14:paraId="3C861A04" w14:textId="77777777" w:rsidR="00513B27" w:rsidRPr="004D40DB" w:rsidRDefault="00513B27" w:rsidP="00513B27">
      <w:pPr>
        <w:rPr>
          <w:u w:val="single"/>
        </w:rPr>
      </w:pPr>
    </w:p>
    <w:p w14:paraId="3C861A05" w14:textId="77777777" w:rsidR="00513B27" w:rsidRPr="004D40DB" w:rsidRDefault="00513B27" w:rsidP="005817DF">
      <w:pPr>
        <w:pStyle w:val="ListParagraph"/>
        <w:widowControl/>
        <w:numPr>
          <w:ilvl w:val="0"/>
          <w:numId w:val="10"/>
        </w:numPr>
        <w:autoSpaceDE/>
        <w:autoSpaceDN/>
        <w:adjustRightInd/>
      </w:pPr>
      <w:r w:rsidRPr="004D40DB">
        <w:t>Academic experience – institution, rank, title (chair, coordinator, etc. if appropriate), when (ex. 1990-1995), full time or part time</w:t>
      </w:r>
    </w:p>
    <w:p w14:paraId="3C861A06" w14:textId="77777777" w:rsidR="00513B27" w:rsidRPr="004D40DB" w:rsidRDefault="00513B27" w:rsidP="00513B27"/>
    <w:p w14:paraId="3C861A07" w14:textId="77777777" w:rsidR="00513B27" w:rsidRPr="004D40DB" w:rsidRDefault="00513B27" w:rsidP="005817DF">
      <w:pPr>
        <w:pStyle w:val="ListParagraph"/>
        <w:widowControl/>
        <w:numPr>
          <w:ilvl w:val="0"/>
          <w:numId w:val="10"/>
        </w:numPr>
        <w:autoSpaceDE/>
        <w:autoSpaceDN/>
        <w:adjustRightInd/>
      </w:pPr>
      <w:r w:rsidRPr="004D40DB">
        <w:t xml:space="preserve">Non-academic experience – company or entity, title, brief description of position, when (ex. 1993-1999), full time or part time </w:t>
      </w:r>
    </w:p>
    <w:p w14:paraId="3C861A08" w14:textId="77777777" w:rsidR="00513B27" w:rsidRPr="004D40DB" w:rsidRDefault="00513B27" w:rsidP="00513B27"/>
    <w:p w14:paraId="3C861A09" w14:textId="77777777" w:rsidR="00513B27" w:rsidRPr="004D40DB" w:rsidRDefault="00513B27" w:rsidP="005817DF">
      <w:pPr>
        <w:pStyle w:val="ListParagraph"/>
        <w:widowControl/>
        <w:numPr>
          <w:ilvl w:val="0"/>
          <w:numId w:val="10"/>
        </w:numPr>
        <w:autoSpaceDE/>
        <w:autoSpaceDN/>
        <w:adjustRightInd/>
      </w:pPr>
      <w:r w:rsidRPr="004D40DB">
        <w:t>Certifications or professional registrations</w:t>
      </w:r>
    </w:p>
    <w:p w14:paraId="3C861A0A" w14:textId="77777777" w:rsidR="00513B27" w:rsidRPr="004D40DB" w:rsidRDefault="00513B27" w:rsidP="00513B27"/>
    <w:p w14:paraId="3C861A0B" w14:textId="77777777" w:rsidR="00513B27" w:rsidRPr="004D40DB" w:rsidRDefault="00513B27" w:rsidP="005817DF">
      <w:pPr>
        <w:pStyle w:val="ListParagraph"/>
        <w:widowControl/>
        <w:numPr>
          <w:ilvl w:val="0"/>
          <w:numId w:val="10"/>
        </w:numPr>
        <w:autoSpaceDE/>
        <w:autoSpaceDN/>
        <w:adjustRightInd/>
      </w:pPr>
      <w:r w:rsidRPr="004D40DB">
        <w:t xml:space="preserve">Current membership in professional organizations </w:t>
      </w:r>
    </w:p>
    <w:p w14:paraId="3C861A0C" w14:textId="77777777" w:rsidR="00513B27" w:rsidRPr="004D40DB" w:rsidRDefault="00513B27" w:rsidP="00513B27"/>
    <w:p w14:paraId="3C861A0D" w14:textId="77777777" w:rsidR="00513B27" w:rsidRPr="004D40DB" w:rsidRDefault="00513B27" w:rsidP="005817DF">
      <w:pPr>
        <w:pStyle w:val="ListParagraph"/>
        <w:widowControl/>
        <w:numPr>
          <w:ilvl w:val="0"/>
          <w:numId w:val="10"/>
        </w:numPr>
        <w:autoSpaceDE/>
        <w:autoSpaceDN/>
        <w:adjustRightInd/>
      </w:pPr>
      <w:r w:rsidRPr="004D40DB">
        <w:t>Honors and awards</w:t>
      </w:r>
    </w:p>
    <w:p w14:paraId="3C861A0E" w14:textId="77777777" w:rsidR="00513B27" w:rsidRPr="004D40DB" w:rsidRDefault="00513B27" w:rsidP="00513B27"/>
    <w:p w14:paraId="3C861A0F" w14:textId="77777777" w:rsidR="00513B27" w:rsidRPr="004D40DB" w:rsidRDefault="00513B27" w:rsidP="005817DF">
      <w:pPr>
        <w:pStyle w:val="ListParagraph"/>
        <w:widowControl/>
        <w:numPr>
          <w:ilvl w:val="0"/>
          <w:numId w:val="10"/>
        </w:numPr>
        <w:autoSpaceDE/>
        <w:autoSpaceDN/>
        <w:adjustRightInd/>
      </w:pPr>
      <w:r w:rsidRPr="004D40DB">
        <w:t>Service activities (within and outside of the institution)</w:t>
      </w:r>
    </w:p>
    <w:p w14:paraId="3C861A10" w14:textId="77777777" w:rsidR="00513B27" w:rsidRPr="004D40DB" w:rsidRDefault="00513B27" w:rsidP="00513B27"/>
    <w:p w14:paraId="3C861A11" w14:textId="77777777" w:rsidR="00513B27" w:rsidRPr="004D40DB" w:rsidRDefault="00513B27" w:rsidP="005817DF">
      <w:pPr>
        <w:pStyle w:val="ListParagraph"/>
        <w:widowControl/>
        <w:numPr>
          <w:ilvl w:val="0"/>
          <w:numId w:val="10"/>
        </w:numPr>
        <w:autoSpaceDE/>
        <w:autoSpaceDN/>
        <w:adjustRightInd/>
      </w:pPr>
      <w:r w:rsidRPr="004D40DB">
        <w:t>Briefly list the most important publications and presentations from the past five years – title, co-authors if any, where published and/or presented, date of publication or presentation</w:t>
      </w:r>
    </w:p>
    <w:p w14:paraId="3C861A12" w14:textId="77777777" w:rsidR="00513B27" w:rsidRPr="004D40DB" w:rsidRDefault="00513B27" w:rsidP="00513B27"/>
    <w:p w14:paraId="3C861A13" w14:textId="77777777" w:rsidR="00513B27" w:rsidRPr="004D40DB" w:rsidRDefault="00513B27" w:rsidP="005817DF">
      <w:pPr>
        <w:pStyle w:val="ListParagraph"/>
        <w:widowControl/>
        <w:numPr>
          <w:ilvl w:val="0"/>
          <w:numId w:val="10"/>
        </w:numPr>
        <w:autoSpaceDE/>
        <w:autoSpaceDN/>
        <w:adjustRightInd/>
      </w:pPr>
      <w:r w:rsidRPr="004D40DB">
        <w:t>Briefly list the most recent professional development activities</w:t>
      </w:r>
    </w:p>
    <w:p w14:paraId="3C861A14" w14:textId="77777777" w:rsidR="00513B27" w:rsidRPr="004D40DB" w:rsidRDefault="00513B27" w:rsidP="00513B27"/>
    <w:p w14:paraId="3C861A15" w14:textId="77777777" w:rsidR="00513B27" w:rsidRPr="004D40DB" w:rsidRDefault="00513B27" w:rsidP="00513B27">
      <w:pPr>
        <w:rPr>
          <w:u w:val="single"/>
        </w:rPr>
      </w:pPr>
    </w:p>
    <w:p w14:paraId="3C861A16" w14:textId="77777777" w:rsidR="00513B27" w:rsidRPr="004D40DB" w:rsidRDefault="00513B27" w:rsidP="00513B27"/>
    <w:p w14:paraId="3C861A17" w14:textId="77777777" w:rsidR="00513B27" w:rsidRPr="00365C51" w:rsidRDefault="00513B27" w:rsidP="005817DF">
      <w:pPr>
        <w:pStyle w:val="NoSpacing"/>
        <w:numPr>
          <w:ilvl w:val="0"/>
          <w:numId w:val="11"/>
        </w:numPr>
        <w:rPr>
          <w:rFonts w:ascii="Times New Roman" w:hAnsi="Times New Roman"/>
          <w:szCs w:val="24"/>
        </w:rPr>
      </w:pPr>
      <w:r w:rsidRPr="004D40DB">
        <w:rPr>
          <w:b/>
        </w:rPr>
        <w:br w:type="page"/>
      </w:r>
      <w:r w:rsidRPr="00365C51">
        <w:rPr>
          <w:rFonts w:ascii="Times New Roman" w:hAnsi="Times New Roman"/>
          <w:szCs w:val="24"/>
        </w:rPr>
        <w:t xml:space="preserve">Name: </w:t>
      </w:r>
      <w:r w:rsidRPr="00365C51">
        <w:rPr>
          <w:rFonts w:ascii="Times New Roman" w:hAnsi="Times New Roman"/>
          <w:b/>
          <w:szCs w:val="24"/>
        </w:rPr>
        <w:t>Antonio L. Bajuelos</w:t>
      </w:r>
      <w:r>
        <w:rPr>
          <w:rFonts w:ascii="Times New Roman" w:hAnsi="Times New Roman"/>
          <w:szCs w:val="24"/>
        </w:rPr>
        <w:tab/>
        <w:t>Rank: Instructor</w:t>
      </w:r>
    </w:p>
    <w:p w14:paraId="3C861A1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 xml:space="preserve">Tenure-Status:  </w:t>
      </w:r>
      <w:r w:rsidRPr="00745B6D">
        <w:rPr>
          <w:bCs/>
        </w:rPr>
        <w:t>Non-Tenure-Track</w:t>
      </w:r>
    </w:p>
    <w:p w14:paraId="3C861A19" w14:textId="77777777" w:rsidR="00513B27" w:rsidRPr="00365C51" w:rsidRDefault="00513B27" w:rsidP="00513B27">
      <w:pPr>
        <w:pStyle w:val="NoSpacing"/>
        <w:rPr>
          <w:rFonts w:ascii="Times New Roman" w:hAnsi="Times New Roman"/>
          <w:szCs w:val="24"/>
        </w:rPr>
      </w:pPr>
    </w:p>
    <w:p w14:paraId="3C861A1A" w14:textId="77777777" w:rsidR="00513B27" w:rsidRPr="00365C51" w:rsidRDefault="00513B27" w:rsidP="005817DF">
      <w:pPr>
        <w:pStyle w:val="NoSpacing"/>
        <w:numPr>
          <w:ilvl w:val="0"/>
          <w:numId w:val="11"/>
        </w:numPr>
        <w:rPr>
          <w:rFonts w:ascii="Times New Roman" w:hAnsi="Times New Roman"/>
          <w:szCs w:val="24"/>
        </w:rPr>
      </w:pPr>
      <w:r w:rsidRPr="00365C51">
        <w:rPr>
          <w:rFonts w:ascii="Times New Roman" w:hAnsi="Times New Roman"/>
          <w:szCs w:val="24"/>
        </w:rPr>
        <w:t>Degrees Held:</w:t>
      </w:r>
    </w:p>
    <w:p w14:paraId="3C861A1B" w14:textId="77777777" w:rsidR="00513B27" w:rsidRPr="00365C51" w:rsidRDefault="00513B27" w:rsidP="005817DF">
      <w:pPr>
        <w:pStyle w:val="NormalWeb"/>
        <w:numPr>
          <w:ilvl w:val="0"/>
          <w:numId w:val="12"/>
        </w:numPr>
        <w:spacing w:before="0" w:beforeAutospacing="0" w:after="0" w:afterAutospacing="0"/>
        <w:jc w:val="both"/>
        <w:rPr>
          <w:lang w:val="en-GB"/>
        </w:rPr>
      </w:pPr>
      <w:r w:rsidRPr="00365C51">
        <w:rPr>
          <w:b/>
          <w:lang w:val="en-GB"/>
        </w:rPr>
        <w:t>PhD in Applied Math</w:t>
      </w:r>
      <w:r w:rsidRPr="00365C51">
        <w:rPr>
          <w:lang w:val="en-GB"/>
        </w:rPr>
        <w:t xml:space="preserve">, Specialization in Computer Sciences, </w:t>
      </w:r>
      <w:hyperlink r:id="rId284" w:history="1">
        <w:r w:rsidRPr="00365C51">
          <w:rPr>
            <w:b/>
            <w:bCs/>
          </w:rPr>
          <w:t>Joint Institute for Nuclear Research</w:t>
        </w:r>
      </w:hyperlink>
      <w:r w:rsidRPr="00365C51">
        <w:rPr>
          <w:lang w:val="en-GB"/>
        </w:rPr>
        <w:t xml:space="preserve">, Dubna, Russia, </w:t>
      </w:r>
      <w:hyperlink r:id="rId285" w:history="1">
        <w:r w:rsidRPr="00365C51">
          <w:rPr>
            <w:b/>
            <w:bCs/>
          </w:rPr>
          <w:t>Laboratory of Computer Techniques and Automation</w:t>
        </w:r>
      </w:hyperlink>
      <w:r w:rsidRPr="00365C51">
        <w:rPr>
          <w:lang w:val="en-GB"/>
        </w:rPr>
        <w:t xml:space="preserve"> </w:t>
      </w:r>
    </w:p>
    <w:p w14:paraId="3C861A1C" w14:textId="77777777" w:rsidR="00513B27" w:rsidRPr="00365C51" w:rsidRDefault="00513B27" w:rsidP="005817DF">
      <w:pPr>
        <w:pStyle w:val="NormalWeb"/>
        <w:numPr>
          <w:ilvl w:val="0"/>
          <w:numId w:val="12"/>
        </w:numPr>
        <w:spacing w:before="0" w:beforeAutospacing="0" w:after="0" w:afterAutospacing="0"/>
        <w:jc w:val="both"/>
        <w:rPr>
          <w:lang w:val="en-GB"/>
        </w:rPr>
      </w:pPr>
      <w:r w:rsidRPr="00365C51">
        <w:rPr>
          <w:b/>
          <w:lang w:val="en-GB"/>
        </w:rPr>
        <w:t>MSc in Mathematics</w:t>
      </w:r>
      <w:r w:rsidRPr="00365C51">
        <w:rPr>
          <w:lang w:val="en-GB"/>
        </w:rPr>
        <w:t xml:space="preserve"> with Special Mention and Honours, Specialization in Operations, Research. St. Petersburg State University, St. Petersburg, Russia, </w:t>
      </w:r>
      <w:hyperlink r:id="rId286" w:history="1">
        <w:r w:rsidRPr="00365C51">
          <w:rPr>
            <w:b/>
            <w:bCs/>
          </w:rPr>
          <w:t>Faculty of Mathematics and Mechanics</w:t>
        </w:r>
      </w:hyperlink>
    </w:p>
    <w:p w14:paraId="3C861A1D" w14:textId="77777777" w:rsidR="00513B27" w:rsidRPr="00365C51" w:rsidRDefault="00513B27" w:rsidP="005817DF">
      <w:pPr>
        <w:pStyle w:val="NormalWeb"/>
        <w:numPr>
          <w:ilvl w:val="0"/>
          <w:numId w:val="12"/>
        </w:numPr>
        <w:spacing w:before="0" w:beforeAutospacing="0" w:after="0" w:afterAutospacing="0"/>
        <w:jc w:val="both"/>
        <w:rPr>
          <w:lang w:val="en-GB"/>
        </w:rPr>
      </w:pPr>
      <w:r w:rsidRPr="00365C51">
        <w:rPr>
          <w:b/>
          <w:lang w:val="en-GB"/>
        </w:rPr>
        <w:t>BSc. in Mathematics</w:t>
      </w:r>
      <w:r w:rsidRPr="00365C51">
        <w:rPr>
          <w:lang w:val="en-GB"/>
        </w:rPr>
        <w:t xml:space="preserve"> with Special Mention and Honours (4.85/5.0), St. Petersburg State University, St. Petersburg, Russia,  </w:t>
      </w:r>
      <w:hyperlink r:id="rId287" w:history="1">
        <w:r w:rsidRPr="00365C51">
          <w:rPr>
            <w:b/>
            <w:bCs/>
          </w:rPr>
          <w:t>Faculty of Mathematics and Mechanics</w:t>
        </w:r>
      </w:hyperlink>
      <w:r w:rsidRPr="00365C51">
        <w:rPr>
          <w:lang w:val="en-GB"/>
        </w:rPr>
        <w:t xml:space="preserve">                                                        </w:t>
      </w:r>
    </w:p>
    <w:p w14:paraId="3C861A1E" w14:textId="77777777" w:rsidR="00513B27" w:rsidRPr="00365C51" w:rsidRDefault="00513B27" w:rsidP="00513B27">
      <w:pPr>
        <w:pStyle w:val="NoSpacing"/>
        <w:rPr>
          <w:rFonts w:ascii="Times New Roman" w:hAnsi="Times New Roman"/>
          <w:szCs w:val="24"/>
        </w:rPr>
      </w:pPr>
    </w:p>
    <w:p w14:paraId="3C861A1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A20" w14:textId="77777777" w:rsidR="00513B27" w:rsidRPr="00365C51" w:rsidRDefault="00513B27" w:rsidP="005817DF">
      <w:pPr>
        <w:pStyle w:val="NoSpacing"/>
        <w:numPr>
          <w:ilvl w:val="0"/>
          <w:numId w:val="13"/>
        </w:numPr>
        <w:rPr>
          <w:rFonts w:ascii="Times New Roman" w:hAnsi="Times New Roman"/>
          <w:b/>
          <w:szCs w:val="24"/>
        </w:rPr>
      </w:pPr>
      <w:r w:rsidRPr="00365C51">
        <w:rPr>
          <w:rFonts w:ascii="Times New Roman" w:hAnsi="Times New Roman"/>
          <w:szCs w:val="24"/>
        </w:rPr>
        <w:t xml:space="preserve">Fall 2014, </w:t>
      </w:r>
      <w:r w:rsidRPr="00365C51">
        <w:rPr>
          <w:rFonts w:ascii="Times New Roman" w:hAnsi="Times New Roman"/>
          <w:b/>
          <w:szCs w:val="24"/>
        </w:rPr>
        <w:t>Adjunct</w:t>
      </w:r>
    </w:p>
    <w:p w14:paraId="3C861A21" w14:textId="77777777" w:rsidR="00513B27" w:rsidRPr="00365C51" w:rsidRDefault="00513B27" w:rsidP="005817DF">
      <w:pPr>
        <w:pStyle w:val="NoSpacing"/>
        <w:numPr>
          <w:ilvl w:val="0"/>
          <w:numId w:val="13"/>
        </w:numPr>
        <w:rPr>
          <w:rFonts w:ascii="Times New Roman" w:hAnsi="Times New Roman"/>
          <w:b/>
          <w:szCs w:val="24"/>
        </w:rPr>
      </w:pPr>
      <w:r w:rsidRPr="00365C51">
        <w:rPr>
          <w:rFonts w:ascii="Times New Roman" w:hAnsi="Times New Roman"/>
          <w:szCs w:val="24"/>
        </w:rPr>
        <w:t xml:space="preserve">Spring 2015, </w:t>
      </w:r>
      <w:r w:rsidRPr="00365C51">
        <w:rPr>
          <w:rFonts w:ascii="Times New Roman" w:hAnsi="Times New Roman"/>
          <w:b/>
          <w:szCs w:val="24"/>
        </w:rPr>
        <w:t>Visiting Instructor (Full Time)</w:t>
      </w:r>
    </w:p>
    <w:p w14:paraId="3C861A22" w14:textId="77777777" w:rsidR="00513B27" w:rsidRPr="00365C51" w:rsidRDefault="00513B27" w:rsidP="005817DF">
      <w:pPr>
        <w:pStyle w:val="NoSpacing"/>
        <w:numPr>
          <w:ilvl w:val="0"/>
          <w:numId w:val="13"/>
        </w:numPr>
        <w:rPr>
          <w:rFonts w:ascii="Times New Roman" w:hAnsi="Times New Roman"/>
          <w:szCs w:val="24"/>
        </w:rPr>
      </w:pPr>
      <w:r w:rsidRPr="00365C51">
        <w:rPr>
          <w:rFonts w:ascii="Times New Roman" w:hAnsi="Times New Roman"/>
          <w:szCs w:val="24"/>
        </w:rPr>
        <w:t xml:space="preserve">Fall 2015 to Present, </w:t>
      </w:r>
      <w:r w:rsidRPr="00365C51">
        <w:rPr>
          <w:rFonts w:ascii="Times New Roman" w:hAnsi="Times New Roman"/>
          <w:b/>
          <w:szCs w:val="24"/>
        </w:rPr>
        <w:t>Instructor (Full Time)</w:t>
      </w:r>
    </w:p>
    <w:p w14:paraId="3C861A2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A24" w14:textId="77777777" w:rsidR="00513B27" w:rsidRPr="00365C51" w:rsidRDefault="00513B27" w:rsidP="005817DF">
      <w:pPr>
        <w:pStyle w:val="NoSpacing"/>
        <w:numPr>
          <w:ilvl w:val="0"/>
          <w:numId w:val="13"/>
        </w:numPr>
        <w:jc w:val="both"/>
        <w:rPr>
          <w:rFonts w:ascii="Times New Roman" w:hAnsi="Times New Roman"/>
          <w:szCs w:val="24"/>
        </w:rPr>
      </w:pPr>
      <w:r w:rsidRPr="00365C51">
        <w:rPr>
          <w:rFonts w:ascii="Times New Roman" w:hAnsi="Times New Roman"/>
          <w:b/>
          <w:szCs w:val="24"/>
        </w:rPr>
        <w:t>Senior Computer Analyst</w:t>
      </w:r>
      <w:r w:rsidRPr="00365C51">
        <w:rPr>
          <w:rFonts w:ascii="Times New Roman" w:hAnsi="Times New Roman"/>
          <w:szCs w:val="24"/>
        </w:rPr>
        <w:t xml:space="preserve">, Jan/1995 – Feb/1997, </w:t>
      </w:r>
      <w:hyperlink r:id="rId288" w:history="1">
        <w:r w:rsidRPr="00365C51">
          <w:rPr>
            <w:rFonts w:ascii="Times New Roman" w:hAnsi="Times New Roman"/>
            <w:szCs w:val="24"/>
          </w:rPr>
          <w:t>Contact S.A.</w:t>
        </w:r>
      </w:hyperlink>
      <w:r w:rsidRPr="00365C51">
        <w:rPr>
          <w:rFonts w:ascii="Times New Roman" w:hAnsi="Times New Roman"/>
          <w:szCs w:val="24"/>
        </w:rPr>
        <w:t>, Dubna, Russia</w:t>
      </w:r>
    </w:p>
    <w:p w14:paraId="3C861A25" w14:textId="77777777" w:rsidR="00513B27" w:rsidRPr="00365C51" w:rsidRDefault="00513B27" w:rsidP="005817DF">
      <w:pPr>
        <w:pStyle w:val="NoSpacing"/>
        <w:numPr>
          <w:ilvl w:val="0"/>
          <w:numId w:val="13"/>
        </w:numPr>
        <w:jc w:val="both"/>
        <w:rPr>
          <w:rFonts w:ascii="Times New Roman" w:hAnsi="Times New Roman"/>
          <w:szCs w:val="24"/>
        </w:rPr>
      </w:pPr>
      <w:r w:rsidRPr="00365C51">
        <w:rPr>
          <w:rFonts w:ascii="Times New Roman" w:hAnsi="Times New Roman"/>
          <w:b/>
          <w:szCs w:val="24"/>
        </w:rPr>
        <w:t>Information Systems Specialist</w:t>
      </w:r>
      <w:r w:rsidRPr="00365C51">
        <w:rPr>
          <w:rFonts w:ascii="Times New Roman" w:hAnsi="Times New Roman"/>
          <w:szCs w:val="24"/>
        </w:rPr>
        <w:t xml:space="preserve">, Cubanacan S.A., Havana, Cuba, Department of Marketing, Aug/1992 – May/1994. </w:t>
      </w:r>
    </w:p>
    <w:p w14:paraId="3C861A26" w14:textId="77777777" w:rsidR="00513B27" w:rsidRPr="00365C51" w:rsidRDefault="00513B27" w:rsidP="005817DF">
      <w:pPr>
        <w:pStyle w:val="NoSpacing"/>
        <w:numPr>
          <w:ilvl w:val="0"/>
          <w:numId w:val="13"/>
        </w:numPr>
        <w:jc w:val="both"/>
        <w:rPr>
          <w:rFonts w:ascii="Times New Roman" w:hAnsi="Times New Roman"/>
          <w:szCs w:val="24"/>
        </w:rPr>
      </w:pPr>
      <w:r w:rsidRPr="00365C51">
        <w:rPr>
          <w:rFonts w:ascii="Times New Roman" w:hAnsi="Times New Roman"/>
          <w:b/>
          <w:szCs w:val="24"/>
        </w:rPr>
        <w:t>Senior Computer Analyst</w:t>
      </w:r>
      <w:r w:rsidRPr="00365C51">
        <w:rPr>
          <w:rFonts w:ascii="Times New Roman" w:hAnsi="Times New Roman"/>
          <w:szCs w:val="24"/>
        </w:rPr>
        <w:t xml:space="preserve">, Central Bank of Cuba (CBC), Havana, Cuba, Computer Division, Feb/1991 – Aug/1992. </w:t>
      </w:r>
    </w:p>
    <w:p w14:paraId="3C861A27" w14:textId="77777777" w:rsidR="00513B27" w:rsidRPr="00365C51" w:rsidRDefault="00513B27" w:rsidP="005817DF">
      <w:pPr>
        <w:pStyle w:val="NoSpacing"/>
        <w:numPr>
          <w:ilvl w:val="0"/>
          <w:numId w:val="13"/>
        </w:numPr>
        <w:jc w:val="both"/>
        <w:rPr>
          <w:rFonts w:ascii="Times New Roman" w:hAnsi="Times New Roman"/>
          <w:szCs w:val="24"/>
        </w:rPr>
      </w:pPr>
      <w:r w:rsidRPr="00365C51">
        <w:rPr>
          <w:rFonts w:ascii="Times New Roman" w:hAnsi="Times New Roman"/>
          <w:b/>
          <w:szCs w:val="24"/>
        </w:rPr>
        <w:t>Junior Computer Analyst</w:t>
      </w:r>
      <w:r w:rsidRPr="00365C51">
        <w:rPr>
          <w:rFonts w:ascii="Times New Roman" w:hAnsi="Times New Roman"/>
          <w:szCs w:val="24"/>
        </w:rPr>
        <w:t xml:space="preserve">. </w:t>
      </w:r>
      <w:hyperlink r:id="rId289" w:history="1">
        <w:r w:rsidRPr="00365C51">
          <w:rPr>
            <w:rFonts w:ascii="Times New Roman" w:hAnsi="Times New Roman"/>
            <w:szCs w:val="24"/>
          </w:rPr>
          <w:t>Executive Secretary for Nuclear Affairs</w:t>
        </w:r>
      </w:hyperlink>
      <w:r w:rsidRPr="00365C51">
        <w:rPr>
          <w:rFonts w:ascii="Times New Roman" w:hAnsi="Times New Roman"/>
          <w:szCs w:val="24"/>
        </w:rPr>
        <w:t>, Havana, Cuba, Computer Division, Oct/1984 – Oct/1987.</w:t>
      </w:r>
    </w:p>
    <w:p w14:paraId="3C861A2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A29" w14:textId="77777777" w:rsidR="00513B27" w:rsidRPr="00365C51" w:rsidRDefault="00513B27" w:rsidP="00513B27">
      <w:pPr>
        <w:pStyle w:val="NoSpacing"/>
        <w:rPr>
          <w:rFonts w:ascii="Times New Roman" w:hAnsi="Times New Roman"/>
          <w:szCs w:val="24"/>
        </w:rPr>
      </w:pPr>
    </w:p>
    <w:p w14:paraId="3C861A2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A2B" w14:textId="77777777" w:rsidR="00513B27" w:rsidRPr="00365C51" w:rsidRDefault="00513B27" w:rsidP="00513B27">
      <w:pPr>
        <w:pStyle w:val="NoSpacing"/>
        <w:rPr>
          <w:rFonts w:ascii="Times New Roman" w:hAnsi="Times New Roman"/>
          <w:szCs w:val="24"/>
        </w:rPr>
      </w:pPr>
    </w:p>
    <w:p w14:paraId="3C861A2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A2D" w14:textId="77777777" w:rsidR="00513B27" w:rsidRPr="00365C51" w:rsidRDefault="00513B27" w:rsidP="00513B27">
      <w:pPr>
        <w:pStyle w:val="NoSpacing"/>
        <w:rPr>
          <w:rFonts w:ascii="Times New Roman" w:hAnsi="Times New Roman"/>
          <w:szCs w:val="24"/>
        </w:rPr>
      </w:pPr>
    </w:p>
    <w:p w14:paraId="3C861A2E" w14:textId="77777777" w:rsidR="00513B27" w:rsidRPr="00365C51" w:rsidRDefault="00513B27" w:rsidP="005817DF">
      <w:pPr>
        <w:widowControl/>
        <w:numPr>
          <w:ilvl w:val="0"/>
          <w:numId w:val="14"/>
        </w:numPr>
        <w:autoSpaceDE/>
        <w:autoSpaceDN/>
        <w:adjustRightInd/>
        <w:jc w:val="both"/>
        <w:rPr>
          <w:lang w:val="en-GB"/>
        </w:rPr>
      </w:pPr>
      <w:r w:rsidRPr="00365C51">
        <w:rPr>
          <w:lang w:val="en-GB"/>
        </w:rPr>
        <w:t>Awards of Exceptional Work and distinguished labour, Joint Institute for Nuclear Research, Dubna, Russia, years: 1988, 1989 and 1990.</w:t>
      </w:r>
    </w:p>
    <w:p w14:paraId="3C861A2F" w14:textId="77777777" w:rsidR="00513B27" w:rsidRPr="00365C51" w:rsidRDefault="00513B27" w:rsidP="005817DF">
      <w:pPr>
        <w:widowControl/>
        <w:numPr>
          <w:ilvl w:val="0"/>
          <w:numId w:val="14"/>
        </w:numPr>
        <w:autoSpaceDE/>
        <w:autoSpaceDN/>
        <w:adjustRightInd/>
        <w:jc w:val="both"/>
        <w:rPr>
          <w:lang w:val="en-GB"/>
        </w:rPr>
      </w:pPr>
      <w:r w:rsidRPr="00365C51">
        <w:rPr>
          <w:lang w:val="en-GB"/>
        </w:rPr>
        <w:t>Awards of Exceptional Work and distinguished labour, Central Bank of Cuba, Havana, Cuba, 1992.</w:t>
      </w:r>
    </w:p>
    <w:p w14:paraId="3C861A30" w14:textId="77777777" w:rsidR="00513B27" w:rsidRPr="00365C51" w:rsidRDefault="00513B27" w:rsidP="005817DF">
      <w:pPr>
        <w:widowControl/>
        <w:numPr>
          <w:ilvl w:val="0"/>
          <w:numId w:val="14"/>
        </w:numPr>
        <w:autoSpaceDE/>
        <w:autoSpaceDN/>
        <w:adjustRightInd/>
        <w:jc w:val="both"/>
        <w:rPr>
          <w:lang w:val="en-GB"/>
        </w:rPr>
      </w:pPr>
      <w:r w:rsidRPr="00365C51">
        <w:rPr>
          <w:lang w:val="en-GB"/>
        </w:rPr>
        <w:t>Award for Junior Scientist – Joint Institute for Nuclear Research, Dubna, Russia, 1988.</w:t>
      </w:r>
    </w:p>
    <w:p w14:paraId="3C861A31" w14:textId="77777777" w:rsidR="00513B27" w:rsidRPr="00365C51" w:rsidRDefault="00513B27" w:rsidP="00513B27">
      <w:pPr>
        <w:pStyle w:val="NoSpacing"/>
        <w:rPr>
          <w:rFonts w:ascii="Times New Roman" w:hAnsi="Times New Roman"/>
          <w:szCs w:val="24"/>
        </w:rPr>
      </w:pPr>
    </w:p>
    <w:p w14:paraId="3C861A32" w14:textId="77777777" w:rsidR="00513B27" w:rsidRPr="00365C51" w:rsidRDefault="00513B27" w:rsidP="00513B27">
      <w:r w:rsidRPr="00365C51">
        <w:t>8. Service activities (within and outside of the institution)</w:t>
      </w:r>
    </w:p>
    <w:p w14:paraId="3C861A33" w14:textId="77777777" w:rsidR="00513B27" w:rsidRPr="00365C51" w:rsidRDefault="00513B27" w:rsidP="00513B27">
      <w:pPr>
        <w:pStyle w:val="NoSpacing"/>
        <w:rPr>
          <w:rFonts w:ascii="Times New Roman" w:hAnsi="Times New Roman"/>
          <w:szCs w:val="24"/>
        </w:rPr>
      </w:pPr>
    </w:p>
    <w:p w14:paraId="3C861A3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w:t>
      </w:r>
    </w:p>
    <w:p w14:paraId="3C861A35" w14:textId="77777777" w:rsidR="00513B27" w:rsidRPr="00365C51" w:rsidRDefault="00513B27" w:rsidP="00513B27">
      <w:pPr>
        <w:pStyle w:val="NoSpacing"/>
        <w:rPr>
          <w:rFonts w:ascii="Times New Roman" w:hAnsi="Times New Roman"/>
          <w:szCs w:val="24"/>
        </w:rPr>
      </w:pPr>
    </w:p>
    <w:p w14:paraId="3C861A36" w14:textId="77777777" w:rsidR="00513B27" w:rsidRPr="00365C51" w:rsidRDefault="00513B27" w:rsidP="00513B27">
      <w:pPr>
        <w:pStyle w:val="NoSpacing"/>
        <w:rPr>
          <w:rFonts w:ascii="Times New Roman" w:hAnsi="Times New Roman"/>
          <w:szCs w:val="24"/>
        </w:rPr>
      </w:pPr>
      <w:r w:rsidRPr="00365C51">
        <w:rPr>
          <w:rFonts w:ascii="Times New Roman" w:hAnsi="Times New Roman"/>
          <w:b/>
          <w:szCs w:val="24"/>
        </w:rPr>
        <w:t>Selected Publications (last 5 years)</w:t>
      </w:r>
    </w:p>
    <w:p w14:paraId="3C861A37" w14:textId="77777777" w:rsidR="00513B27" w:rsidRPr="00365C51" w:rsidRDefault="00513B27" w:rsidP="00513B27">
      <w:pPr>
        <w:pStyle w:val="NoSpacing"/>
        <w:rPr>
          <w:rFonts w:ascii="Times New Roman" w:hAnsi="Times New Roman"/>
          <w:szCs w:val="24"/>
        </w:rPr>
      </w:pPr>
    </w:p>
    <w:p w14:paraId="3C861A38" w14:textId="77777777" w:rsidR="00513B27" w:rsidRPr="00A5188D" w:rsidRDefault="00513B27" w:rsidP="005817DF">
      <w:pPr>
        <w:widowControl/>
        <w:numPr>
          <w:ilvl w:val="0"/>
          <w:numId w:val="15"/>
        </w:numPr>
        <w:adjustRightInd/>
        <w:jc w:val="both"/>
        <w:rPr>
          <w:rStyle w:val="this-person"/>
        </w:rPr>
      </w:pPr>
      <w:r w:rsidRPr="00365C51">
        <w:rPr>
          <w:rStyle w:val="this-person"/>
        </w:rPr>
        <w:t>A. L. Bajuelos, </w:t>
      </w:r>
      <w:hyperlink r:id="rId290" w:history="1">
        <w:r w:rsidRPr="00365C51">
          <w:rPr>
            <w:rStyle w:val="this-person"/>
          </w:rPr>
          <w:t>S. Canales</w:t>
        </w:r>
      </w:hyperlink>
      <w:r w:rsidRPr="00365C51">
        <w:rPr>
          <w:rStyle w:val="this-person"/>
        </w:rPr>
        <w:t>, </w:t>
      </w:r>
      <w:hyperlink r:id="rId291" w:history="1">
        <w:r w:rsidRPr="00365C51">
          <w:rPr>
            <w:rStyle w:val="this-person"/>
          </w:rPr>
          <w:t>G. Hernández-Peñalver</w:t>
        </w:r>
      </w:hyperlink>
      <w:r w:rsidRPr="00365C51">
        <w:rPr>
          <w:rStyle w:val="this-person"/>
        </w:rPr>
        <w:t>, </w:t>
      </w:r>
      <w:hyperlink r:id="rId292" w:history="1">
        <w:r w:rsidRPr="00365C51">
          <w:rPr>
            <w:rStyle w:val="this-person"/>
          </w:rPr>
          <w:t>A. M. Martins</w:t>
        </w:r>
      </w:hyperlink>
      <w:r w:rsidRPr="00365C51">
        <w:rPr>
          <w:rStyle w:val="this-person"/>
        </w:rPr>
        <w:t>, </w:t>
      </w:r>
      <w:hyperlink r:id="rId293" w:history="1">
        <w:r w:rsidRPr="00365C51">
          <w:rPr>
            <w:rStyle w:val="this-person"/>
          </w:rPr>
          <w:t>I. Matos</w:t>
        </w:r>
      </w:hyperlink>
      <w:r w:rsidRPr="00365C51">
        <w:rPr>
          <w:rStyle w:val="this-person"/>
        </w:rPr>
        <w:t>: “Some Results on Open Edge and Open Mobile Guarding of Polygons and Triangulations”, The Computer Journal (2015).</w:t>
      </w:r>
    </w:p>
    <w:p w14:paraId="3C861A39" w14:textId="77777777" w:rsidR="00513B27" w:rsidRPr="00365C51" w:rsidRDefault="00513B27" w:rsidP="005817DF">
      <w:pPr>
        <w:widowControl/>
        <w:numPr>
          <w:ilvl w:val="0"/>
          <w:numId w:val="15"/>
        </w:numPr>
        <w:adjustRightInd/>
        <w:jc w:val="both"/>
        <w:rPr>
          <w:i/>
          <w:shd w:val="clear" w:color="auto" w:fill="FFFFFF"/>
        </w:rPr>
      </w:pPr>
      <w:r w:rsidRPr="00365C51">
        <w:rPr>
          <w:rStyle w:val="this-person"/>
        </w:rPr>
        <w:t xml:space="preserve">A. L. Bajuelos, S, Bereg, </w:t>
      </w:r>
      <w:hyperlink r:id="rId294" w:history="1">
        <w:r w:rsidRPr="00365C51">
          <w:rPr>
            <w:rStyle w:val="this-person"/>
          </w:rPr>
          <w:t xml:space="preserve">A. M. Martins: </w:t>
        </w:r>
      </w:hyperlink>
      <w:r w:rsidRPr="00365C51">
        <w:rPr>
          <w:rStyle w:val="this-person"/>
          <w:shd w:val="clear" w:color="auto" w:fill="FFFFFF"/>
        </w:rPr>
        <w:t xml:space="preserve"> “</w:t>
      </w:r>
      <w:r w:rsidRPr="00365C51">
        <w:rPr>
          <w:rStyle w:val="this-person"/>
        </w:rPr>
        <w:t xml:space="preserve">Guarding Orthogonal Galleries with Rectangular Rooms”, </w:t>
      </w:r>
      <w:proofErr w:type="gramStart"/>
      <w:r w:rsidRPr="00365C51">
        <w:rPr>
          <w:rStyle w:val="this-person"/>
        </w:rPr>
        <w:t>The</w:t>
      </w:r>
      <w:proofErr w:type="gramEnd"/>
      <w:r w:rsidRPr="00365C51">
        <w:rPr>
          <w:rStyle w:val="this-person"/>
        </w:rPr>
        <w:t xml:space="preserve"> Computer Journal, The Computer Journal, </w:t>
      </w:r>
      <w:r w:rsidRPr="00365C51">
        <w:rPr>
          <w:shd w:val="clear" w:color="auto" w:fill="FFFFFF"/>
        </w:rPr>
        <w:t>(2013).</w:t>
      </w:r>
    </w:p>
    <w:p w14:paraId="3C861A3A" w14:textId="77777777" w:rsidR="00513B27" w:rsidRPr="00365C51" w:rsidRDefault="00513B27" w:rsidP="005817DF">
      <w:pPr>
        <w:widowControl/>
        <w:numPr>
          <w:ilvl w:val="0"/>
          <w:numId w:val="15"/>
        </w:numPr>
        <w:jc w:val="both"/>
      </w:pPr>
      <w:r w:rsidRPr="00365C51">
        <w:t xml:space="preserve">M. Abellanas, A. L. Bajuelos, S. Canales, M. Claverol, Gregorio Hernández, </w:t>
      </w:r>
      <w:proofErr w:type="gramStart"/>
      <w:r w:rsidRPr="00365C51">
        <w:t>I</w:t>
      </w:r>
      <w:proofErr w:type="gramEnd"/>
      <w:r w:rsidRPr="00365C51">
        <w:t xml:space="preserve">. Matos: “Connecting Red Cells in a Bicolour Voronoi Diagram”, </w:t>
      </w:r>
      <w:r w:rsidRPr="00365C51">
        <w:rPr>
          <w:bdr w:val="none" w:sz="0" w:space="0" w:color="auto" w:frame="1"/>
          <w:shd w:val="clear" w:color="auto" w:fill="FFFFFF"/>
        </w:rPr>
        <w:t>Lecture Notes in Computer Science,</w:t>
      </w:r>
      <w:r w:rsidRPr="00365C51">
        <w:rPr>
          <w:rStyle w:val="apple-converted-space"/>
          <w:shd w:val="clear" w:color="auto" w:fill="FFFFFF"/>
        </w:rPr>
        <w:t> </w:t>
      </w:r>
      <w:r w:rsidRPr="00365C51">
        <w:rPr>
          <w:bdr w:val="none" w:sz="0" w:space="0" w:color="auto" w:frame="1"/>
          <w:shd w:val="clear" w:color="auto" w:fill="FFFFFF"/>
        </w:rPr>
        <w:t>Volume 7579,</w:t>
      </w:r>
      <w:r w:rsidRPr="00365C51">
        <w:rPr>
          <w:rStyle w:val="apple-converted-space"/>
          <w:bdr w:val="none" w:sz="0" w:space="0" w:color="auto" w:frame="1"/>
          <w:shd w:val="clear" w:color="auto" w:fill="FFFFFF"/>
        </w:rPr>
        <w:t> </w:t>
      </w:r>
      <w:r w:rsidRPr="00365C51">
        <w:rPr>
          <w:bdr w:val="none" w:sz="0" w:space="0" w:color="auto" w:frame="1"/>
          <w:shd w:val="clear" w:color="auto" w:fill="FFFFFF"/>
        </w:rPr>
        <w:t>pp 210-219 (2012).</w:t>
      </w:r>
    </w:p>
    <w:p w14:paraId="3C861A3B" w14:textId="77777777" w:rsidR="00513B27" w:rsidRPr="00365C51" w:rsidRDefault="00513B27" w:rsidP="005817DF">
      <w:pPr>
        <w:widowControl/>
        <w:numPr>
          <w:ilvl w:val="0"/>
          <w:numId w:val="15"/>
        </w:numPr>
        <w:jc w:val="both"/>
      </w:pPr>
      <w:r w:rsidRPr="00365C51">
        <w:t>Bajuelos A, L., Canales S., Hernández G., Martins A. M.: “A Hybrid Metaheuristic Strategy for Covering with Wireless Devices”. Journal of Universal Computer Science, Vol. 18, Issue 14, pp. 1906-1932 (2012).</w:t>
      </w:r>
    </w:p>
    <w:p w14:paraId="3C861A3C" w14:textId="77777777" w:rsidR="00513B27" w:rsidRPr="00365C51" w:rsidRDefault="00513B27" w:rsidP="005817DF">
      <w:pPr>
        <w:widowControl/>
        <w:numPr>
          <w:ilvl w:val="0"/>
          <w:numId w:val="15"/>
        </w:numPr>
        <w:jc w:val="both"/>
      </w:pPr>
      <w:r w:rsidRPr="00365C51">
        <w:t>M. Abellanas, A. L. Bajuelos, S. Canales, M. Claverol, G. Hernández and I. Matos: “Connecting Red Cells in a Bicolour Voronoi Diagram”. A. Márquez et al. (Eds.): EGC 2011 (Hurtado Festschrift), LNCS 7579, pp. 210–219, (2012).</w:t>
      </w:r>
    </w:p>
    <w:p w14:paraId="3C861A3D" w14:textId="77777777" w:rsidR="00513B27" w:rsidRPr="00365C51" w:rsidRDefault="00513B27" w:rsidP="005817DF">
      <w:pPr>
        <w:widowControl/>
        <w:numPr>
          <w:ilvl w:val="0"/>
          <w:numId w:val="15"/>
        </w:numPr>
        <w:adjustRightInd/>
        <w:jc w:val="both"/>
      </w:pPr>
      <w:r w:rsidRPr="00365C51">
        <w:t>M. Abellanas, A.L. Bajuelos and I. Matos: “Minimizing the Range for k-Covered Paths on Sensor Networks”. The Computer Journal, Volume 55, Issue 1, pp: 69-81 (2012).</w:t>
      </w:r>
    </w:p>
    <w:p w14:paraId="3C861A3E" w14:textId="77777777" w:rsidR="00513B27" w:rsidRPr="00365C51" w:rsidRDefault="00513B27" w:rsidP="005817DF">
      <w:pPr>
        <w:widowControl/>
        <w:numPr>
          <w:ilvl w:val="0"/>
          <w:numId w:val="15"/>
        </w:numPr>
        <w:adjustRightInd/>
        <w:jc w:val="both"/>
      </w:pPr>
      <w:r w:rsidRPr="00365C51">
        <w:t xml:space="preserve">M. Abellanas, A.L. Bajuelos, F. Hurtado and I. Matos: “Coverage restricted to an angle”. Operations Research Letters, </w:t>
      </w:r>
      <w:hyperlink r:id="rId295" w:history="1">
        <w:r w:rsidRPr="00365C51">
          <w:t>Volume 39, Issue 4</w:t>
        </w:r>
      </w:hyperlink>
      <w:r w:rsidRPr="00365C51">
        <w:t>, pp 241-245 (2011).</w:t>
      </w:r>
      <w:r w:rsidRPr="00C85F99">
        <w:rPr>
          <w:noProof/>
        </w:rPr>
        <w:drawing>
          <wp:inline distT="0" distB="0" distL="0" distR="0" wp14:anchorId="3C8622D9" wp14:editId="3C8622DA">
            <wp:extent cx="8255" cy="101600"/>
            <wp:effectExtent l="0" t="0" r="0" b="0"/>
            <wp:docPr id="1" name="Picture 1"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sciencedirect.com/scidirimg/clear.gif"/>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8255" cy="101600"/>
                    </a:xfrm>
                    <a:prstGeom prst="rect">
                      <a:avLst/>
                    </a:prstGeom>
                    <a:noFill/>
                    <a:ln>
                      <a:noFill/>
                    </a:ln>
                  </pic:spPr>
                </pic:pic>
              </a:graphicData>
            </a:graphic>
          </wp:inline>
        </w:drawing>
      </w:r>
    </w:p>
    <w:p w14:paraId="3C861A3F" w14:textId="77777777" w:rsidR="00513B27" w:rsidRPr="00365C51" w:rsidRDefault="00513B27" w:rsidP="00513B27">
      <w:pPr>
        <w:pStyle w:val="NoSpacing"/>
        <w:rPr>
          <w:rFonts w:ascii="Times New Roman" w:hAnsi="Times New Roman"/>
          <w:szCs w:val="24"/>
          <w:lang w:val="en-GB"/>
        </w:rPr>
      </w:pPr>
    </w:p>
    <w:p w14:paraId="3C861A40" w14:textId="77777777" w:rsidR="00513B27" w:rsidRPr="00365C51" w:rsidRDefault="00513B27" w:rsidP="00513B27">
      <w:pPr>
        <w:pStyle w:val="NoSpacing"/>
        <w:rPr>
          <w:rFonts w:ascii="Times New Roman" w:hAnsi="Times New Roman"/>
          <w:b/>
          <w:szCs w:val="24"/>
          <w:lang w:val="en-GB"/>
        </w:rPr>
      </w:pPr>
      <w:proofErr w:type="gramStart"/>
      <w:r w:rsidRPr="00365C51">
        <w:rPr>
          <w:rFonts w:ascii="Times New Roman" w:hAnsi="Times New Roman"/>
          <w:b/>
          <w:szCs w:val="24"/>
          <w:lang w:val="en-GB"/>
        </w:rPr>
        <w:t>Selected  Presentations</w:t>
      </w:r>
      <w:proofErr w:type="gramEnd"/>
    </w:p>
    <w:p w14:paraId="3C861A41" w14:textId="77777777" w:rsidR="00513B27" w:rsidRPr="00365C51" w:rsidRDefault="00513B27" w:rsidP="005817DF">
      <w:pPr>
        <w:widowControl/>
        <w:numPr>
          <w:ilvl w:val="0"/>
          <w:numId w:val="15"/>
        </w:numPr>
        <w:jc w:val="both"/>
        <w:outlineLvl w:val="0"/>
        <w:rPr>
          <w:lang w:val="en-GB"/>
        </w:rPr>
      </w:pPr>
      <w:r w:rsidRPr="00365C51">
        <w:rPr>
          <w:lang w:val="en-GB"/>
        </w:rPr>
        <w:t>“Connecting Red Cells in a Bichromatic Voronoi Diagram”, XIV Encuentros de Geometría Computacional (XIV EGC), Alcalá de Henares, Spain, 2011.</w:t>
      </w:r>
    </w:p>
    <w:p w14:paraId="3C861A42" w14:textId="77777777" w:rsidR="00513B27" w:rsidRPr="00365C51" w:rsidRDefault="00513B27" w:rsidP="005817DF">
      <w:pPr>
        <w:widowControl/>
        <w:numPr>
          <w:ilvl w:val="0"/>
          <w:numId w:val="15"/>
        </w:numPr>
        <w:jc w:val="both"/>
        <w:outlineLvl w:val="0"/>
        <w:rPr>
          <w:lang w:val="en-GB"/>
        </w:rPr>
      </w:pPr>
      <w:r w:rsidRPr="00365C51">
        <w:rPr>
          <w:lang w:val="en-GB"/>
        </w:rPr>
        <w:t>“Solving the Minimum Vertex Floodlight Problem with Hybrid Metaheuristics”, XIV Encuentros de Geometría Computacional (XIV EGC), Alcalá de Henares, Spain, 2011.</w:t>
      </w:r>
    </w:p>
    <w:p w14:paraId="3C861A43" w14:textId="77777777" w:rsidR="00513B27" w:rsidRPr="00365C51" w:rsidRDefault="00513B27" w:rsidP="005817DF">
      <w:pPr>
        <w:widowControl/>
        <w:numPr>
          <w:ilvl w:val="0"/>
          <w:numId w:val="15"/>
        </w:numPr>
        <w:jc w:val="both"/>
        <w:outlineLvl w:val="0"/>
        <w:rPr>
          <w:lang w:val="en-GB"/>
        </w:rPr>
      </w:pPr>
      <w:r w:rsidRPr="00365C51">
        <w:rPr>
          <w:lang w:val="en-GB"/>
        </w:rPr>
        <w:t xml:space="preserve">“Safe Routes on a Street Graph with Minimum Power Transmission Range”, XXV European Workshop on Computational Geometry, </w:t>
      </w:r>
      <w:r w:rsidRPr="00365C51">
        <w:rPr>
          <w:color w:val="000000"/>
        </w:rPr>
        <w:t>Brussels, Belgium, March 16-18, 2009</w:t>
      </w:r>
      <w:r w:rsidRPr="00365C51">
        <w:rPr>
          <w:lang w:val="en-GB"/>
        </w:rPr>
        <w:t>.</w:t>
      </w:r>
    </w:p>
    <w:p w14:paraId="3C861A44" w14:textId="77777777" w:rsidR="00513B27" w:rsidRPr="00365C51" w:rsidRDefault="00513B27" w:rsidP="00513B27">
      <w:pPr>
        <w:ind w:left="360"/>
        <w:jc w:val="both"/>
        <w:outlineLvl w:val="0"/>
        <w:rPr>
          <w:lang w:val="en-GB"/>
        </w:rPr>
      </w:pPr>
    </w:p>
    <w:p w14:paraId="3C861A4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A46" w14:textId="77777777" w:rsidR="00513B27" w:rsidRPr="00365C51" w:rsidRDefault="00513B27" w:rsidP="005817DF">
      <w:pPr>
        <w:widowControl/>
        <w:numPr>
          <w:ilvl w:val="0"/>
          <w:numId w:val="15"/>
        </w:numPr>
        <w:jc w:val="both"/>
        <w:rPr>
          <w:lang w:val="en-GB"/>
        </w:rPr>
      </w:pPr>
      <w:r w:rsidRPr="00365C51">
        <w:rPr>
          <w:lang w:val="en-GB"/>
        </w:rPr>
        <w:t>Supervising of the project “</w:t>
      </w:r>
      <w:r w:rsidRPr="00365C51">
        <w:rPr>
          <w:b/>
          <w:lang w:val="en-GB"/>
        </w:rPr>
        <w:t>Geometric Optimization on Visibility Problems</w:t>
      </w:r>
      <w:r w:rsidRPr="00365C51">
        <w:rPr>
          <w:lang w:val="en-GB"/>
        </w:rPr>
        <w:t xml:space="preserve">”, (post-doctoral fellows, since 2011, supported by the Foundation of sciences and Technologies of Portugal and in collaboration with researchers of the Technical University of Madrid, Spain). </w:t>
      </w:r>
    </w:p>
    <w:p w14:paraId="3C861A47" w14:textId="77777777" w:rsidR="00513B27" w:rsidRPr="00365C51" w:rsidRDefault="00513B27" w:rsidP="005817DF">
      <w:pPr>
        <w:widowControl/>
        <w:numPr>
          <w:ilvl w:val="0"/>
          <w:numId w:val="15"/>
        </w:numPr>
        <w:jc w:val="both"/>
      </w:pPr>
      <w:r w:rsidRPr="00365C51">
        <w:rPr>
          <w:lang w:val="en-GB"/>
        </w:rPr>
        <w:t>Participation in the SCIS Faculty Seminars.</w:t>
      </w:r>
    </w:p>
    <w:p w14:paraId="3C861A48" w14:textId="77777777" w:rsidR="00513B27" w:rsidRPr="00365C51" w:rsidRDefault="00513B27" w:rsidP="00513B27"/>
    <w:p w14:paraId="3C861A49" w14:textId="77777777" w:rsidR="00513B27" w:rsidRPr="00365C51" w:rsidRDefault="00513B27" w:rsidP="00513B27">
      <w:r w:rsidRPr="00365C51">
        <w:br w:type="page"/>
      </w:r>
    </w:p>
    <w:p w14:paraId="3C861A4A" w14:textId="77777777" w:rsidR="00513B27" w:rsidRPr="00365C51" w:rsidRDefault="00513B27" w:rsidP="00513B27">
      <w:pPr>
        <w:pStyle w:val="NoSpacing"/>
        <w:rPr>
          <w:rFonts w:ascii="Times New Roman" w:eastAsiaTheme="minorHAnsi" w:hAnsi="Times New Roman"/>
          <w:b/>
          <w:szCs w:val="24"/>
          <w:u w:val="single"/>
        </w:rPr>
      </w:pPr>
    </w:p>
    <w:p w14:paraId="3C861A4B" w14:textId="77777777" w:rsidR="00513B27" w:rsidRPr="00365C51" w:rsidRDefault="00513B27" w:rsidP="005817DF">
      <w:pPr>
        <w:pStyle w:val="NoSpacing"/>
        <w:numPr>
          <w:ilvl w:val="0"/>
          <w:numId w:val="101"/>
        </w:numPr>
        <w:rPr>
          <w:rFonts w:ascii="Times New Roman" w:hAnsi="Times New Roman"/>
          <w:szCs w:val="24"/>
        </w:rPr>
      </w:pPr>
      <w:r w:rsidRPr="00365C51">
        <w:rPr>
          <w:rFonts w:ascii="Times New Roman" w:hAnsi="Times New Roman"/>
          <w:b/>
          <w:szCs w:val="24"/>
        </w:rPr>
        <w:t>Name:</w:t>
      </w:r>
      <w:r w:rsidRPr="00365C51">
        <w:rPr>
          <w:rFonts w:ascii="Times New Roman" w:hAnsi="Times New Roman"/>
          <w:b/>
          <w:szCs w:val="24"/>
        </w:rPr>
        <w:tab/>
        <w:t>Rick Blazek</w:t>
      </w:r>
      <w:r w:rsidRPr="00365C51">
        <w:rPr>
          <w:rFonts w:ascii="Times New Roman" w:hAnsi="Times New Roman"/>
          <w:szCs w:val="24"/>
        </w:rPr>
        <w:tab/>
      </w:r>
      <w:r w:rsidRPr="00365C51">
        <w:rPr>
          <w:rFonts w:ascii="Times New Roman" w:hAnsi="Times New Roman"/>
          <w:szCs w:val="24"/>
        </w:rPr>
        <w:tab/>
        <w:t>Rank: Instructor</w:t>
      </w:r>
    </w:p>
    <w:p w14:paraId="3C861A4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 xml:space="preserve">Tenure-Status: </w:t>
      </w:r>
      <w:r w:rsidRPr="00745B6D">
        <w:rPr>
          <w:bCs/>
        </w:rPr>
        <w:t>Non-Tenure-Track</w:t>
      </w:r>
    </w:p>
    <w:p w14:paraId="3C861A4D" w14:textId="77777777" w:rsidR="00513B27" w:rsidRPr="00365C51" w:rsidRDefault="00513B27" w:rsidP="00513B27">
      <w:pPr>
        <w:pStyle w:val="NoSpacing"/>
        <w:rPr>
          <w:rFonts w:ascii="Times New Roman" w:hAnsi="Times New Roman"/>
          <w:szCs w:val="24"/>
        </w:rPr>
      </w:pPr>
    </w:p>
    <w:p w14:paraId="3C861A4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2. Degrees Held: MA, Philosophy; MDiv, Theology; MS, CIS; PhD, CIS</w:t>
      </w:r>
    </w:p>
    <w:p w14:paraId="3C861A4F" w14:textId="77777777" w:rsidR="00513B27" w:rsidRPr="00365C51" w:rsidRDefault="00513B27" w:rsidP="00513B27">
      <w:pPr>
        <w:pStyle w:val="NoSpacing"/>
        <w:rPr>
          <w:rFonts w:ascii="Times New Roman" w:hAnsi="Times New Roman"/>
          <w:szCs w:val="24"/>
        </w:rPr>
      </w:pPr>
    </w:p>
    <w:p w14:paraId="3C861A5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A5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  </w:t>
      </w:r>
      <w:r w:rsidRPr="00365C51">
        <w:rPr>
          <w:rFonts w:ascii="Times New Roman" w:hAnsi="Times New Roman"/>
          <w:szCs w:val="24"/>
        </w:rPr>
        <w:tab/>
        <w:t xml:space="preserve">Joined FIU in </w:t>
      </w:r>
      <w:proofErr w:type="gramStart"/>
      <w:r w:rsidRPr="00365C51">
        <w:rPr>
          <w:rFonts w:ascii="Times New Roman" w:hAnsi="Times New Roman"/>
          <w:szCs w:val="24"/>
        </w:rPr>
        <w:t>Fall</w:t>
      </w:r>
      <w:proofErr w:type="gramEnd"/>
      <w:r w:rsidRPr="00365C51">
        <w:rPr>
          <w:rFonts w:ascii="Times New Roman" w:hAnsi="Times New Roman"/>
          <w:szCs w:val="24"/>
        </w:rPr>
        <w:t xml:space="preserve"> 2014 as Full-Time Instructor</w:t>
      </w:r>
    </w:p>
    <w:p w14:paraId="3C861A52" w14:textId="77777777" w:rsidR="00513B27" w:rsidRPr="00365C51" w:rsidRDefault="00513B27" w:rsidP="00513B27">
      <w:pPr>
        <w:pStyle w:val="NoSpacing"/>
        <w:rPr>
          <w:rFonts w:ascii="Times New Roman" w:hAnsi="Times New Roman"/>
          <w:szCs w:val="24"/>
        </w:rPr>
      </w:pPr>
    </w:p>
    <w:p w14:paraId="3C861A5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A5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Various companies as consultant from 1993 to 2014</w:t>
      </w:r>
    </w:p>
    <w:p w14:paraId="3C861A55" w14:textId="77777777" w:rsidR="00513B27" w:rsidRPr="00365C51" w:rsidRDefault="00513B27" w:rsidP="00513B27">
      <w:pPr>
        <w:pStyle w:val="NoSpacing"/>
        <w:rPr>
          <w:rFonts w:ascii="Times New Roman" w:hAnsi="Times New Roman"/>
          <w:szCs w:val="24"/>
        </w:rPr>
      </w:pPr>
    </w:p>
    <w:p w14:paraId="3C861A5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A57" w14:textId="77777777" w:rsidR="00513B27" w:rsidRPr="00365C51" w:rsidRDefault="00513B27" w:rsidP="00513B27">
      <w:pPr>
        <w:ind w:left="720"/>
      </w:pPr>
      <w:r w:rsidRPr="00365C51">
        <w:t>CEH-Certified Ethical Hacking, Security+, CCNA, CCAI (Cisco Academy), A+, Network+, qualified to teach VMware IT Academy curriculum and EMC Storage and Cloud curriculum.</w:t>
      </w:r>
    </w:p>
    <w:p w14:paraId="3C861A5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A5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
    <w:p w14:paraId="3C861A5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A5B" w14:textId="77777777" w:rsidR="00513B27" w:rsidRPr="00365C51" w:rsidRDefault="00513B27" w:rsidP="00513B27">
      <w:pPr>
        <w:pStyle w:val="NoSpacing"/>
        <w:ind w:left="720" w:hanging="90"/>
        <w:rPr>
          <w:rFonts w:ascii="Times New Roman" w:hAnsi="Times New Roman"/>
          <w:szCs w:val="24"/>
        </w:rPr>
      </w:pPr>
      <w:r w:rsidRPr="00365C51">
        <w:rPr>
          <w:rFonts w:ascii="Times New Roman" w:hAnsi="Times New Roman"/>
          <w:szCs w:val="24"/>
        </w:rPr>
        <w:tab/>
        <w:t>Instructor of the Year, RMU, 2002; consistently high course evaluations and “Exceeds Expectations” Annual Review</w:t>
      </w:r>
    </w:p>
    <w:p w14:paraId="3C861A5C" w14:textId="77777777" w:rsidR="00513B27" w:rsidRPr="00365C51" w:rsidRDefault="00513B27" w:rsidP="00513B27">
      <w:pPr>
        <w:pStyle w:val="NoSpacing"/>
        <w:rPr>
          <w:rFonts w:ascii="Times New Roman" w:hAnsi="Times New Roman"/>
          <w:szCs w:val="24"/>
        </w:rPr>
      </w:pPr>
    </w:p>
    <w:p w14:paraId="3C861A5D" w14:textId="77777777" w:rsidR="00513B27" w:rsidRPr="00365C51" w:rsidRDefault="00513B27" w:rsidP="00513B27">
      <w:r w:rsidRPr="00365C51">
        <w:t>8. Service activities (within and outside of the institution)</w:t>
      </w:r>
    </w:p>
    <w:p w14:paraId="3C861A5E" w14:textId="77777777" w:rsidR="00513B27" w:rsidRPr="00365C51" w:rsidRDefault="00513B27" w:rsidP="00513B27">
      <w:pPr>
        <w:ind w:left="720"/>
      </w:pPr>
      <w:r w:rsidRPr="00365C51">
        <w:t>Under-Graduate Curriculum Committee 2015-16, FIU</w:t>
      </w:r>
    </w:p>
    <w:p w14:paraId="3C861A5F" w14:textId="77777777" w:rsidR="00513B27" w:rsidRPr="00365C51" w:rsidRDefault="00513B27" w:rsidP="00513B27">
      <w:pPr>
        <w:ind w:left="720"/>
      </w:pPr>
      <w:r w:rsidRPr="00365C51">
        <w:t>Committee on New Program Accreditations and Certifications, Robert Morris University, Illinois</w:t>
      </w:r>
    </w:p>
    <w:p w14:paraId="3C861A60" w14:textId="77777777" w:rsidR="00513B27" w:rsidRPr="00365C51" w:rsidRDefault="00513B27" w:rsidP="00513B27">
      <w:pPr>
        <w:pStyle w:val="NoSpacing"/>
        <w:rPr>
          <w:rFonts w:ascii="Times New Roman" w:hAnsi="Times New Roman"/>
          <w:szCs w:val="24"/>
        </w:rPr>
      </w:pPr>
    </w:p>
    <w:p w14:paraId="3C861A6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w:t>
      </w:r>
    </w:p>
    <w:p w14:paraId="3C861A62" w14:textId="77777777" w:rsidR="00513B27" w:rsidRPr="00365C51" w:rsidRDefault="00513B27" w:rsidP="00513B27">
      <w:pPr>
        <w:ind w:left="720"/>
      </w:pPr>
      <w:r w:rsidRPr="00365C51">
        <w:t>“A New Approach to Overcoming the Cold-Start Problem”, Frontiers in Education: Proceedings of Computer Science and Computer Engineering Conference, July 2009, Las Vegas.</w:t>
      </w:r>
    </w:p>
    <w:p w14:paraId="3C861A63" w14:textId="77777777" w:rsidR="00513B27" w:rsidRPr="00365C51" w:rsidRDefault="00513B27" w:rsidP="00513B27">
      <w:pPr>
        <w:ind w:left="720"/>
      </w:pPr>
      <w:r w:rsidRPr="00365C51">
        <w:t xml:space="preserve">Reviewer: Whitman, </w:t>
      </w:r>
      <w:proofErr w:type="gramStart"/>
      <w:r w:rsidRPr="00365C51">
        <w:t>et</w:t>
      </w:r>
      <w:proofErr w:type="gramEnd"/>
      <w:r w:rsidRPr="00365C51">
        <w:t xml:space="preserve">. </w:t>
      </w:r>
      <w:proofErr w:type="gramStart"/>
      <w:r w:rsidRPr="00365C51">
        <w:t>al</w:t>
      </w:r>
      <w:proofErr w:type="gramEnd"/>
      <w:r w:rsidRPr="00365C51">
        <w:t>. Guide to Network Security. Cengage 2013.</w:t>
      </w:r>
    </w:p>
    <w:p w14:paraId="3C861A64" w14:textId="77777777" w:rsidR="00513B27" w:rsidRPr="00365C51" w:rsidRDefault="00513B27" w:rsidP="00513B27">
      <w:pPr>
        <w:ind w:left="720"/>
      </w:pPr>
      <w:r w:rsidRPr="00365C51">
        <w:t>Reviewer: Farwood, Lab Manual for Security+ Guide to Network Security Fundamentals, Cengage 2012.</w:t>
      </w:r>
    </w:p>
    <w:p w14:paraId="3C861A65" w14:textId="77777777" w:rsidR="00513B27" w:rsidRPr="00365C51" w:rsidRDefault="00513B27" w:rsidP="00513B27">
      <w:pPr>
        <w:ind w:left="720"/>
      </w:pPr>
      <w:r w:rsidRPr="00365C51">
        <w:t xml:space="preserve">Consultant: Prowse, Authorized Cert Guide, CompTIA Security+, SYO-301, </w:t>
      </w:r>
      <w:proofErr w:type="gramStart"/>
      <w:r w:rsidRPr="00365C51">
        <w:t>Pearson</w:t>
      </w:r>
      <w:proofErr w:type="gramEnd"/>
      <w:r w:rsidRPr="00365C51">
        <w:t xml:space="preserve"> 2012.</w:t>
      </w:r>
    </w:p>
    <w:p w14:paraId="3C861A66" w14:textId="77777777" w:rsidR="00513B27" w:rsidRPr="00365C51" w:rsidRDefault="00513B27" w:rsidP="00513B27">
      <w:pPr>
        <w:ind w:left="720"/>
      </w:pPr>
      <w:r w:rsidRPr="00365C51">
        <w:t>Several Corporate Seminars: Protecting Personal Identifying Information (PII)</w:t>
      </w:r>
    </w:p>
    <w:p w14:paraId="3C861A67" w14:textId="77777777" w:rsidR="00513B27" w:rsidRPr="00365C51" w:rsidRDefault="00513B27" w:rsidP="00513B27">
      <w:pPr>
        <w:pStyle w:val="NoSpacing"/>
        <w:rPr>
          <w:rFonts w:ascii="Times New Roman" w:hAnsi="Times New Roman"/>
          <w:szCs w:val="24"/>
        </w:rPr>
      </w:pPr>
    </w:p>
    <w:p w14:paraId="3C861A6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A69" w14:textId="77777777" w:rsidR="00513B27" w:rsidRPr="00365C51" w:rsidRDefault="00513B27" w:rsidP="00513B27">
      <w:pPr>
        <w:rPr>
          <w:rFonts w:eastAsia="Calibri"/>
        </w:rPr>
      </w:pPr>
      <w:r w:rsidRPr="00C85F99">
        <w:br w:type="page"/>
      </w:r>
    </w:p>
    <w:p w14:paraId="3C861A6A" w14:textId="77777777" w:rsidR="00513B27" w:rsidRPr="00365C51" w:rsidRDefault="00513B27" w:rsidP="005817DF">
      <w:pPr>
        <w:pStyle w:val="NoSpacing"/>
        <w:numPr>
          <w:ilvl w:val="0"/>
          <w:numId w:val="16"/>
        </w:numPr>
        <w:tabs>
          <w:tab w:val="left" w:pos="720"/>
        </w:tabs>
        <w:suppressAutoHyphens/>
        <w:rPr>
          <w:rFonts w:ascii="Times New Roman" w:hAnsi="Times New Roman"/>
          <w:szCs w:val="24"/>
        </w:rPr>
      </w:pPr>
      <w:r w:rsidRPr="00365C51">
        <w:rPr>
          <w:rFonts w:ascii="Times New Roman" w:hAnsi="Times New Roman"/>
          <w:b/>
          <w:szCs w:val="24"/>
        </w:rPr>
        <w:t>Name:</w:t>
      </w:r>
      <w:r w:rsidRPr="00365C51">
        <w:rPr>
          <w:rFonts w:ascii="Times New Roman" w:hAnsi="Times New Roman"/>
          <w:b/>
          <w:szCs w:val="24"/>
        </w:rPr>
        <w:tab/>
        <w:t>J. Leonardo Bobadilla</w:t>
      </w:r>
      <w:r w:rsidRPr="00365C51">
        <w:rPr>
          <w:rFonts w:ascii="Times New Roman" w:hAnsi="Times New Roman"/>
          <w:szCs w:val="24"/>
        </w:rPr>
        <w:tab/>
        <w:t xml:space="preserve">   Rank:  Assistant Professor</w:t>
      </w:r>
    </w:p>
    <w:p w14:paraId="3C861A6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 xml:space="preserve">   </w:t>
      </w:r>
      <w:r w:rsidRPr="00365C51">
        <w:rPr>
          <w:rFonts w:ascii="Times New Roman" w:hAnsi="Times New Roman"/>
          <w:szCs w:val="24"/>
        </w:rPr>
        <w:tab/>
        <w:t>Tenure-Status:  Tenure Track</w:t>
      </w:r>
    </w:p>
    <w:p w14:paraId="3C861A6C" w14:textId="77777777" w:rsidR="00513B27" w:rsidRPr="00365C51" w:rsidRDefault="00513B27" w:rsidP="00513B27">
      <w:pPr>
        <w:pStyle w:val="NoSpacing"/>
        <w:rPr>
          <w:rFonts w:ascii="Times New Roman" w:hAnsi="Times New Roman"/>
          <w:szCs w:val="24"/>
        </w:rPr>
      </w:pPr>
    </w:p>
    <w:p w14:paraId="3C861A6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2. Degrees Held:</w:t>
      </w:r>
    </w:p>
    <w:p w14:paraId="3C861A6E" w14:textId="77777777" w:rsidR="00513B27" w:rsidRPr="00365C51" w:rsidRDefault="00513B27" w:rsidP="00513B27">
      <w:pPr>
        <w:pStyle w:val="NoSpacing"/>
        <w:rPr>
          <w:rFonts w:ascii="Times New Roman" w:hAnsi="Times New Roman"/>
          <w:szCs w:val="24"/>
        </w:rPr>
      </w:pPr>
    </w:p>
    <w:p w14:paraId="3C861A6F" w14:textId="77777777" w:rsidR="00513B27" w:rsidRPr="00365C51" w:rsidRDefault="00513B27" w:rsidP="00513B27">
      <w:pPr>
        <w:pStyle w:val="NoSpacing"/>
        <w:rPr>
          <w:rFonts w:ascii="Times New Roman" w:hAnsi="Times New Roman"/>
          <w:szCs w:val="24"/>
        </w:rPr>
      </w:pPr>
      <w:r>
        <w:rPr>
          <w:rFonts w:ascii="Times New Roman" w:hAnsi="Times New Roman"/>
          <w:szCs w:val="24"/>
        </w:rPr>
        <w:t xml:space="preserve">Ph.D. Computer Science, </w:t>
      </w:r>
      <w:r w:rsidRPr="00365C51">
        <w:rPr>
          <w:rFonts w:ascii="Times New Roman" w:hAnsi="Times New Roman"/>
          <w:szCs w:val="24"/>
        </w:rPr>
        <w:t>University of Illinois at Urbana-Champaign, 2013</w:t>
      </w:r>
      <w:r w:rsidRPr="00365C51">
        <w:rPr>
          <w:rFonts w:ascii="Times New Roman" w:hAnsi="Times New Roman"/>
          <w:szCs w:val="24"/>
        </w:rPr>
        <w:tab/>
      </w:r>
    </w:p>
    <w:p w14:paraId="3C861A7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M.Sc. Statistics, National University of Colombia, 2007</w:t>
      </w:r>
    </w:p>
    <w:p w14:paraId="3C861A7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B.E. Computer Engineering, National University of Colom</w:t>
      </w:r>
      <w:r>
        <w:rPr>
          <w:rFonts w:ascii="Times New Roman" w:hAnsi="Times New Roman"/>
          <w:szCs w:val="24"/>
        </w:rPr>
        <w:t xml:space="preserve">bia, </w:t>
      </w:r>
      <w:r w:rsidRPr="00365C51">
        <w:rPr>
          <w:rFonts w:ascii="Times New Roman" w:hAnsi="Times New Roman"/>
          <w:szCs w:val="24"/>
        </w:rPr>
        <w:t>2004</w:t>
      </w:r>
    </w:p>
    <w:p w14:paraId="3C861A72" w14:textId="77777777" w:rsidR="00513B27" w:rsidRPr="00365C51" w:rsidRDefault="00513B27" w:rsidP="00513B27">
      <w:pPr>
        <w:pStyle w:val="NoSpacing"/>
        <w:rPr>
          <w:rFonts w:ascii="Times New Roman" w:hAnsi="Times New Roman"/>
          <w:szCs w:val="24"/>
        </w:rPr>
      </w:pPr>
    </w:p>
    <w:p w14:paraId="3C861A7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A74" w14:textId="77777777" w:rsidR="00513B27" w:rsidRPr="00365C51" w:rsidRDefault="00513B27" w:rsidP="00513B27">
      <w:pPr>
        <w:pStyle w:val="NoSpacing"/>
        <w:rPr>
          <w:rFonts w:ascii="Times New Roman" w:hAnsi="Times New Roman"/>
          <w:szCs w:val="24"/>
        </w:rPr>
      </w:pPr>
    </w:p>
    <w:p w14:paraId="3C861A7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August, 2013 – present: Assistant Professor</w:t>
      </w:r>
    </w:p>
    <w:p w14:paraId="3C861A76" w14:textId="77777777" w:rsidR="00513B27" w:rsidRPr="00365C51" w:rsidRDefault="00513B27" w:rsidP="00513B27">
      <w:pPr>
        <w:pStyle w:val="NoSpacing"/>
        <w:rPr>
          <w:rFonts w:ascii="Times New Roman" w:hAnsi="Times New Roman"/>
          <w:szCs w:val="24"/>
        </w:rPr>
      </w:pPr>
    </w:p>
    <w:p w14:paraId="3C861A7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A78" w14:textId="77777777" w:rsidR="00513B27" w:rsidRPr="00365C51" w:rsidRDefault="00513B27" w:rsidP="00513B27">
      <w:pPr>
        <w:pStyle w:val="NoSpacing"/>
        <w:rPr>
          <w:rFonts w:ascii="Times New Roman" w:hAnsi="Times New Roman"/>
          <w:szCs w:val="24"/>
        </w:rPr>
      </w:pPr>
    </w:p>
    <w:p w14:paraId="3C861A7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A7A" w14:textId="77777777" w:rsidR="00513B27" w:rsidRPr="00365C51" w:rsidRDefault="00513B27" w:rsidP="00513B27">
      <w:pPr>
        <w:pStyle w:val="NoSpacing"/>
        <w:rPr>
          <w:rFonts w:ascii="Times New Roman" w:hAnsi="Times New Roman"/>
          <w:szCs w:val="24"/>
        </w:rPr>
      </w:pPr>
    </w:p>
    <w:p w14:paraId="3C861A7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A7C" w14:textId="77777777" w:rsidR="00513B27" w:rsidRPr="00365C51" w:rsidRDefault="00513B27" w:rsidP="00513B27">
      <w:pPr>
        <w:pStyle w:val="NoSpacing"/>
        <w:rPr>
          <w:rFonts w:ascii="Times New Roman" w:hAnsi="Times New Roman"/>
          <w:szCs w:val="24"/>
        </w:rPr>
      </w:pPr>
    </w:p>
    <w:p w14:paraId="3C861A7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A7E" w14:textId="77777777" w:rsidR="00513B27" w:rsidRPr="00365C51" w:rsidRDefault="00513B27" w:rsidP="00513B27">
      <w:pPr>
        <w:pStyle w:val="NoSpacing"/>
        <w:rPr>
          <w:rFonts w:ascii="Times New Roman" w:hAnsi="Times New Roman"/>
          <w:szCs w:val="24"/>
        </w:rPr>
      </w:pPr>
    </w:p>
    <w:p w14:paraId="3C861A7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A80" w14:textId="77777777" w:rsidR="00513B27" w:rsidRPr="00365C51" w:rsidRDefault="00513B27" w:rsidP="00513B27">
      <w:pPr>
        <w:pStyle w:val="NoSpacing"/>
        <w:rPr>
          <w:rFonts w:ascii="Times New Roman" w:hAnsi="Times New Roman"/>
          <w:szCs w:val="24"/>
        </w:rPr>
      </w:pPr>
    </w:p>
    <w:p w14:paraId="3C861A8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Institute for Electrical and Electronics Engineers (IEEE), Member, 2007–present</w:t>
      </w:r>
    </w:p>
    <w:p w14:paraId="3C861A8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IEEE Robotics and Automation Society (2008–present)</w:t>
      </w:r>
    </w:p>
    <w:p w14:paraId="3C861A83" w14:textId="77777777" w:rsidR="00513B27" w:rsidRPr="00365C51" w:rsidRDefault="00513B27" w:rsidP="00513B27">
      <w:pPr>
        <w:pStyle w:val="NoSpacing"/>
        <w:rPr>
          <w:rFonts w:ascii="Times New Roman" w:hAnsi="Times New Roman"/>
          <w:szCs w:val="24"/>
        </w:rPr>
      </w:pPr>
    </w:p>
    <w:p w14:paraId="3C861A8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A85" w14:textId="77777777" w:rsidR="00513B27" w:rsidRPr="00365C51" w:rsidRDefault="00513B27" w:rsidP="00513B27">
      <w:pPr>
        <w:pStyle w:val="NoSpacing"/>
        <w:rPr>
          <w:rFonts w:ascii="Times New Roman" w:hAnsi="Times New Roman"/>
          <w:szCs w:val="24"/>
        </w:rPr>
      </w:pPr>
    </w:p>
    <w:p w14:paraId="3C861A8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Illinois Student Undergraduate Research (ISUR) Graduate Mentor Award 2012-2013 Fellowships (UIUC)</w:t>
      </w:r>
    </w:p>
    <w:p w14:paraId="3C861A8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Top ten student graduate in Computer Engineering in Colombia, ECAES (Colombian Ministry of Education 2004) </w:t>
      </w:r>
    </w:p>
    <w:p w14:paraId="3C861A8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Outstanding Graduate Students Scholarship, College of Sciences, 2006–2007 </w:t>
      </w:r>
      <w:bookmarkStart w:id="28" w:name="__DdeLink__708_956879731"/>
      <w:bookmarkEnd w:id="28"/>
      <w:r w:rsidRPr="00365C51">
        <w:rPr>
          <w:rFonts w:ascii="Times New Roman" w:hAnsi="Times New Roman"/>
          <w:szCs w:val="24"/>
        </w:rPr>
        <w:t>(UNAL)</w:t>
      </w:r>
    </w:p>
    <w:p w14:paraId="3C861A8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Best admission score in College of Sciences Master Programs (4.96/5), 2005 (UNAL)</w:t>
      </w:r>
    </w:p>
    <w:p w14:paraId="3C861A8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Honorary Enrollment and Scholarship, College of Engineering, 1999, 2001, 2002, 2003 (UNAL)</w:t>
      </w:r>
    </w:p>
    <w:p w14:paraId="3C861A8B" w14:textId="77777777" w:rsidR="00513B27" w:rsidRPr="00365C51" w:rsidRDefault="00513B27" w:rsidP="00513B27">
      <w:pPr>
        <w:pStyle w:val="NoSpacing"/>
        <w:rPr>
          <w:rFonts w:ascii="Times New Roman" w:hAnsi="Times New Roman"/>
          <w:szCs w:val="24"/>
        </w:rPr>
      </w:pPr>
    </w:p>
    <w:p w14:paraId="3C861A8C" w14:textId="77777777" w:rsidR="00513B27" w:rsidRPr="00365C51" w:rsidRDefault="00513B27" w:rsidP="00513B27">
      <w:r w:rsidRPr="00365C51">
        <w:t xml:space="preserve">8. Service activities (within and outside of the institution) </w:t>
      </w:r>
      <w:r w:rsidRPr="00365C51">
        <w:rPr>
          <w:color w:val="FF0000"/>
        </w:rPr>
        <w:t>[2015-2016 academic year]</w:t>
      </w:r>
    </w:p>
    <w:p w14:paraId="3C861A8D" w14:textId="77777777" w:rsidR="00513B27" w:rsidRPr="00365C51" w:rsidRDefault="00513B27" w:rsidP="00513B27">
      <w:pPr>
        <w:pStyle w:val="NoSpacing"/>
        <w:rPr>
          <w:rFonts w:ascii="Times New Roman" w:hAnsi="Times New Roman"/>
          <w:szCs w:val="24"/>
        </w:rPr>
      </w:pPr>
    </w:p>
    <w:p w14:paraId="3C861A8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Member, Hiring Committee, School of Computing and Information Sciences, FIU</w:t>
      </w:r>
    </w:p>
    <w:p w14:paraId="3C861A8F" w14:textId="77777777" w:rsidR="00513B27" w:rsidRPr="00365C51" w:rsidRDefault="00513B27" w:rsidP="00513B27">
      <w:pPr>
        <w:pStyle w:val="NoSpacing"/>
        <w:rPr>
          <w:rFonts w:ascii="Times New Roman" w:hAnsi="Times New Roman"/>
          <w:szCs w:val="24"/>
        </w:rPr>
      </w:pPr>
    </w:p>
    <w:p w14:paraId="3C861A9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Program Committee Program Committee Member for the Machine Learning in Planning and Control of Robot Motion workshop (MLPC-2015)</w:t>
      </w:r>
    </w:p>
    <w:p w14:paraId="3C861A91" w14:textId="77777777" w:rsidR="00513B27" w:rsidRPr="00365C51" w:rsidRDefault="00513B27" w:rsidP="00513B27">
      <w:pPr>
        <w:pStyle w:val="NoSpacing"/>
        <w:rPr>
          <w:rFonts w:ascii="Times New Roman" w:hAnsi="Times New Roman"/>
          <w:szCs w:val="24"/>
        </w:rPr>
      </w:pPr>
    </w:p>
    <w:p w14:paraId="3C861A92" w14:textId="77777777" w:rsidR="00513B27" w:rsidRPr="00365C51" w:rsidRDefault="00513B27" w:rsidP="005817DF">
      <w:pPr>
        <w:pStyle w:val="NoSpacing"/>
        <w:numPr>
          <w:ilvl w:val="0"/>
          <w:numId w:val="17"/>
        </w:numPr>
        <w:suppressAutoHyphens/>
        <w:rPr>
          <w:rFonts w:ascii="Times New Roman" w:hAnsi="Times New Roman"/>
          <w:szCs w:val="24"/>
        </w:rPr>
      </w:pPr>
      <w:r w:rsidRPr="00365C51">
        <w:rPr>
          <w:rFonts w:ascii="Times New Roman" w:hAnsi="Times New Roman"/>
          <w:szCs w:val="24"/>
        </w:rPr>
        <w:t xml:space="preserve">Publications and Presentations </w:t>
      </w:r>
      <w:r w:rsidRPr="00365C51">
        <w:rPr>
          <w:rFonts w:ascii="Times New Roman" w:hAnsi="Times New Roman"/>
          <w:color w:val="FF0000"/>
          <w:szCs w:val="24"/>
        </w:rPr>
        <w:t>[2015-2016 academic year]</w:t>
      </w:r>
    </w:p>
    <w:p w14:paraId="3C861A93" w14:textId="77777777" w:rsidR="00513B27" w:rsidRPr="00365C51" w:rsidRDefault="00513B27" w:rsidP="00513B27">
      <w:pPr>
        <w:pStyle w:val="NoSpacing"/>
        <w:rPr>
          <w:rFonts w:ascii="Times New Roman" w:hAnsi="Times New Roman"/>
          <w:szCs w:val="24"/>
        </w:rPr>
      </w:pPr>
    </w:p>
    <w:p w14:paraId="3C861A94" w14:textId="77777777" w:rsidR="00513B27" w:rsidRPr="00365C51" w:rsidRDefault="00513B27" w:rsidP="00513B27">
      <w:pPr>
        <w:pStyle w:val="NoSpacing"/>
        <w:rPr>
          <w:rFonts w:ascii="Times New Roman" w:hAnsi="Times New Roman"/>
          <w:szCs w:val="24"/>
        </w:rPr>
      </w:pPr>
    </w:p>
    <w:p w14:paraId="3C861A9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Modeling and Analyzing Occupant Behaviors in Building Energy Analysis Using an Information Space Approach. T. Carmenate, M. M. Rahman, L. Bobadilla, D. Leante, and A. Mostafavi. In IEEE International Conference on Automation Science and Engineering, 2015</w:t>
      </w:r>
    </w:p>
    <w:p w14:paraId="3C861A96" w14:textId="77777777" w:rsidR="00513B27" w:rsidRPr="00365C51" w:rsidRDefault="00513B27" w:rsidP="00513B27">
      <w:pPr>
        <w:pStyle w:val="NoSpacing"/>
        <w:rPr>
          <w:rFonts w:ascii="Times New Roman" w:hAnsi="Times New Roman"/>
          <w:szCs w:val="24"/>
        </w:rPr>
      </w:pPr>
    </w:p>
    <w:p w14:paraId="3C861A9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Discrete-Event and Motion Planning Methodology for Automated Safety Assessment in Construction Projects. M. M. Rahman, T. Carmenate, L. Bobadilla, S. Zanlongo</w:t>
      </w:r>
      <w:proofErr w:type="gramStart"/>
      <w:r w:rsidRPr="00365C51">
        <w:rPr>
          <w:rFonts w:ascii="Times New Roman" w:hAnsi="Times New Roman"/>
          <w:szCs w:val="24"/>
        </w:rPr>
        <w:t>,and</w:t>
      </w:r>
      <w:proofErr w:type="gramEnd"/>
      <w:r w:rsidRPr="00365C51">
        <w:rPr>
          <w:rFonts w:ascii="Times New Roman" w:hAnsi="Times New Roman"/>
          <w:szCs w:val="24"/>
        </w:rPr>
        <w:t xml:space="preserve"> A. Mostafavi. In IEEE International Conference on Robotics and Automation, 2015</w:t>
      </w:r>
    </w:p>
    <w:p w14:paraId="3C861A98" w14:textId="77777777" w:rsidR="00513B27" w:rsidRPr="00365C51" w:rsidRDefault="00513B27" w:rsidP="00513B27">
      <w:pPr>
        <w:pStyle w:val="NoSpacing"/>
        <w:rPr>
          <w:rFonts w:ascii="Times New Roman" w:hAnsi="Times New Roman"/>
          <w:szCs w:val="24"/>
        </w:rPr>
      </w:pPr>
    </w:p>
    <w:p w14:paraId="3C861A9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Verified Planar Formation Control Algorithms by Composition of Primitives. L. Bobadilla, T. T. Johnson, and A. LaViers. AIAA: Guidance, Navigation, and Control, 2015.</w:t>
      </w:r>
    </w:p>
    <w:p w14:paraId="3C861A9A" w14:textId="77777777" w:rsidR="00513B27" w:rsidRPr="00365C51" w:rsidRDefault="00513B27" w:rsidP="00513B27">
      <w:pPr>
        <w:pStyle w:val="NoSpacing"/>
        <w:rPr>
          <w:rFonts w:ascii="Times New Roman" w:hAnsi="Times New Roman"/>
          <w:szCs w:val="24"/>
        </w:rPr>
      </w:pPr>
    </w:p>
    <w:p w14:paraId="3C861A9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Distributed Multi-Robot Area Patrolling in Adversarial Environments T. Alam, M. Edwards, L. Bobadilla, and D. Shell. In CPS Week: Workshop on Robotic Sensor Networks, 2015.</w:t>
      </w:r>
    </w:p>
    <w:p w14:paraId="3C861A9C" w14:textId="77777777" w:rsidR="00513B27" w:rsidRPr="00365C51" w:rsidRDefault="00513B27" w:rsidP="00513B27">
      <w:pPr>
        <w:pStyle w:val="NoSpacing"/>
        <w:rPr>
          <w:rFonts w:ascii="Times New Roman" w:hAnsi="Times New Roman"/>
          <w:szCs w:val="24"/>
        </w:rPr>
      </w:pPr>
    </w:p>
    <w:p w14:paraId="3C861A9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Decoding and Simulating Occupancy Behaviors in Building Energy Performance. T. Carmenate, L. Bobadilla, S. Zanlongo, and A. Mostafavi. In ASCE International Workshop on Computing Computing in Civil Engineering, 2015</w:t>
      </w:r>
    </w:p>
    <w:p w14:paraId="3C861A9E" w14:textId="77777777" w:rsidR="00513B27" w:rsidRPr="00365C51" w:rsidRDefault="00513B27" w:rsidP="00513B27">
      <w:pPr>
        <w:pStyle w:val="NoSpacing"/>
        <w:rPr>
          <w:rFonts w:ascii="Times New Roman" w:hAnsi="Times New Roman"/>
          <w:szCs w:val="24"/>
        </w:rPr>
      </w:pPr>
    </w:p>
    <w:p w14:paraId="3C861A9F" w14:textId="77777777" w:rsidR="00513B27" w:rsidRPr="00365C51" w:rsidRDefault="00513B27" w:rsidP="00513B27">
      <w:pPr>
        <w:pStyle w:val="NoSpacing"/>
        <w:rPr>
          <w:rFonts w:ascii="Times New Roman" w:hAnsi="Times New Roman"/>
          <w:szCs w:val="24"/>
        </w:rPr>
      </w:pPr>
    </w:p>
    <w:p w14:paraId="3C861AA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AA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
    <w:p w14:paraId="3C861AA2" w14:textId="77777777" w:rsidR="00513B27" w:rsidRPr="00365C51" w:rsidRDefault="00513B27" w:rsidP="00513B27">
      <w:r w:rsidRPr="00365C51">
        <w:t>n/a</w:t>
      </w:r>
    </w:p>
    <w:p w14:paraId="3C861AA3" w14:textId="77777777" w:rsidR="00513B27" w:rsidRPr="00365C51" w:rsidRDefault="00513B27" w:rsidP="00513B27">
      <w:pPr>
        <w:rPr>
          <w:b/>
          <w:u w:val="single"/>
        </w:rPr>
      </w:pPr>
      <w:r w:rsidRPr="00365C51">
        <w:rPr>
          <w:b/>
          <w:u w:val="single"/>
        </w:rPr>
        <w:br w:type="page"/>
      </w:r>
    </w:p>
    <w:p w14:paraId="3C861AA4" w14:textId="77777777" w:rsidR="00513B27" w:rsidRPr="00365C51" w:rsidRDefault="00513B27" w:rsidP="005817DF">
      <w:pPr>
        <w:pStyle w:val="NoSpacing"/>
        <w:numPr>
          <w:ilvl w:val="0"/>
          <w:numId w:val="53"/>
        </w:numPr>
        <w:rPr>
          <w:rFonts w:ascii="Times New Roman" w:hAnsi="Times New Roman"/>
          <w:szCs w:val="24"/>
        </w:rPr>
      </w:pPr>
      <w:r w:rsidRPr="00365C51">
        <w:rPr>
          <w:rFonts w:ascii="Times New Roman" w:hAnsi="Times New Roman"/>
          <w:b/>
          <w:szCs w:val="24"/>
        </w:rPr>
        <w:t>Name: Bogdan Carbunar</w:t>
      </w:r>
      <w:r w:rsidRPr="00365C51">
        <w:rPr>
          <w:rFonts w:ascii="Times New Roman" w:hAnsi="Times New Roman"/>
          <w:szCs w:val="24"/>
        </w:rPr>
        <w:tab/>
      </w:r>
      <w:r w:rsidRPr="00365C51">
        <w:rPr>
          <w:rFonts w:ascii="Times New Roman" w:hAnsi="Times New Roman"/>
          <w:szCs w:val="24"/>
        </w:rPr>
        <w:tab/>
        <w:t>Rank: Assistant Professor</w:t>
      </w:r>
    </w:p>
    <w:p w14:paraId="3C861AA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Tenure-Status: Tenure Track</w:t>
      </w:r>
    </w:p>
    <w:p w14:paraId="3C861AA6" w14:textId="77777777" w:rsidR="00513B27" w:rsidRPr="00365C51" w:rsidRDefault="00513B27" w:rsidP="00513B27">
      <w:pPr>
        <w:pStyle w:val="NoSpacing"/>
        <w:rPr>
          <w:rFonts w:ascii="Times New Roman" w:hAnsi="Times New Roman"/>
          <w:szCs w:val="24"/>
        </w:rPr>
      </w:pPr>
    </w:p>
    <w:p w14:paraId="3C861AA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2. Degrees Held: Ph.D., Computer Science, Purdue University, 2005</w:t>
      </w:r>
    </w:p>
    <w:p w14:paraId="3C861AA8" w14:textId="77777777" w:rsidR="00513B27" w:rsidRPr="00365C51" w:rsidRDefault="00513B27" w:rsidP="00513B27">
      <w:pPr>
        <w:pStyle w:val="NoSpacing"/>
        <w:rPr>
          <w:rFonts w:ascii="Times New Roman" w:hAnsi="Times New Roman"/>
          <w:szCs w:val="24"/>
        </w:rPr>
      </w:pPr>
    </w:p>
    <w:p w14:paraId="3C861AA9" w14:textId="77777777" w:rsidR="00513B27" w:rsidRPr="00365C51" w:rsidRDefault="00513B27" w:rsidP="00513B27">
      <w:pPr>
        <w:pStyle w:val="NoSpacing"/>
        <w:rPr>
          <w:rFonts w:ascii="Times New Roman" w:hAnsi="Times New Roman"/>
          <w:szCs w:val="24"/>
        </w:rPr>
      </w:pPr>
    </w:p>
    <w:p w14:paraId="3C861AA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AAB" w14:textId="77777777" w:rsidR="00513B27" w:rsidRPr="00365C51" w:rsidRDefault="00513B27" w:rsidP="00513B27">
      <w:pPr>
        <w:pStyle w:val="NoSpacing"/>
        <w:rPr>
          <w:rFonts w:ascii="Times New Roman" w:hAnsi="Times New Roman"/>
          <w:szCs w:val="24"/>
        </w:rPr>
      </w:pPr>
    </w:p>
    <w:p w14:paraId="3C861AAC" w14:textId="77777777" w:rsidR="00513B27" w:rsidRPr="00365C51" w:rsidRDefault="00513B27" w:rsidP="00513B27">
      <w:pPr>
        <w:pStyle w:val="NoSpacing"/>
        <w:ind w:firstLine="720"/>
        <w:rPr>
          <w:rFonts w:ascii="Times New Roman" w:hAnsi="Times New Roman"/>
          <w:szCs w:val="24"/>
        </w:rPr>
      </w:pPr>
      <w:r w:rsidRPr="00365C51">
        <w:rPr>
          <w:rFonts w:ascii="Times New Roman" w:hAnsi="Times New Roman"/>
          <w:szCs w:val="24"/>
        </w:rPr>
        <w:t>August 2011</w:t>
      </w:r>
    </w:p>
    <w:p w14:paraId="3C861AAD" w14:textId="77777777" w:rsidR="00513B27" w:rsidRPr="00365C51" w:rsidRDefault="00513B27" w:rsidP="00513B27">
      <w:pPr>
        <w:pStyle w:val="NoSpacing"/>
        <w:rPr>
          <w:rFonts w:ascii="Times New Roman" w:hAnsi="Times New Roman"/>
          <w:szCs w:val="24"/>
        </w:rPr>
      </w:pPr>
    </w:p>
    <w:p w14:paraId="3C861AAE" w14:textId="77777777" w:rsidR="00513B27" w:rsidRPr="00365C51" w:rsidRDefault="00513B27" w:rsidP="00513B27">
      <w:pPr>
        <w:pStyle w:val="NoSpacing"/>
        <w:rPr>
          <w:rFonts w:ascii="Times New Roman" w:hAnsi="Times New Roman"/>
          <w:szCs w:val="24"/>
        </w:rPr>
      </w:pPr>
    </w:p>
    <w:p w14:paraId="3C861AA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AB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June 2005-July 2011: Principal Research Staff, Motorola Labs</w:t>
      </w:r>
    </w:p>
    <w:p w14:paraId="3C861AB1" w14:textId="77777777" w:rsidR="00513B27" w:rsidRPr="00365C51" w:rsidRDefault="00513B27" w:rsidP="00513B27">
      <w:pPr>
        <w:pStyle w:val="NoSpacing"/>
        <w:rPr>
          <w:rFonts w:ascii="Times New Roman" w:hAnsi="Times New Roman"/>
          <w:szCs w:val="24"/>
        </w:rPr>
      </w:pPr>
    </w:p>
    <w:p w14:paraId="3C861AB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AB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N/A</w:t>
      </w:r>
    </w:p>
    <w:p w14:paraId="3C861AB4" w14:textId="77777777" w:rsidR="00513B27" w:rsidRPr="00365C51" w:rsidRDefault="00513B27" w:rsidP="00513B27">
      <w:pPr>
        <w:pStyle w:val="NoSpacing"/>
        <w:rPr>
          <w:rFonts w:ascii="Times New Roman" w:hAnsi="Times New Roman"/>
          <w:szCs w:val="24"/>
        </w:rPr>
      </w:pPr>
    </w:p>
    <w:p w14:paraId="3C861AB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AB6" w14:textId="77777777" w:rsidR="00513B27" w:rsidRPr="00365C51" w:rsidRDefault="00513B27" w:rsidP="00513B27">
      <w:pPr>
        <w:pStyle w:val="NoSpacing"/>
        <w:rPr>
          <w:rFonts w:ascii="Times New Roman" w:hAnsi="Times New Roman"/>
          <w:szCs w:val="24"/>
        </w:rPr>
      </w:pPr>
    </w:p>
    <w:p w14:paraId="3C861AB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ACM, IEEE</w:t>
      </w:r>
    </w:p>
    <w:p w14:paraId="3C861AB8" w14:textId="77777777" w:rsidR="00513B27" w:rsidRPr="00365C51" w:rsidRDefault="00513B27" w:rsidP="00513B27">
      <w:pPr>
        <w:pStyle w:val="NoSpacing"/>
        <w:rPr>
          <w:rFonts w:ascii="Times New Roman" w:hAnsi="Times New Roman"/>
          <w:szCs w:val="24"/>
        </w:rPr>
      </w:pPr>
    </w:p>
    <w:p w14:paraId="3C861AB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ABA" w14:textId="77777777" w:rsidR="00513B27" w:rsidRPr="00365C51" w:rsidRDefault="00513B27" w:rsidP="00513B27">
      <w:pPr>
        <w:pStyle w:val="NoSpacing"/>
        <w:rPr>
          <w:rFonts w:ascii="Times New Roman" w:hAnsi="Times New Roman"/>
          <w:szCs w:val="24"/>
        </w:rPr>
      </w:pPr>
    </w:p>
    <w:p w14:paraId="3C861ABB" w14:textId="77777777" w:rsidR="00513B27" w:rsidRPr="00365C51" w:rsidRDefault="00513B27" w:rsidP="005817DF">
      <w:pPr>
        <w:pStyle w:val="NoSpacing"/>
        <w:numPr>
          <w:ilvl w:val="0"/>
          <w:numId w:val="19"/>
        </w:numPr>
        <w:rPr>
          <w:rFonts w:ascii="Times New Roman" w:hAnsi="Times New Roman"/>
          <w:szCs w:val="24"/>
        </w:rPr>
      </w:pPr>
      <w:r w:rsidRPr="00365C51">
        <w:rPr>
          <w:rFonts w:ascii="Times New Roman" w:hAnsi="Times New Roman"/>
          <w:szCs w:val="24"/>
        </w:rPr>
        <w:t>Nicolas D. Georganas Best Paper Award 2014 for the paper ”A Framework for Network Aware Caching for Video on Demand Systems” that appeared in the ACM Transactions on Multimedia Computing Communications and Applications (TOMCCAP), Volume 9, Issue 4, August 2013.</w:t>
      </w:r>
    </w:p>
    <w:p w14:paraId="3C861ABC" w14:textId="77777777" w:rsidR="00513B27" w:rsidRPr="00365C51" w:rsidRDefault="00513B27" w:rsidP="005817DF">
      <w:pPr>
        <w:pStyle w:val="NoSpacing"/>
        <w:numPr>
          <w:ilvl w:val="0"/>
          <w:numId w:val="19"/>
        </w:numPr>
        <w:rPr>
          <w:rFonts w:ascii="Times New Roman" w:hAnsi="Times New Roman"/>
          <w:szCs w:val="24"/>
        </w:rPr>
      </w:pPr>
      <w:r w:rsidRPr="00365C51">
        <w:rPr>
          <w:rFonts w:ascii="Times New Roman" w:hAnsi="Times New Roman"/>
          <w:szCs w:val="24"/>
        </w:rPr>
        <w:t xml:space="preserve">Best student paper award for the </w:t>
      </w:r>
      <w:proofErr w:type="gramStart"/>
      <w:r w:rsidRPr="00365C51">
        <w:rPr>
          <w:rFonts w:ascii="Times New Roman" w:hAnsi="Times New Roman"/>
          <w:szCs w:val="24"/>
        </w:rPr>
        <w:t>paper ”</w:t>
      </w:r>
      <w:proofErr w:type="gramEnd"/>
      <w:r w:rsidRPr="00365C51">
        <w:rPr>
          <w:rFonts w:ascii="Times New Roman" w:hAnsi="Times New Roman"/>
          <w:szCs w:val="24"/>
        </w:rPr>
        <w:t>Turning the Tide: Curbing Deceptive Yelp Behaviors” that appeared in Proceedings of the SIAM International Conference on Data Mining (SDM), 2014.</w:t>
      </w:r>
    </w:p>
    <w:p w14:paraId="3C861ABD" w14:textId="77777777" w:rsidR="00513B27" w:rsidRPr="00365C51" w:rsidRDefault="00513B27" w:rsidP="005817DF">
      <w:pPr>
        <w:pStyle w:val="NoSpacing"/>
        <w:numPr>
          <w:ilvl w:val="0"/>
          <w:numId w:val="19"/>
        </w:numPr>
        <w:rPr>
          <w:rFonts w:ascii="Times New Roman" w:hAnsi="Times New Roman"/>
          <w:szCs w:val="24"/>
        </w:rPr>
      </w:pPr>
      <w:r w:rsidRPr="00365C51">
        <w:rPr>
          <w:rFonts w:ascii="Times New Roman" w:hAnsi="Times New Roman"/>
          <w:szCs w:val="24"/>
        </w:rPr>
        <w:t xml:space="preserve">Best paper award for the </w:t>
      </w:r>
      <w:proofErr w:type="gramStart"/>
      <w:r w:rsidRPr="00365C51">
        <w:rPr>
          <w:rFonts w:ascii="Times New Roman" w:hAnsi="Times New Roman"/>
          <w:szCs w:val="24"/>
        </w:rPr>
        <w:t>paper ”</w:t>
      </w:r>
      <w:proofErr w:type="gramEnd"/>
      <w:r w:rsidRPr="00365C51">
        <w:rPr>
          <w:rFonts w:ascii="Times New Roman" w:hAnsi="Times New Roman"/>
          <w:szCs w:val="24"/>
        </w:rPr>
        <w:t>Yelp Events. Making BricksWithout Clay?” that appeared in IEEE HotPOST@ICDCS.</w:t>
      </w:r>
    </w:p>
    <w:p w14:paraId="3C861ABE" w14:textId="77777777" w:rsidR="00513B27" w:rsidRPr="00365C51" w:rsidRDefault="00513B27" w:rsidP="00513B27">
      <w:pPr>
        <w:pStyle w:val="NoSpacing"/>
        <w:rPr>
          <w:rFonts w:ascii="Times New Roman" w:hAnsi="Times New Roman"/>
          <w:szCs w:val="24"/>
        </w:rPr>
      </w:pPr>
    </w:p>
    <w:p w14:paraId="3C861ABF" w14:textId="77777777" w:rsidR="00513B27" w:rsidRPr="00365C51" w:rsidRDefault="00513B27" w:rsidP="00513B27"/>
    <w:p w14:paraId="3C861AC0" w14:textId="77777777" w:rsidR="00513B27" w:rsidRPr="00365C51" w:rsidRDefault="00513B27" w:rsidP="00513B27">
      <w:r w:rsidRPr="00365C51">
        <w:t>8. Service activities (within and outside of the institution)</w:t>
      </w:r>
    </w:p>
    <w:p w14:paraId="3C861AC1" w14:textId="77777777" w:rsidR="00513B27" w:rsidRPr="00365C51" w:rsidRDefault="00513B27" w:rsidP="00513B27">
      <w:pPr>
        <w:pStyle w:val="NoSpacing"/>
        <w:rPr>
          <w:rFonts w:ascii="Times New Roman" w:hAnsi="Times New Roman"/>
          <w:szCs w:val="24"/>
        </w:rPr>
      </w:pPr>
    </w:p>
    <w:p w14:paraId="3C861AC2" w14:textId="77777777" w:rsidR="00513B27" w:rsidRPr="00513B27" w:rsidRDefault="00513B27" w:rsidP="005817DF">
      <w:pPr>
        <w:pStyle w:val="NoSpacing"/>
        <w:numPr>
          <w:ilvl w:val="0"/>
          <w:numId w:val="167"/>
        </w:numPr>
        <w:rPr>
          <w:rFonts w:ascii="Times New Roman" w:hAnsi="Times New Roman"/>
          <w:szCs w:val="24"/>
        </w:rPr>
      </w:pPr>
      <w:bookmarkStart w:id="29" w:name="_Toc328988245"/>
      <w:r w:rsidRPr="00365C51">
        <w:rPr>
          <w:bCs/>
        </w:rPr>
        <w:t>C</w:t>
      </w:r>
      <w:r w:rsidRPr="00513B27">
        <w:rPr>
          <w:rFonts w:ascii="Times New Roman" w:hAnsi="Times New Roman"/>
          <w:szCs w:val="24"/>
        </w:rPr>
        <w:t>ollege Curriculum Committee Representative</w:t>
      </w:r>
      <w:bookmarkEnd w:id="29"/>
      <w:r w:rsidRPr="00513B27">
        <w:rPr>
          <w:rFonts w:ascii="Times New Roman" w:hAnsi="Times New Roman"/>
          <w:szCs w:val="24"/>
        </w:rPr>
        <w:t xml:space="preserve"> (2015-2016)</w:t>
      </w:r>
    </w:p>
    <w:p w14:paraId="3C861AC3" w14:textId="77777777" w:rsidR="00513B27" w:rsidRPr="00513B27" w:rsidRDefault="00513B27" w:rsidP="005817DF">
      <w:pPr>
        <w:pStyle w:val="NoSpacing"/>
        <w:numPr>
          <w:ilvl w:val="0"/>
          <w:numId w:val="167"/>
        </w:numPr>
        <w:rPr>
          <w:rFonts w:ascii="Times New Roman" w:hAnsi="Times New Roman"/>
          <w:szCs w:val="24"/>
        </w:rPr>
      </w:pPr>
      <w:r w:rsidRPr="00513B27">
        <w:rPr>
          <w:rFonts w:ascii="Times New Roman" w:hAnsi="Times New Roman"/>
          <w:szCs w:val="24"/>
        </w:rPr>
        <w:t>Tenure Track Faculty Hiring Committee (2015-2016)</w:t>
      </w:r>
    </w:p>
    <w:p w14:paraId="3C861AC4" w14:textId="77777777" w:rsidR="00513B27" w:rsidRPr="00513B27" w:rsidRDefault="00513B27" w:rsidP="005817DF">
      <w:pPr>
        <w:pStyle w:val="NoSpacing"/>
        <w:numPr>
          <w:ilvl w:val="0"/>
          <w:numId w:val="167"/>
        </w:numPr>
        <w:rPr>
          <w:rFonts w:ascii="Times New Roman" w:hAnsi="Times New Roman"/>
          <w:szCs w:val="24"/>
        </w:rPr>
      </w:pPr>
      <w:bookmarkStart w:id="30" w:name="_Toc328988130"/>
      <w:r w:rsidRPr="00513B27">
        <w:rPr>
          <w:rFonts w:ascii="Times New Roman" w:hAnsi="Times New Roman"/>
          <w:szCs w:val="24"/>
        </w:rPr>
        <w:t>Graduate Committee</w:t>
      </w:r>
      <w:bookmarkEnd w:id="30"/>
      <w:r w:rsidRPr="00513B27">
        <w:rPr>
          <w:rFonts w:ascii="Times New Roman" w:hAnsi="Times New Roman"/>
          <w:szCs w:val="24"/>
        </w:rPr>
        <w:t xml:space="preserve"> (2015-2016)</w:t>
      </w:r>
    </w:p>
    <w:p w14:paraId="3C861AC5" w14:textId="77777777" w:rsidR="00513B27" w:rsidRPr="00513B27" w:rsidRDefault="00513B27" w:rsidP="005817DF">
      <w:pPr>
        <w:pStyle w:val="NoSpacing"/>
        <w:numPr>
          <w:ilvl w:val="0"/>
          <w:numId w:val="167"/>
        </w:numPr>
        <w:rPr>
          <w:rFonts w:ascii="Times New Roman" w:hAnsi="Times New Roman"/>
          <w:szCs w:val="24"/>
        </w:rPr>
      </w:pPr>
      <w:bookmarkStart w:id="31" w:name="_Toc328988249"/>
      <w:r w:rsidRPr="00513B27">
        <w:rPr>
          <w:rFonts w:ascii="Times New Roman" w:hAnsi="Times New Roman"/>
          <w:szCs w:val="24"/>
        </w:rPr>
        <w:t>College Faculty Council</w:t>
      </w:r>
      <w:bookmarkEnd w:id="31"/>
      <w:r w:rsidRPr="00513B27">
        <w:rPr>
          <w:rFonts w:ascii="Times New Roman" w:hAnsi="Times New Roman"/>
          <w:szCs w:val="24"/>
        </w:rPr>
        <w:t xml:space="preserve"> (2015-2016)</w:t>
      </w:r>
    </w:p>
    <w:p w14:paraId="3C861AC6" w14:textId="77777777" w:rsidR="00513B27" w:rsidRPr="00365C51" w:rsidRDefault="00513B27" w:rsidP="00513B27">
      <w:pPr>
        <w:pStyle w:val="NoSpacing"/>
        <w:rPr>
          <w:rFonts w:ascii="Times New Roman" w:hAnsi="Times New Roman"/>
          <w:szCs w:val="24"/>
        </w:rPr>
      </w:pPr>
    </w:p>
    <w:p w14:paraId="3C861AC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w:t>
      </w:r>
    </w:p>
    <w:p w14:paraId="3C861AC8" w14:textId="77777777" w:rsidR="00513B27" w:rsidRPr="00365C51" w:rsidRDefault="00513B27" w:rsidP="00513B27">
      <w:pPr>
        <w:pStyle w:val="NoSpacing"/>
        <w:rPr>
          <w:rFonts w:ascii="Times New Roman" w:hAnsi="Times New Roman"/>
          <w:szCs w:val="24"/>
        </w:rPr>
      </w:pPr>
    </w:p>
    <w:p w14:paraId="3C861AC9" w14:textId="77777777" w:rsidR="00513B27" w:rsidRPr="00365C51" w:rsidRDefault="00513B27" w:rsidP="005817DF">
      <w:pPr>
        <w:pStyle w:val="ListParagraph"/>
        <w:widowControl/>
        <w:numPr>
          <w:ilvl w:val="0"/>
          <w:numId w:val="18"/>
        </w:numPr>
        <w:suppressAutoHyphens/>
        <w:autoSpaceDE/>
        <w:autoSpaceDN/>
        <w:adjustRightInd/>
        <w:jc w:val="both"/>
        <w:rPr>
          <w:bCs/>
        </w:rPr>
      </w:pPr>
      <w:r w:rsidRPr="00365C51">
        <w:rPr>
          <w:bCs/>
        </w:rPr>
        <w:t>Mahmudur Rahman, Bogdan Carbunar, Umut Topkara. Secure Management of Low Power Fitness Trackers. IEEE Transactions on Mobile Computing (</w:t>
      </w:r>
      <w:r w:rsidRPr="00365C51">
        <w:rPr>
          <w:b/>
          <w:bCs/>
        </w:rPr>
        <w:t>TMC</w:t>
      </w:r>
      <w:r w:rsidRPr="00365C51">
        <w:rPr>
          <w:bCs/>
        </w:rPr>
        <w:t xml:space="preserve">), Volume 15, Number 2, 2016. Extends </w:t>
      </w:r>
      <w:r w:rsidRPr="00365C51">
        <w:rPr>
          <w:b/>
          <w:bCs/>
        </w:rPr>
        <w:t>ICNP</w:t>
      </w:r>
      <w:r w:rsidRPr="00365C51">
        <w:rPr>
          <w:bCs/>
        </w:rPr>
        <w:t xml:space="preserve"> 2014 paper.</w:t>
      </w:r>
    </w:p>
    <w:p w14:paraId="3C861ACA" w14:textId="77777777" w:rsidR="00513B27" w:rsidRPr="00365C51" w:rsidRDefault="00513B27" w:rsidP="005817DF">
      <w:pPr>
        <w:pStyle w:val="ListParagraph"/>
        <w:widowControl/>
        <w:numPr>
          <w:ilvl w:val="0"/>
          <w:numId w:val="18"/>
        </w:numPr>
        <w:suppressAutoHyphens/>
        <w:autoSpaceDE/>
        <w:autoSpaceDN/>
        <w:adjustRightInd/>
        <w:jc w:val="both"/>
        <w:rPr>
          <w:bCs/>
        </w:rPr>
      </w:pPr>
      <w:r w:rsidRPr="00365C51">
        <w:rPr>
          <w:bCs/>
        </w:rPr>
        <w:t>Bogdan Carbunar, Rahul Potharaju. A Longitudinal Study of the Google App Market. In Proceedings of the IEEE/ACMInternational Conference on Advances in Social Networks Analysis and Mining (ASONAM), Paris, August 2015.</w:t>
      </w:r>
    </w:p>
    <w:p w14:paraId="3C861ACB" w14:textId="77777777" w:rsidR="00513B27" w:rsidRPr="00365C51" w:rsidRDefault="00513B27" w:rsidP="005817DF">
      <w:pPr>
        <w:pStyle w:val="ListParagraph"/>
        <w:widowControl/>
        <w:numPr>
          <w:ilvl w:val="0"/>
          <w:numId w:val="18"/>
        </w:numPr>
        <w:suppressAutoHyphens/>
        <w:autoSpaceDE/>
        <w:autoSpaceDN/>
        <w:adjustRightInd/>
        <w:jc w:val="both"/>
        <w:rPr>
          <w:b/>
          <w:bCs/>
        </w:rPr>
      </w:pPr>
      <w:r w:rsidRPr="00365C51">
        <w:t xml:space="preserve">Mahmudur Rahman, Mozhgan Azimpourkivi, Umut Topkara, Bogdan Carbunar. </w:t>
      </w:r>
      <w:r w:rsidRPr="00365C51">
        <w:rPr>
          <w:bCs/>
        </w:rPr>
        <w:t>Liveness verifications for citizen journalism videos. In Proceedings of the 8th ACM Conference on Security &amp; Privacy in Wireless and Mobile Networks (</w:t>
      </w:r>
      <w:r w:rsidRPr="00365C51">
        <w:rPr>
          <w:b/>
          <w:bCs/>
        </w:rPr>
        <w:t>WiSec</w:t>
      </w:r>
      <w:r w:rsidRPr="00365C51">
        <w:rPr>
          <w:bCs/>
        </w:rPr>
        <w:t>), New York City, June 2015.</w:t>
      </w:r>
    </w:p>
    <w:p w14:paraId="3C861ACC" w14:textId="77777777" w:rsidR="00513B27" w:rsidRPr="00365C51" w:rsidRDefault="00513B27" w:rsidP="005817DF">
      <w:pPr>
        <w:widowControl/>
        <w:numPr>
          <w:ilvl w:val="0"/>
          <w:numId w:val="18"/>
        </w:numPr>
        <w:suppressAutoHyphens/>
        <w:autoSpaceDE/>
        <w:autoSpaceDN/>
        <w:adjustRightInd/>
        <w:jc w:val="both"/>
        <w:rPr>
          <w:bCs/>
        </w:rPr>
      </w:pPr>
      <w:r w:rsidRPr="00365C51">
        <w:rPr>
          <w:bCs/>
        </w:rPr>
        <w:t>Ian Michael Terry, Anita Wu, Sebastian Ramirez, Alex Pissinou Makki, Leonardo Bobadilla, Niki Pissinou, S.S. Iyengar, Bogdan Carbunar. GeoFit: Verifiable Fitness Challenges.</w:t>
      </w:r>
      <w:r w:rsidRPr="00365C51">
        <w:rPr>
          <w:rStyle w:val="apple-converted-space"/>
        </w:rPr>
        <w:t> </w:t>
      </w:r>
      <w:r w:rsidRPr="00365C51">
        <w:rPr>
          <w:bCs/>
        </w:rPr>
        <w:t>In Proceedings of the First National Workshop for REU Research in Networking and Systems (</w:t>
      </w:r>
      <w:r w:rsidRPr="00365C51">
        <w:rPr>
          <w:b/>
          <w:bCs/>
        </w:rPr>
        <w:t>REUNS</w:t>
      </w:r>
      <w:r w:rsidRPr="00365C51">
        <w:rPr>
          <w:bCs/>
        </w:rPr>
        <w:t xml:space="preserve">), October 2014. </w:t>
      </w:r>
      <w:r w:rsidRPr="00365C51">
        <w:rPr>
          <w:bCs/>
          <w:color w:val="FF0000"/>
        </w:rPr>
        <w:t>Authored by 2 undergrads and 2 K-12 students mentored by the PI</w:t>
      </w:r>
      <w:r w:rsidRPr="00365C51">
        <w:rPr>
          <w:bCs/>
        </w:rPr>
        <w:t>.</w:t>
      </w:r>
    </w:p>
    <w:p w14:paraId="3C861ACD" w14:textId="77777777" w:rsidR="00513B27" w:rsidRPr="00365C51" w:rsidRDefault="00513B27" w:rsidP="005817DF">
      <w:pPr>
        <w:pStyle w:val="ListParagraph"/>
        <w:widowControl/>
        <w:numPr>
          <w:ilvl w:val="0"/>
          <w:numId w:val="18"/>
        </w:numPr>
        <w:suppressAutoHyphens/>
        <w:autoSpaceDE/>
        <w:autoSpaceDN/>
        <w:adjustRightInd/>
        <w:jc w:val="both"/>
      </w:pPr>
      <w:r w:rsidRPr="00365C51">
        <w:t>Mahmudur Rahman, Bogdan Carbunar, Jaime Ballesteros, George Burri, Duen Horng (Polo) Chau. Turning the Tide: Curbing Deceptive Yelp Behaviors. In Proceedings of the SIAM International Conference on Data Mining (</w:t>
      </w:r>
      <w:r w:rsidRPr="00365C51">
        <w:rPr>
          <w:b/>
        </w:rPr>
        <w:t>SDM</w:t>
      </w:r>
      <w:r w:rsidRPr="00365C51">
        <w:t xml:space="preserve">), Philadelphia, April 2014. </w:t>
      </w:r>
      <w:r w:rsidRPr="00365C51">
        <w:rPr>
          <w:color w:val="FF0000"/>
        </w:rPr>
        <w:t>Best Student Paper award</w:t>
      </w:r>
      <w:r w:rsidRPr="00365C51">
        <w:t>.</w:t>
      </w:r>
    </w:p>
    <w:p w14:paraId="3C861ACE" w14:textId="77777777" w:rsidR="00513B27" w:rsidRPr="00365C51" w:rsidRDefault="00513B27" w:rsidP="005817DF">
      <w:pPr>
        <w:pStyle w:val="ListParagraph"/>
        <w:widowControl/>
        <w:numPr>
          <w:ilvl w:val="0"/>
          <w:numId w:val="18"/>
        </w:numPr>
        <w:suppressAutoHyphens/>
        <w:autoSpaceDE/>
        <w:autoSpaceDN/>
        <w:adjustRightInd/>
        <w:jc w:val="both"/>
      </w:pPr>
      <w:r w:rsidRPr="00365C51">
        <w:t>Bogdan Carbunar, Radu Sion, Rahul Potharaju, Moussa Ehsan. Private Badges in GeoSocial Networks. IEEE Transactions on Mobile Computing (</w:t>
      </w:r>
      <w:r w:rsidRPr="00365C51">
        <w:rPr>
          <w:b/>
        </w:rPr>
        <w:t>TMC</w:t>
      </w:r>
      <w:r w:rsidRPr="00365C51">
        <w:t xml:space="preserve">), Volume 13, Number 10, 2014. Extends </w:t>
      </w:r>
      <w:r w:rsidRPr="00365C51">
        <w:rPr>
          <w:b/>
        </w:rPr>
        <w:t>ACNS</w:t>
      </w:r>
      <w:r w:rsidRPr="00365C51">
        <w:t xml:space="preserve"> 2012 paper.</w:t>
      </w:r>
    </w:p>
    <w:p w14:paraId="3C861ACF" w14:textId="77777777" w:rsidR="00513B27" w:rsidRPr="00365C51" w:rsidRDefault="00513B27" w:rsidP="005817DF">
      <w:pPr>
        <w:pStyle w:val="ListParagraph"/>
        <w:widowControl/>
        <w:numPr>
          <w:ilvl w:val="0"/>
          <w:numId w:val="18"/>
        </w:numPr>
        <w:suppressAutoHyphens/>
        <w:autoSpaceDE/>
        <w:autoSpaceDN/>
        <w:adjustRightInd/>
        <w:jc w:val="both"/>
        <w:rPr>
          <w:b/>
          <w:bCs/>
        </w:rPr>
      </w:pPr>
      <w:r w:rsidRPr="00365C51">
        <w:t xml:space="preserve">Mahmudur Rahman, Umut Topkara, Bogdan Carbunar. </w:t>
      </w:r>
      <w:r w:rsidRPr="00365C51">
        <w:rPr>
          <w:bCs/>
        </w:rPr>
        <w:t>Seeing is Not Believing: Visual Verifications through Liveness Analysis using Mobile Devices. In Proceedings of the Annual Computer Security Applications Conference (</w:t>
      </w:r>
      <w:r w:rsidRPr="00365C51">
        <w:rPr>
          <w:b/>
          <w:bCs/>
        </w:rPr>
        <w:t>ACSAC</w:t>
      </w:r>
      <w:r w:rsidRPr="00365C51">
        <w:rPr>
          <w:bCs/>
        </w:rPr>
        <w:t>), New Orleans, December 2013.</w:t>
      </w:r>
    </w:p>
    <w:p w14:paraId="3C861AD0" w14:textId="77777777" w:rsidR="00513B27" w:rsidRPr="00365C51" w:rsidRDefault="00513B27" w:rsidP="005817DF">
      <w:pPr>
        <w:pStyle w:val="ListParagraph"/>
        <w:widowControl/>
        <w:numPr>
          <w:ilvl w:val="0"/>
          <w:numId w:val="18"/>
        </w:numPr>
        <w:suppressAutoHyphens/>
        <w:autoSpaceDE/>
        <w:autoSpaceDN/>
        <w:adjustRightInd/>
        <w:jc w:val="both"/>
        <w:rPr>
          <w:rStyle w:val="this-person"/>
        </w:rPr>
      </w:pPr>
      <w:r w:rsidRPr="00365C51">
        <w:rPr>
          <w:rStyle w:val="this-person"/>
          <w:shd w:val="clear" w:color="auto" w:fill="FFFFFF"/>
        </w:rPr>
        <w:t>Bogdan Carbunar</w:t>
      </w:r>
      <w:r w:rsidRPr="00365C51">
        <w:rPr>
          <w:shd w:val="clear" w:color="auto" w:fill="FFFFFF"/>
        </w:rPr>
        <w:t>,</w:t>
      </w:r>
      <w:r w:rsidRPr="00365C51">
        <w:rPr>
          <w:rStyle w:val="apple-converted-space"/>
          <w:shd w:val="clear" w:color="auto" w:fill="FFFFFF"/>
        </w:rPr>
        <w:t> </w:t>
      </w:r>
      <w:hyperlink r:id="rId297" w:history="1">
        <w:r w:rsidRPr="00365C51">
          <w:rPr>
            <w:rStyle w:val="Hyperlink"/>
            <w:rFonts w:eastAsiaTheme="majorEastAsia"/>
            <w:shd w:val="clear" w:color="auto" w:fill="FFFFFF"/>
          </w:rPr>
          <w:t>Rahul Potharaju</w:t>
        </w:r>
      </w:hyperlink>
      <w:r w:rsidRPr="00365C51">
        <w:rPr>
          <w:shd w:val="clear" w:color="auto" w:fill="FFFFFF"/>
        </w:rPr>
        <w:t>,</w:t>
      </w:r>
      <w:r w:rsidRPr="00365C51">
        <w:rPr>
          <w:rStyle w:val="apple-converted-space"/>
          <w:shd w:val="clear" w:color="auto" w:fill="FFFFFF"/>
        </w:rPr>
        <w:t> </w:t>
      </w:r>
      <w:hyperlink r:id="rId298" w:history="1">
        <w:r w:rsidRPr="00365C51">
          <w:rPr>
            <w:rStyle w:val="Hyperlink"/>
            <w:rFonts w:eastAsiaTheme="majorEastAsia"/>
            <w:shd w:val="clear" w:color="auto" w:fill="FFFFFF"/>
          </w:rPr>
          <w:t>Michael Pearce</w:t>
        </w:r>
      </w:hyperlink>
      <w:r w:rsidRPr="00365C51">
        <w:rPr>
          <w:shd w:val="clear" w:color="auto" w:fill="FFFFFF"/>
        </w:rPr>
        <w:t>,</w:t>
      </w:r>
      <w:r w:rsidRPr="00365C51">
        <w:rPr>
          <w:rStyle w:val="apple-converted-space"/>
          <w:shd w:val="clear" w:color="auto" w:fill="FFFFFF"/>
        </w:rPr>
        <w:t> </w:t>
      </w:r>
      <w:hyperlink r:id="rId299" w:history="1">
        <w:r w:rsidRPr="00365C51">
          <w:rPr>
            <w:rStyle w:val="Hyperlink"/>
            <w:rFonts w:eastAsiaTheme="majorEastAsia"/>
            <w:shd w:val="clear" w:color="auto" w:fill="FFFFFF"/>
          </w:rPr>
          <w:t>Venu Vasudevan</w:t>
        </w:r>
      </w:hyperlink>
      <w:r w:rsidRPr="00365C51">
        <w:rPr>
          <w:shd w:val="clear" w:color="auto" w:fill="FFFFFF"/>
        </w:rPr>
        <w:t>,</w:t>
      </w:r>
      <w:r w:rsidRPr="00365C51">
        <w:rPr>
          <w:rStyle w:val="apple-converted-space"/>
          <w:shd w:val="clear" w:color="auto" w:fill="FFFFFF"/>
        </w:rPr>
        <w:t> </w:t>
      </w:r>
      <w:hyperlink r:id="rId300" w:history="1">
        <w:r w:rsidRPr="00365C51">
          <w:rPr>
            <w:rStyle w:val="Hyperlink"/>
            <w:rFonts w:eastAsiaTheme="majorEastAsia"/>
            <w:shd w:val="clear" w:color="auto" w:fill="FFFFFF"/>
          </w:rPr>
          <w:t>Michael Needham</w:t>
        </w:r>
      </w:hyperlink>
      <w:r w:rsidRPr="00365C51">
        <w:rPr>
          <w:shd w:val="clear" w:color="auto" w:fill="FFFFFF"/>
        </w:rPr>
        <w:t>.</w:t>
      </w:r>
      <w:r w:rsidRPr="00365C51">
        <w:rPr>
          <w:rStyle w:val="apple-converted-space"/>
          <w:shd w:val="clear" w:color="auto" w:fill="FFFFFF"/>
        </w:rPr>
        <w:t> </w:t>
      </w:r>
      <w:r w:rsidRPr="00365C51">
        <w:rPr>
          <w:rStyle w:val="Title1"/>
          <w:rFonts w:eastAsia="Calibri"/>
          <w:shd w:val="clear" w:color="auto" w:fill="FFFFFF"/>
        </w:rPr>
        <w:t>A framework for network aware caching for video on demand systems.</w:t>
      </w:r>
      <w:r w:rsidRPr="00365C51">
        <w:rPr>
          <w:rStyle w:val="apple-converted-space"/>
          <w:shd w:val="clear" w:color="auto" w:fill="FFFFFF"/>
        </w:rPr>
        <w:t> ACM Transactions on Multimedia Computing, Communications and Applications (</w:t>
      </w:r>
      <w:hyperlink r:id="rId301" w:anchor="CarbunarPPVN13" w:history="1">
        <w:r w:rsidRPr="00365C51">
          <w:rPr>
            <w:rStyle w:val="Hyperlink"/>
            <w:rFonts w:eastAsiaTheme="majorEastAsia"/>
            <w:shd w:val="clear" w:color="auto" w:fill="FFFFFF"/>
          </w:rPr>
          <w:t>TOMCCAP) 9</w:t>
        </w:r>
      </w:hyperlink>
      <w:r w:rsidRPr="00365C51">
        <w:rPr>
          <w:shd w:val="clear" w:color="auto" w:fill="FFFFFF"/>
        </w:rPr>
        <w:t xml:space="preserve">(4): 30 (2013). </w:t>
      </w:r>
      <w:r w:rsidRPr="00365C51">
        <w:rPr>
          <w:color w:val="FF0000"/>
          <w:shd w:val="clear" w:color="auto" w:fill="FFFFFF"/>
        </w:rPr>
        <w:t>ACM TOMM Nicholas D. Georganas best paper award 2014</w:t>
      </w:r>
      <w:r w:rsidRPr="00365C51">
        <w:rPr>
          <w:shd w:val="clear" w:color="auto" w:fill="FFFFFF"/>
        </w:rPr>
        <w:t>.</w:t>
      </w:r>
    </w:p>
    <w:p w14:paraId="3C861AD1" w14:textId="77777777" w:rsidR="00513B27" w:rsidRPr="00365C51" w:rsidRDefault="00513B27" w:rsidP="005817DF">
      <w:pPr>
        <w:widowControl/>
        <w:numPr>
          <w:ilvl w:val="0"/>
          <w:numId w:val="18"/>
        </w:numPr>
        <w:suppressAutoHyphens/>
        <w:autoSpaceDE/>
        <w:autoSpaceDN/>
        <w:adjustRightInd/>
        <w:jc w:val="both"/>
        <w:rPr>
          <w:rStyle w:val="this-person"/>
          <w:bCs/>
        </w:rPr>
      </w:pPr>
      <w:r w:rsidRPr="00365C51">
        <w:rPr>
          <w:bCs/>
          <w:color w:val="000000"/>
        </w:rPr>
        <w:t>Jaime Ballesteros, Bogdan Carbunar, Mahmudur Rahman, Naphtali Rishe.</w:t>
      </w:r>
      <w:r w:rsidRPr="00365C51">
        <w:rPr>
          <w:rStyle w:val="apple-converted-space"/>
          <w:color w:val="000000"/>
        </w:rPr>
        <w:t> </w:t>
      </w:r>
      <w:r w:rsidRPr="00365C51">
        <w:rPr>
          <w:bCs/>
          <w:color w:val="000000" w:themeColor="text1"/>
        </w:rPr>
        <w:t xml:space="preserve">Yelp Events: Building Bricks </w:t>
      </w:r>
      <w:proofErr w:type="gramStart"/>
      <w:r w:rsidRPr="00365C51">
        <w:rPr>
          <w:bCs/>
          <w:color w:val="000000" w:themeColor="text1"/>
        </w:rPr>
        <w:t>Without</w:t>
      </w:r>
      <w:proofErr w:type="gramEnd"/>
      <w:r w:rsidRPr="00365C51">
        <w:rPr>
          <w:bCs/>
          <w:color w:val="000000" w:themeColor="text1"/>
        </w:rPr>
        <w:t xml:space="preserve"> Clay?</w:t>
      </w:r>
      <w:r w:rsidRPr="00365C51">
        <w:rPr>
          <w:rStyle w:val="apple-converted-space"/>
          <w:color w:val="000000"/>
        </w:rPr>
        <w:t> </w:t>
      </w:r>
      <w:r w:rsidRPr="00365C51">
        <w:rPr>
          <w:bCs/>
          <w:color w:val="000000"/>
        </w:rPr>
        <w:t xml:space="preserve">In Proceedings of the 5th International Workshop on Hot Topics in Peer-to-peer </w:t>
      </w:r>
      <w:proofErr w:type="gramStart"/>
      <w:r w:rsidRPr="00365C51">
        <w:rPr>
          <w:bCs/>
          <w:color w:val="000000"/>
        </w:rPr>
        <w:t>Computing</w:t>
      </w:r>
      <w:proofErr w:type="gramEnd"/>
      <w:r w:rsidRPr="00365C51">
        <w:rPr>
          <w:bCs/>
          <w:color w:val="000000"/>
        </w:rPr>
        <w:t xml:space="preserve"> and Online Social Networks (</w:t>
      </w:r>
      <w:r w:rsidRPr="00365C51">
        <w:rPr>
          <w:b/>
          <w:bCs/>
          <w:color w:val="000000"/>
        </w:rPr>
        <w:t>HotPOST</w:t>
      </w:r>
      <w:r w:rsidRPr="00365C51">
        <w:rPr>
          <w:bCs/>
          <w:color w:val="000000"/>
        </w:rPr>
        <w:t xml:space="preserve">), July 2013. </w:t>
      </w:r>
      <w:r w:rsidRPr="00365C51">
        <w:rPr>
          <w:bCs/>
          <w:color w:val="FF0000"/>
        </w:rPr>
        <w:t>Best Paper award</w:t>
      </w:r>
      <w:r w:rsidRPr="00365C51">
        <w:rPr>
          <w:bCs/>
          <w:color w:val="000000"/>
        </w:rPr>
        <w:t>.</w:t>
      </w:r>
    </w:p>
    <w:p w14:paraId="3C861AD2" w14:textId="77777777" w:rsidR="00513B27" w:rsidRPr="00A5188D" w:rsidRDefault="00513B27" w:rsidP="005817DF">
      <w:pPr>
        <w:pStyle w:val="ListParagraph"/>
        <w:widowControl/>
        <w:numPr>
          <w:ilvl w:val="0"/>
          <w:numId w:val="18"/>
        </w:numPr>
        <w:suppressAutoHyphens/>
        <w:autoSpaceDE/>
        <w:autoSpaceDN/>
        <w:adjustRightInd/>
        <w:jc w:val="both"/>
        <w:rPr>
          <w:rStyle w:val="this-person"/>
        </w:rPr>
      </w:pPr>
      <w:r w:rsidRPr="00365C51">
        <w:rPr>
          <w:rStyle w:val="this-person"/>
        </w:rPr>
        <w:t>Bogdan Carbunar, Rahul Potharaju. You Unlocked the Mt. Everest Badge on Foursquare! Countering Location Fraud in GeoSocial Networks. In Proceedings of the 9th IEEE International Conference on Mobile Ad hoc and Sensor Systems (MASS), Las Vegas, October 2012.</w:t>
      </w:r>
    </w:p>
    <w:p w14:paraId="3C861AD3" w14:textId="77777777" w:rsidR="00513B27" w:rsidRPr="00365C51" w:rsidRDefault="00513B27" w:rsidP="00513B27">
      <w:pPr>
        <w:pStyle w:val="ListParagraph"/>
        <w:suppressAutoHyphens/>
        <w:ind w:left="360"/>
        <w:jc w:val="both"/>
      </w:pPr>
    </w:p>
    <w:p w14:paraId="3C861AD4" w14:textId="77777777" w:rsidR="00513B27" w:rsidRPr="00365C51" w:rsidRDefault="00513B27" w:rsidP="00513B27">
      <w:pPr>
        <w:pStyle w:val="NoSpacing"/>
        <w:rPr>
          <w:rFonts w:ascii="Times New Roman" w:hAnsi="Times New Roman"/>
          <w:szCs w:val="24"/>
        </w:rPr>
      </w:pPr>
    </w:p>
    <w:p w14:paraId="3C861AD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AD6" w14:textId="77777777" w:rsidR="00513B27" w:rsidRPr="00365C51" w:rsidRDefault="00513B27" w:rsidP="00513B27">
      <w:pPr>
        <w:rPr>
          <w:rFonts w:eastAsia="Calibri"/>
        </w:rPr>
      </w:pPr>
      <w:r w:rsidRPr="00365C51">
        <w:br w:type="page"/>
      </w:r>
    </w:p>
    <w:p w14:paraId="3C861AD7" w14:textId="77777777" w:rsidR="00513B27" w:rsidRPr="001E62DD" w:rsidRDefault="00513B27" w:rsidP="005817DF">
      <w:pPr>
        <w:pStyle w:val="NoSpacing"/>
        <w:numPr>
          <w:ilvl w:val="0"/>
          <w:numId w:val="54"/>
        </w:numPr>
        <w:rPr>
          <w:rFonts w:ascii="Times New Roman" w:hAnsi="Times New Roman"/>
          <w:szCs w:val="24"/>
        </w:rPr>
      </w:pPr>
      <w:r w:rsidRPr="001E62DD">
        <w:rPr>
          <w:rFonts w:ascii="Times New Roman" w:hAnsi="Times New Roman"/>
          <w:b/>
          <w:szCs w:val="24"/>
        </w:rPr>
        <w:t>Name:</w:t>
      </w:r>
      <w:r w:rsidRPr="001E62DD">
        <w:rPr>
          <w:rFonts w:ascii="Times New Roman" w:hAnsi="Times New Roman"/>
          <w:b/>
          <w:szCs w:val="24"/>
        </w:rPr>
        <w:tab/>
        <w:t>Maria Cristina Charters</w:t>
      </w: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b/>
          <w:szCs w:val="24"/>
        </w:rPr>
        <w:t>Rank:</w:t>
      </w:r>
      <w:r w:rsidRPr="001E62DD">
        <w:rPr>
          <w:rFonts w:ascii="Times New Roman" w:hAnsi="Times New Roman"/>
          <w:szCs w:val="24"/>
        </w:rPr>
        <w:t xml:space="preserve">  Instructor</w:t>
      </w:r>
    </w:p>
    <w:p w14:paraId="3C861AD8" w14:textId="77777777" w:rsidR="00513B27" w:rsidRPr="001E62DD" w:rsidRDefault="00513B27" w:rsidP="00513B27">
      <w:pPr>
        <w:pStyle w:val="NoSpacing"/>
        <w:rPr>
          <w:rFonts w:ascii="Times New Roman" w:hAnsi="Times New Roman"/>
          <w:szCs w:val="24"/>
        </w:rPr>
      </w:pP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b/>
          <w:szCs w:val="24"/>
        </w:rPr>
        <w:t xml:space="preserve">Tenure-Status: </w:t>
      </w:r>
      <w:r w:rsidRPr="00745B6D">
        <w:rPr>
          <w:bCs/>
        </w:rPr>
        <w:t>Non-Tenure-Track</w:t>
      </w:r>
    </w:p>
    <w:p w14:paraId="3C861AD9" w14:textId="77777777" w:rsidR="00513B27" w:rsidRPr="001E62DD" w:rsidRDefault="00513B27" w:rsidP="00513B27">
      <w:pPr>
        <w:pStyle w:val="NoSpacing"/>
        <w:rPr>
          <w:rFonts w:ascii="Times New Roman" w:hAnsi="Times New Roman"/>
          <w:szCs w:val="24"/>
        </w:rPr>
      </w:pPr>
    </w:p>
    <w:p w14:paraId="3C861ADA" w14:textId="77777777" w:rsidR="00513B27" w:rsidRPr="001E62DD" w:rsidRDefault="00513B27" w:rsidP="00513B27">
      <w:pPr>
        <w:pStyle w:val="NoSpacing"/>
        <w:rPr>
          <w:rFonts w:ascii="Times New Roman" w:hAnsi="Times New Roman"/>
          <w:szCs w:val="24"/>
        </w:rPr>
      </w:pPr>
      <w:r w:rsidRPr="001E62DD">
        <w:rPr>
          <w:rFonts w:ascii="Times New Roman" w:hAnsi="Times New Roman"/>
          <w:szCs w:val="24"/>
        </w:rPr>
        <w:t xml:space="preserve">2. </w:t>
      </w:r>
      <w:r w:rsidRPr="001E62DD">
        <w:rPr>
          <w:rFonts w:ascii="Times New Roman" w:hAnsi="Times New Roman"/>
          <w:b/>
          <w:szCs w:val="24"/>
        </w:rPr>
        <w:t>Degrees Held</w:t>
      </w:r>
      <w:r w:rsidRPr="001E62DD">
        <w:rPr>
          <w:rFonts w:ascii="Times New Roman" w:hAnsi="Times New Roman"/>
          <w:szCs w:val="24"/>
        </w:rPr>
        <w:t>:    Bachelor of Science</w:t>
      </w:r>
      <w:r>
        <w:rPr>
          <w:rFonts w:ascii="Times New Roman" w:hAnsi="Times New Roman"/>
          <w:szCs w:val="24"/>
        </w:rPr>
        <w:t xml:space="preserve"> - CS</w:t>
      </w:r>
      <w:r w:rsidRPr="001E62DD">
        <w:rPr>
          <w:rFonts w:ascii="Times New Roman" w:hAnsi="Times New Roman"/>
          <w:szCs w:val="24"/>
        </w:rPr>
        <w:t>, Master of Science</w:t>
      </w:r>
      <w:r>
        <w:rPr>
          <w:rFonts w:ascii="Times New Roman" w:hAnsi="Times New Roman"/>
          <w:szCs w:val="24"/>
        </w:rPr>
        <w:t xml:space="preserve"> - CS (2000)</w:t>
      </w:r>
      <w:r w:rsidRPr="001E62DD">
        <w:rPr>
          <w:rFonts w:ascii="Times New Roman" w:hAnsi="Times New Roman"/>
          <w:szCs w:val="24"/>
        </w:rPr>
        <w:br/>
      </w:r>
    </w:p>
    <w:p w14:paraId="3C861ADB" w14:textId="77777777" w:rsidR="00513B27" w:rsidRPr="001E62DD" w:rsidRDefault="00513B27" w:rsidP="005817DF">
      <w:pPr>
        <w:pStyle w:val="NoSpacing"/>
        <w:numPr>
          <w:ilvl w:val="0"/>
          <w:numId w:val="11"/>
        </w:numPr>
        <w:rPr>
          <w:rFonts w:ascii="Times New Roman" w:hAnsi="Times New Roman"/>
          <w:b/>
          <w:szCs w:val="24"/>
        </w:rPr>
      </w:pPr>
      <w:r w:rsidRPr="001E62DD">
        <w:rPr>
          <w:rFonts w:ascii="Times New Roman" w:hAnsi="Times New Roman"/>
          <w:b/>
          <w:szCs w:val="24"/>
        </w:rPr>
        <w:t>Date of original appointment to this faculty, followed by dates and ranks of advancement:</w:t>
      </w:r>
    </w:p>
    <w:p w14:paraId="3C861ADC" w14:textId="77777777" w:rsidR="00513B27" w:rsidRPr="001E62DD" w:rsidRDefault="00513B27" w:rsidP="005817DF">
      <w:pPr>
        <w:pStyle w:val="NoSpacing"/>
        <w:numPr>
          <w:ilvl w:val="0"/>
          <w:numId w:val="25"/>
        </w:numPr>
        <w:rPr>
          <w:rFonts w:ascii="Times New Roman" w:hAnsi="Times New Roman"/>
          <w:szCs w:val="24"/>
        </w:rPr>
      </w:pPr>
      <w:r w:rsidRPr="001E62DD">
        <w:rPr>
          <w:rFonts w:ascii="Times New Roman" w:hAnsi="Times New Roman"/>
          <w:szCs w:val="24"/>
        </w:rPr>
        <w:t>Adjunct, SCIS – Fall 2011 to Summer 2014</w:t>
      </w:r>
    </w:p>
    <w:p w14:paraId="3C861ADD" w14:textId="77777777" w:rsidR="00513B27" w:rsidRPr="001E62DD" w:rsidRDefault="00513B27" w:rsidP="005817DF">
      <w:pPr>
        <w:pStyle w:val="NoSpacing"/>
        <w:numPr>
          <w:ilvl w:val="0"/>
          <w:numId w:val="25"/>
        </w:numPr>
        <w:rPr>
          <w:rFonts w:ascii="Times New Roman" w:hAnsi="Times New Roman"/>
          <w:szCs w:val="24"/>
        </w:rPr>
      </w:pPr>
      <w:r w:rsidRPr="001E62DD">
        <w:rPr>
          <w:rFonts w:ascii="Times New Roman" w:hAnsi="Times New Roman"/>
          <w:szCs w:val="24"/>
        </w:rPr>
        <w:t>Instructor, SCIS – Fall 2014 to Present</w:t>
      </w:r>
    </w:p>
    <w:p w14:paraId="3C861ADE" w14:textId="77777777" w:rsidR="00513B27" w:rsidRPr="001E62DD" w:rsidRDefault="00513B27" w:rsidP="00513B27">
      <w:pPr>
        <w:pStyle w:val="NoSpacing"/>
        <w:rPr>
          <w:rFonts w:ascii="Times New Roman" w:hAnsi="Times New Roman"/>
          <w:szCs w:val="24"/>
        </w:rPr>
      </w:pPr>
    </w:p>
    <w:p w14:paraId="3C861ADF" w14:textId="77777777" w:rsidR="00513B27" w:rsidRPr="001E62DD" w:rsidRDefault="00513B27" w:rsidP="00513B27">
      <w:pPr>
        <w:pStyle w:val="NoSpacing"/>
        <w:rPr>
          <w:rFonts w:ascii="Times New Roman" w:hAnsi="Times New Roman"/>
          <w:b/>
          <w:szCs w:val="24"/>
        </w:rPr>
      </w:pPr>
      <w:r w:rsidRPr="001E62DD">
        <w:rPr>
          <w:rFonts w:ascii="Times New Roman" w:hAnsi="Times New Roman"/>
          <w:szCs w:val="24"/>
        </w:rPr>
        <w:t xml:space="preserve">4. </w:t>
      </w:r>
      <w:r w:rsidRPr="001E62DD">
        <w:rPr>
          <w:rFonts w:ascii="Times New Roman" w:hAnsi="Times New Roman"/>
          <w:b/>
          <w:szCs w:val="24"/>
        </w:rPr>
        <w:t>Non-academic experience</w:t>
      </w:r>
    </w:p>
    <w:p w14:paraId="3C861AE0" w14:textId="77777777" w:rsidR="00513B27" w:rsidRPr="001E62DD" w:rsidRDefault="00513B27" w:rsidP="005817DF">
      <w:pPr>
        <w:pStyle w:val="NoSpacing"/>
        <w:numPr>
          <w:ilvl w:val="0"/>
          <w:numId w:val="24"/>
        </w:numPr>
        <w:rPr>
          <w:rFonts w:ascii="Times New Roman" w:hAnsi="Times New Roman"/>
          <w:szCs w:val="24"/>
        </w:rPr>
      </w:pPr>
      <w:r w:rsidRPr="001E62DD">
        <w:rPr>
          <w:rFonts w:ascii="Times New Roman" w:hAnsi="Times New Roman"/>
          <w:szCs w:val="24"/>
        </w:rPr>
        <w:t xml:space="preserve">Programmer/Analyst at Florida Power and Light Company - 1982 – 1997  </w:t>
      </w:r>
    </w:p>
    <w:p w14:paraId="3C861AE1" w14:textId="77777777" w:rsidR="00513B27" w:rsidRPr="001E62DD" w:rsidRDefault="00513B27" w:rsidP="005817DF">
      <w:pPr>
        <w:pStyle w:val="NoSpacing"/>
        <w:numPr>
          <w:ilvl w:val="0"/>
          <w:numId w:val="24"/>
        </w:numPr>
        <w:rPr>
          <w:rFonts w:ascii="Times New Roman" w:hAnsi="Times New Roman"/>
          <w:szCs w:val="24"/>
        </w:rPr>
      </w:pPr>
      <w:r w:rsidRPr="001E62DD">
        <w:rPr>
          <w:rFonts w:ascii="Times New Roman" w:hAnsi="Times New Roman"/>
          <w:szCs w:val="24"/>
        </w:rPr>
        <w:t>High School Computer Science Educator – 1997 - 2011</w:t>
      </w:r>
    </w:p>
    <w:p w14:paraId="3C861AE2" w14:textId="77777777" w:rsidR="00513B27" w:rsidRPr="001E62DD" w:rsidRDefault="00513B27" w:rsidP="005817DF">
      <w:pPr>
        <w:pStyle w:val="NoSpacing"/>
        <w:numPr>
          <w:ilvl w:val="0"/>
          <w:numId w:val="24"/>
        </w:numPr>
        <w:rPr>
          <w:rFonts w:ascii="Times New Roman" w:hAnsi="Times New Roman"/>
          <w:szCs w:val="24"/>
        </w:rPr>
      </w:pPr>
      <w:r w:rsidRPr="001E62DD">
        <w:rPr>
          <w:rFonts w:ascii="Times New Roman" w:hAnsi="Times New Roman"/>
          <w:szCs w:val="24"/>
        </w:rPr>
        <w:t xml:space="preserve">Instructional Technology Curriculum Support Specialist, </w:t>
      </w:r>
      <w:r w:rsidRPr="001E62DD">
        <w:rPr>
          <w:rFonts w:ascii="Times New Roman" w:hAnsi="Times New Roman"/>
          <w:szCs w:val="24"/>
        </w:rPr>
        <w:br/>
        <w:t xml:space="preserve">    at District Office, Miami-Dade County Public Schools  2011 - 2014</w:t>
      </w:r>
    </w:p>
    <w:p w14:paraId="3C861AE3" w14:textId="77777777" w:rsidR="00513B27" w:rsidRPr="001E62DD" w:rsidRDefault="00513B27" w:rsidP="00513B27">
      <w:pPr>
        <w:pStyle w:val="NoSpacing"/>
        <w:rPr>
          <w:rFonts w:ascii="Times New Roman" w:hAnsi="Times New Roman"/>
          <w:szCs w:val="24"/>
        </w:rPr>
      </w:pPr>
      <w:r w:rsidRPr="001E62DD">
        <w:rPr>
          <w:rFonts w:ascii="Times New Roman" w:hAnsi="Times New Roman"/>
          <w:szCs w:val="24"/>
        </w:rPr>
        <w:tab/>
      </w:r>
    </w:p>
    <w:p w14:paraId="3C861AE4" w14:textId="77777777" w:rsidR="00513B27" w:rsidRPr="001E62DD" w:rsidRDefault="00513B27" w:rsidP="00513B27">
      <w:pPr>
        <w:pStyle w:val="NoSpacing"/>
        <w:rPr>
          <w:rFonts w:ascii="Times New Roman" w:hAnsi="Times New Roman"/>
          <w:b/>
          <w:szCs w:val="24"/>
        </w:rPr>
      </w:pPr>
      <w:r w:rsidRPr="001E62DD">
        <w:rPr>
          <w:rFonts w:ascii="Times New Roman" w:hAnsi="Times New Roman"/>
          <w:szCs w:val="24"/>
        </w:rPr>
        <w:t xml:space="preserve">5. </w:t>
      </w:r>
      <w:r w:rsidRPr="001E62DD">
        <w:rPr>
          <w:rFonts w:ascii="Times New Roman" w:hAnsi="Times New Roman"/>
          <w:b/>
          <w:szCs w:val="24"/>
        </w:rPr>
        <w:t>Certifications</w:t>
      </w:r>
    </w:p>
    <w:p w14:paraId="3C861AE5" w14:textId="77777777" w:rsidR="00513B27" w:rsidRPr="001E62DD" w:rsidRDefault="00513B27" w:rsidP="005817DF">
      <w:pPr>
        <w:pStyle w:val="NoSpacing"/>
        <w:numPr>
          <w:ilvl w:val="0"/>
          <w:numId w:val="23"/>
        </w:numPr>
        <w:rPr>
          <w:rFonts w:ascii="Times New Roman" w:hAnsi="Times New Roman"/>
          <w:szCs w:val="24"/>
        </w:rPr>
      </w:pPr>
      <w:r w:rsidRPr="001E62DD">
        <w:rPr>
          <w:rFonts w:ascii="Times New Roman" w:hAnsi="Times New Roman"/>
          <w:szCs w:val="24"/>
        </w:rPr>
        <w:t xml:space="preserve">National Board Certified, K-12, Computer Science. </w:t>
      </w:r>
    </w:p>
    <w:p w14:paraId="3C861AE6" w14:textId="77777777" w:rsidR="00513B27" w:rsidRPr="001E62DD" w:rsidRDefault="00513B27" w:rsidP="005817DF">
      <w:pPr>
        <w:pStyle w:val="NoSpacing"/>
        <w:numPr>
          <w:ilvl w:val="0"/>
          <w:numId w:val="23"/>
        </w:numPr>
        <w:rPr>
          <w:rFonts w:ascii="Times New Roman" w:hAnsi="Times New Roman"/>
          <w:szCs w:val="24"/>
        </w:rPr>
      </w:pPr>
      <w:r w:rsidRPr="001E62DD">
        <w:rPr>
          <w:rFonts w:ascii="Times New Roman" w:hAnsi="Times New Roman"/>
          <w:szCs w:val="24"/>
        </w:rPr>
        <w:t>State of Florida Certified K-12 Computer Science Education.</w:t>
      </w:r>
    </w:p>
    <w:p w14:paraId="3C861AE7" w14:textId="77777777" w:rsidR="00513B27" w:rsidRPr="001E62DD" w:rsidRDefault="00513B27" w:rsidP="00513B27">
      <w:pPr>
        <w:pStyle w:val="NoSpacing"/>
        <w:rPr>
          <w:rFonts w:ascii="Times New Roman" w:hAnsi="Times New Roman"/>
          <w:szCs w:val="24"/>
        </w:rPr>
      </w:pPr>
    </w:p>
    <w:p w14:paraId="3C861AE8" w14:textId="77777777" w:rsidR="00513B27" w:rsidRPr="001E62DD" w:rsidRDefault="00513B27" w:rsidP="00513B27">
      <w:pPr>
        <w:pStyle w:val="NoSpacing"/>
        <w:rPr>
          <w:rFonts w:ascii="Times New Roman" w:hAnsi="Times New Roman"/>
          <w:szCs w:val="24"/>
        </w:rPr>
      </w:pPr>
      <w:r w:rsidRPr="001E62DD">
        <w:rPr>
          <w:rFonts w:ascii="Times New Roman" w:hAnsi="Times New Roman"/>
          <w:szCs w:val="24"/>
        </w:rPr>
        <w:t xml:space="preserve">6. </w:t>
      </w:r>
      <w:r w:rsidRPr="001E62DD">
        <w:rPr>
          <w:rFonts w:ascii="Times New Roman" w:hAnsi="Times New Roman"/>
          <w:b/>
          <w:szCs w:val="24"/>
        </w:rPr>
        <w:t>Current Member in Professional Organizations</w:t>
      </w:r>
    </w:p>
    <w:p w14:paraId="3C861AE9" w14:textId="77777777" w:rsidR="00513B27" w:rsidRPr="001E62DD" w:rsidRDefault="00513B27" w:rsidP="005817DF">
      <w:pPr>
        <w:pStyle w:val="NoSpacing"/>
        <w:numPr>
          <w:ilvl w:val="0"/>
          <w:numId w:val="22"/>
        </w:numPr>
        <w:rPr>
          <w:rFonts w:ascii="Times New Roman" w:hAnsi="Times New Roman"/>
          <w:szCs w:val="24"/>
        </w:rPr>
      </w:pPr>
      <w:r w:rsidRPr="001E62DD">
        <w:rPr>
          <w:rFonts w:ascii="Times New Roman" w:hAnsi="Times New Roman"/>
          <w:szCs w:val="24"/>
        </w:rPr>
        <w:t>ACM</w:t>
      </w:r>
    </w:p>
    <w:p w14:paraId="3C861AEA" w14:textId="77777777" w:rsidR="00513B27" w:rsidRPr="001E62DD" w:rsidRDefault="00513B27" w:rsidP="00513B27">
      <w:pPr>
        <w:pStyle w:val="NoSpacing"/>
        <w:rPr>
          <w:rFonts w:ascii="Times New Roman" w:hAnsi="Times New Roman"/>
          <w:szCs w:val="24"/>
        </w:rPr>
      </w:pPr>
    </w:p>
    <w:p w14:paraId="3C861AEB" w14:textId="77777777" w:rsidR="00513B27" w:rsidRPr="001E62DD" w:rsidRDefault="00513B27" w:rsidP="00513B27">
      <w:pPr>
        <w:pStyle w:val="NoSpacing"/>
        <w:rPr>
          <w:rFonts w:ascii="Times New Roman" w:hAnsi="Times New Roman"/>
          <w:szCs w:val="24"/>
        </w:rPr>
      </w:pPr>
      <w:r w:rsidRPr="001E62DD">
        <w:rPr>
          <w:rFonts w:ascii="Times New Roman" w:hAnsi="Times New Roman"/>
          <w:szCs w:val="24"/>
        </w:rPr>
        <w:t xml:space="preserve">7. </w:t>
      </w:r>
      <w:r w:rsidRPr="001E62DD">
        <w:rPr>
          <w:rFonts w:ascii="Times New Roman" w:hAnsi="Times New Roman"/>
          <w:b/>
          <w:szCs w:val="24"/>
        </w:rPr>
        <w:t>Honors and Awards</w:t>
      </w:r>
    </w:p>
    <w:p w14:paraId="3C861AEC" w14:textId="77777777" w:rsidR="00513B27" w:rsidRPr="001E62DD" w:rsidRDefault="00513B27" w:rsidP="005817DF">
      <w:pPr>
        <w:pStyle w:val="NoSpacing"/>
        <w:numPr>
          <w:ilvl w:val="0"/>
          <w:numId w:val="21"/>
        </w:numPr>
        <w:rPr>
          <w:rFonts w:ascii="Times New Roman" w:hAnsi="Times New Roman"/>
          <w:szCs w:val="24"/>
        </w:rPr>
      </w:pPr>
      <w:r w:rsidRPr="001E62DD">
        <w:rPr>
          <w:rFonts w:ascii="Times New Roman" w:hAnsi="Times New Roman"/>
          <w:szCs w:val="24"/>
        </w:rPr>
        <w:t>Teaching Award, FIU School of Computing and Information Sciences, December 2015</w:t>
      </w:r>
    </w:p>
    <w:p w14:paraId="3C861AED" w14:textId="77777777" w:rsidR="00513B27" w:rsidRPr="001E62DD" w:rsidRDefault="00513B27" w:rsidP="005817DF">
      <w:pPr>
        <w:pStyle w:val="NoSpacing"/>
        <w:numPr>
          <w:ilvl w:val="0"/>
          <w:numId w:val="21"/>
        </w:numPr>
        <w:rPr>
          <w:rFonts w:ascii="Times New Roman" w:hAnsi="Times New Roman"/>
          <w:szCs w:val="24"/>
        </w:rPr>
      </w:pPr>
      <w:r w:rsidRPr="001E62DD">
        <w:rPr>
          <w:rFonts w:ascii="Times New Roman" w:hAnsi="Times New Roman"/>
          <w:szCs w:val="24"/>
        </w:rPr>
        <w:t xml:space="preserve">Google Ignite Award to fund activities of the </w:t>
      </w:r>
      <w:r w:rsidRPr="001E62DD">
        <w:rPr>
          <w:rFonts w:ascii="Times New Roman" w:hAnsi="Times New Roman"/>
          <w:i/>
          <w:szCs w:val="24"/>
        </w:rPr>
        <w:t>FIU Coding Panther Cubs</w:t>
      </w:r>
      <w:r w:rsidRPr="001E62DD">
        <w:rPr>
          <w:rFonts w:ascii="Times New Roman" w:hAnsi="Times New Roman"/>
          <w:szCs w:val="24"/>
        </w:rPr>
        <w:t xml:space="preserve"> outreach</w:t>
      </w:r>
    </w:p>
    <w:p w14:paraId="3C861AEE" w14:textId="77777777" w:rsidR="00513B27" w:rsidRPr="001E62DD" w:rsidRDefault="00513B27" w:rsidP="00513B27">
      <w:pPr>
        <w:pStyle w:val="NoSpacing"/>
        <w:rPr>
          <w:rFonts w:ascii="Times New Roman" w:hAnsi="Times New Roman"/>
          <w:szCs w:val="24"/>
        </w:rPr>
      </w:pPr>
    </w:p>
    <w:p w14:paraId="3C861AEF" w14:textId="77777777" w:rsidR="00513B27" w:rsidRPr="001E62DD" w:rsidRDefault="00513B27" w:rsidP="00513B27">
      <w:r w:rsidRPr="001E62DD">
        <w:t xml:space="preserve">8. </w:t>
      </w:r>
      <w:r w:rsidRPr="001E62DD">
        <w:rPr>
          <w:b/>
        </w:rPr>
        <w:t>Service activities (within and outside of the institution)</w:t>
      </w:r>
    </w:p>
    <w:p w14:paraId="3C861AF0" w14:textId="77777777" w:rsidR="00513B27" w:rsidRPr="001E62DD" w:rsidRDefault="00513B27" w:rsidP="005817DF">
      <w:pPr>
        <w:pStyle w:val="ListParagraph"/>
        <w:widowControl/>
        <w:numPr>
          <w:ilvl w:val="0"/>
          <w:numId w:val="20"/>
        </w:numPr>
        <w:autoSpaceDE/>
        <w:autoSpaceDN/>
        <w:adjustRightInd/>
      </w:pPr>
      <w:r w:rsidRPr="001E62DD">
        <w:t xml:space="preserve">At FIU, created and lead the </w:t>
      </w:r>
      <w:r w:rsidRPr="001E62DD">
        <w:rPr>
          <w:i/>
        </w:rPr>
        <w:t>FIU Coding Panther Cubs</w:t>
      </w:r>
      <w:r w:rsidRPr="001E62DD">
        <w:t xml:space="preserve">, an organization of </w:t>
      </w:r>
      <w:r w:rsidRPr="001E62DD">
        <w:br/>
        <w:t>CS, IT, and Eng. students who volunteer their time weekly to teach CS at elementary schools near FIU.</w:t>
      </w:r>
    </w:p>
    <w:p w14:paraId="3C861AF1" w14:textId="77777777" w:rsidR="00513B27" w:rsidRPr="001E62DD" w:rsidRDefault="00513B27" w:rsidP="005817DF">
      <w:pPr>
        <w:pStyle w:val="ListParagraph"/>
        <w:widowControl/>
        <w:numPr>
          <w:ilvl w:val="0"/>
          <w:numId w:val="20"/>
        </w:numPr>
        <w:autoSpaceDE/>
        <w:autoSpaceDN/>
        <w:adjustRightInd/>
      </w:pPr>
      <w:r w:rsidRPr="001E62DD">
        <w:t>Outside FIU, Code.org affiliate, training elementary school teachers on CS K-5 curriculum</w:t>
      </w:r>
      <w:r w:rsidRPr="001E62DD">
        <w:br/>
      </w:r>
    </w:p>
    <w:p w14:paraId="3C861AF2" w14:textId="77777777" w:rsidR="00513B27" w:rsidRPr="001E62DD" w:rsidRDefault="00513B27" w:rsidP="00513B27">
      <w:r w:rsidRPr="001E62DD">
        <w:t>9.</w:t>
      </w:r>
      <w:r w:rsidRPr="001E62DD">
        <w:rPr>
          <w:b/>
        </w:rPr>
        <w:t xml:space="preserve">  Presentations</w:t>
      </w:r>
    </w:p>
    <w:p w14:paraId="3C861AF3" w14:textId="77777777" w:rsidR="00513B27" w:rsidRPr="001E62DD" w:rsidRDefault="00513B27" w:rsidP="00513B27">
      <w:pPr>
        <w:pStyle w:val="NoSpacing"/>
        <w:rPr>
          <w:rFonts w:ascii="Times New Roman" w:hAnsi="Times New Roman"/>
          <w:szCs w:val="24"/>
        </w:rPr>
      </w:pPr>
    </w:p>
    <w:p w14:paraId="3C861AF4" w14:textId="77777777" w:rsidR="00513B27" w:rsidRPr="001E62DD" w:rsidRDefault="00513B27" w:rsidP="00513B27">
      <w:pPr>
        <w:pStyle w:val="Heading3"/>
        <w:shd w:val="clear" w:color="auto" w:fill="FFFFFF"/>
        <w:jc w:val="left"/>
        <w:rPr>
          <w:color w:val="000000" w:themeColor="text1"/>
          <w:sz w:val="24"/>
          <w:szCs w:val="24"/>
        </w:rPr>
      </w:pPr>
      <w:r w:rsidRPr="001E62DD">
        <w:rPr>
          <w:color w:val="000000" w:themeColor="text1"/>
          <w:sz w:val="24"/>
          <w:szCs w:val="24"/>
        </w:rPr>
        <w:t>10. Professional Development</w:t>
      </w:r>
      <w:r w:rsidRPr="001E62DD">
        <w:rPr>
          <w:color w:val="000000" w:themeColor="text1"/>
          <w:sz w:val="24"/>
          <w:szCs w:val="24"/>
        </w:rPr>
        <w:br/>
      </w:r>
      <w:r w:rsidRPr="001E62DD">
        <w:rPr>
          <w:b w:val="0"/>
          <w:color w:val="000000" w:themeColor="text1"/>
          <w:sz w:val="24"/>
          <w:szCs w:val="24"/>
        </w:rPr>
        <w:t>Attended Special Interest Group Computer Science Education, SIGCSE, 2015</w:t>
      </w:r>
      <w:r w:rsidRPr="001E62DD">
        <w:rPr>
          <w:b w:val="0"/>
          <w:color w:val="000000" w:themeColor="text1"/>
          <w:sz w:val="24"/>
          <w:szCs w:val="24"/>
        </w:rPr>
        <w:br/>
        <w:t>Attended Code.org Summit, 2015</w:t>
      </w:r>
    </w:p>
    <w:p w14:paraId="3C861AF5" w14:textId="77777777" w:rsidR="00513B27" w:rsidRPr="001E62DD" w:rsidRDefault="00513B27" w:rsidP="00513B27">
      <w:r w:rsidRPr="001E62DD">
        <w:t>Attended Computing Education for the 21</w:t>
      </w:r>
      <w:r w:rsidRPr="001E62DD">
        <w:rPr>
          <w:vertAlign w:val="superscript"/>
        </w:rPr>
        <w:t>st</w:t>
      </w:r>
      <w:r w:rsidRPr="001E62DD">
        <w:t xml:space="preserve"> Century PI Meeting, 2015</w:t>
      </w:r>
      <w:r w:rsidRPr="001E62DD">
        <w:br/>
        <w:t>Attended NSF Review Panel of STEM+C Grant Applications</w:t>
      </w:r>
    </w:p>
    <w:p w14:paraId="3C861AF6" w14:textId="77777777" w:rsidR="00513B27" w:rsidRDefault="00513B27" w:rsidP="00513B27"/>
    <w:p w14:paraId="3C861AF7" w14:textId="77777777" w:rsidR="00513B27" w:rsidRDefault="00513B27" w:rsidP="00513B27">
      <w:r>
        <w:br w:type="page"/>
      </w:r>
    </w:p>
    <w:p w14:paraId="3C861AF8" w14:textId="77777777" w:rsidR="00513B27" w:rsidRPr="001E62DD" w:rsidRDefault="00513B27" w:rsidP="005817DF">
      <w:pPr>
        <w:pStyle w:val="Heading2"/>
        <w:widowControl/>
        <w:numPr>
          <w:ilvl w:val="0"/>
          <w:numId w:val="105"/>
        </w:numPr>
        <w:tabs>
          <w:tab w:val="clear" w:pos="-1440"/>
        </w:tabs>
        <w:autoSpaceDE/>
        <w:autoSpaceDN/>
        <w:adjustRightInd/>
        <w:rPr>
          <w:b w:val="0"/>
          <w:szCs w:val="24"/>
        </w:rPr>
      </w:pPr>
      <w:r w:rsidRPr="001E62DD">
        <w:rPr>
          <w:szCs w:val="24"/>
        </w:rPr>
        <w:t>Name: Shu-Ching Chen</w:t>
      </w:r>
      <w:r w:rsidRPr="001E62DD">
        <w:rPr>
          <w:b w:val="0"/>
          <w:szCs w:val="24"/>
        </w:rPr>
        <w:t xml:space="preserve">             Rank: Full Professor</w:t>
      </w:r>
    </w:p>
    <w:p w14:paraId="3C861AF9" w14:textId="77777777" w:rsidR="00513B27" w:rsidRPr="001E62DD" w:rsidRDefault="00513B27" w:rsidP="00513B27">
      <w:pPr>
        <w:pStyle w:val="Heading2"/>
        <w:rPr>
          <w:b w:val="0"/>
          <w:szCs w:val="24"/>
        </w:rPr>
      </w:pPr>
      <w:r w:rsidRPr="001E62DD">
        <w:rPr>
          <w:b w:val="0"/>
          <w:szCs w:val="24"/>
        </w:rPr>
        <w:t xml:space="preserve">                                                            Tenure-Status: Tenured </w:t>
      </w:r>
    </w:p>
    <w:p w14:paraId="3C861AFA" w14:textId="77777777" w:rsidR="00513B27" w:rsidRPr="001E62DD" w:rsidRDefault="00513B27" w:rsidP="005817DF">
      <w:pPr>
        <w:widowControl/>
        <w:numPr>
          <w:ilvl w:val="0"/>
          <w:numId w:val="105"/>
        </w:numPr>
        <w:autoSpaceDE/>
        <w:autoSpaceDN/>
        <w:adjustRightInd/>
      </w:pPr>
      <w:r w:rsidRPr="001E62DD">
        <w:t xml:space="preserve">Degrees Held: </w:t>
      </w:r>
    </w:p>
    <w:tbl>
      <w:tblPr>
        <w:tblW w:w="0" w:type="auto"/>
        <w:tblLook w:val="0000" w:firstRow="0" w:lastRow="0" w:firstColumn="0" w:lastColumn="0" w:noHBand="0" w:noVBand="0"/>
      </w:tblPr>
      <w:tblGrid>
        <w:gridCol w:w="936"/>
        <w:gridCol w:w="2682"/>
        <w:gridCol w:w="3159"/>
        <w:gridCol w:w="2079"/>
      </w:tblGrid>
      <w:tr w:rsidR="00513B27" w:rsidRPr="001E62DD" w14:paraId="3C861AFF" w14:textId="77777777" w:rsidTr="00513B27">
        <w:tc>
          <w:tcPr>
            <w:tcW w:w="936" w:type="dxa"/>
          </w:tcPr>
          <w:p w14:paraId="3C861AFB" w14:textId="77777777" w:rsidR="00513B27" w:rsidRPr="001E62DD" w:rsidRDefault="00513B27" w:rsidP="00513B27">
            <w:pPr>
              <w:pStyle w:val="Heading4"/>
              <w:rPr>
                <w:sz w:val="24"/>
                <w:szCs w:val="24"/>
              </w:rPr>
            </w:pPr>
            <w:r w:rsidRPr="001E62DD">
              <w:rPr>
                <w:sz w:val="24"/>
                <w:szCs w:val="24"/>
              </w:rPr>
              <w:t>Degree</w:t>
            </w:r>
          </w:p>
        </w:tc>
        <w:tc>
          <w:tcPr>
            <w:tcW w:w="2682" w:type="dxa"/>
          </w:tcPr>
          <w:p w14:paraId="3C861AFC" w14:textId="77777777" w:rsidR="00513B27" w:rsidRPr="001E62DD" w:rsidRDefault="00513B27" w:rsidP="00513B27">
            <w:pPr>
              <w:pStyle w:val="Heading4"/>
              <w:rPr>
                <w:sz w:val="24"/>
                <w:szCs w:val="24"/>
              </w:rPr>
            </w:pPr>
            <w:r w:rsidRPr="001E62DD">
              <w:rPr>
                <w:sz w:val="24"/>
                <w:szCs w:val="24"/>
              </w:rPr>
              <w:t>Institution</w:t>
            </w:r>
          </w:p>
        </w:tc>
        <w:tc>
          <w:tcPr>
            <w:tcW w:w="3159" w:type="dxa"/>
          </w:tcPr>
          <w:p w14:paraId="3C861AFD" w14:textId="77777777" w:rsidR="00513B27" w:rsidRPr="001E62DD" w:rsidRDefault="00513B27" w:rsidP="00513B27">
            <w:pPr>
              <w:pStyle w:val="Heading4"/>
              <w:rPr>
                <w:sz w:val="24"/>
                <w:szCs w:val="24"/>
              </w:rPr>
            </w:pPr>
            <w:r w:rsidRPr="001E62DD">
              <w:rPr>
                <w:sz w:val="24"/>
                <w:szCs w:val="24"/>
              </w:rPr>
              <w:t>Field</w:t>
            </w:r>
          </w:p>
        </w:tc>
        <w:tc>
          <w:tcPr>
            <w:tcW w:w="2079" w:type="dxa"/>
          </w:tcPr>
          <w:p w14:paraId="3C861AFE" w14:textId="77777777" w:rsidR="00513B27" w:rsidRPr="001E62DD" w:rsidRDefault="00513B27" w:rsidP="00513B27">
            <w:pPr>
              <w:pStyle w:val="NormalWeb"/>
              <w:spacing w:before="0" w:beforeAutospacing="0" w:after="0" w:afterAutospacing="0"/>
              <w:rPr>
                <w:b/>
                <w:bCs/>
                <w:u w:val="single"/>
              </w:rPr>
            </w:pPr>
            <w:r w:rsidRPr="001E62DD">
              <w:rPr>
                <w:b/>
                <w:bCs/>
                <w:u w:val="single"/>
              </w:rPr>
              <w:t>Dates</w:t>
            </w:r>
          </w:p>
        </w:tc>
      </w:tr>
      <w:tr w:rsidR="00513B27" w:rsidRPr="001E62DD" w14:paraId="3C861B05" w14:textId="77777777" w:rsidTr="00513B27">
        <w:tc>
          <w:tcPr>
            <w:tcW w:w="936" w:type="dxa"/>
          </w:tcPr>
          <w:p w14:paraId="3C861B00" w14:textId="77777777" w:rsidR="00513B27" w:rsidRPr="001E62DD" w:rsidRDefault="00513B27" w:rsidP="00513B27">
            <w:pPr>
              <w:pStyle w:val="NormalWeb"/>
              <w:spacing w:before="0" w:beforeAutospacing="0" w:after="0" w:afterAutospacing="0"/>
            </w:pPr>
            <w:r w:rsidRPr="001E62DD">
              <w:t>Ph.D.</w:t>
            </w:r>
          </w:p>
        </w:tc>
        <w:tc>
          <w:tcPr>
            <w:tcW w:w="2682" w:type="dxa"/>
          </w:tcPr>
          <w:p w14:paraId="3C861B01" w14:textId="77777777" w:rsidR="00513B27" w:rsidRPr="001E62DD" w:rsidRDefault="00513B27" w:rsidP="00513B27">
            <w:r w:rsidRPr="001E62DD">
              <w:t>Purdue University</w:t>
            </w:r>
          </w:p>
          <w:p w14:paraId="3C861B02" w14:textId="77777777" w:rsidR="00513B27" w:rsidRPr="001E62DD" w:rsidRDefault="00513B27" w:rsidP="00513B27">
            <w:r w:rsidRPr="001E62DD">
              <w:t>West Lafayette, IN</w:t>
            </w:r>
          </w:p>
        </w:tc>
        <w:tc>
          <w:tcPr>
            <w:tcW w:w="3159" w:type="dxa"/>
          </w:tcPr>
          <w:p w14:paraId="3C861B03" w14:textId="77777777" w:rsidR="00513B27" w:rsidRPr="001E62DD" w:rsidRDefault="00513B27" w:rsidP="00513B27">
            <w:r w:rsidRPr="001E62DD">
              <w:t>School of Electrical &amp; Computer Engineering</w:t>
            </w:r>
          </w:p>
        </w:tc>
        <w:tc>
          <w:tcPr>
            <w:tcW w:w="2079" w:type="dxa"/>
          </w:tcPr>
          <w:p w14:paraId="3C861B04" w14:textId="77777777" w:rsidR="00513B27" w:rsidRPr="001E62DD" w:rsidRDefault="00513B27" w:rsidP="00513B27">
            <w:pPr>
              <w:pStyle w:val="NormalWeb"/>
              <w:spacing w:before="0" w:beforeAutospacing="0" w:after="0" w:afterAutospacing="0"/>
            </w:pPr>
            <w:r w:rsidRPr="001E62DD">
              <w:t>December 1998</w:t>
            </w:r>
          </w:p>
        </w:tc>
      </w:tr>
      <w:tr w:rsidR="00513B27" w:rsidRPr="001E62DD" w14:paraId="3C861B0B" w14:textId="77777777" w:rsidTr="00513B27">
        <w:tc>
          <w:tcPr>
            <w:tcW w:w="936" w:type="dxa"/>
          </w:tcPr>
          <w:p w14:paraId="3C861B06" w14:textId="77777777" w:rsidR="00513B27" w:rsidRPr="001E62DD" w:rsidRDefault="00513B27" w:rsidP="00513B27">
            <w:r w:rsidRPr="001E62DD">
              <w:t>M.S.</w:t>
            </w:r>
          </w:p>
        </w:tc>
        <w:tc>
          <w:tcPr>
            <w:tcW w:w="2682" w:type="dxa"/>
          </w:tcPr>
          <w:p w14:paraId="3C861B07" w14:textId="77777777" w:rsidR="00513B27" w:rsidRPr="001E62DD" w:rsidRDefault="00513B27" w:rsidP="00513B27">
            <w:r w:rsidRPr="001E62DD">
              <w:t>Purdue University</w:t>
            </w:r>
          </w:p>
          <w:p w14:paraId="3C861B08" w14:textId="77777777" w:rsidR="00513B27" w:rsidRPr="001E62DD" w:rsidRDefault="00513B27" w:rsidP="00513B27">
            <w:r w:rsidRPr="001E62DD">
              <w:t>West Lafayette, IN</w:t>
            </w:r>
          </w:p>
        </w:tc>
        <w:tc>
          <w:tcPr>
            <w:tcW w:w="3159" w:type="dxa"/>
          </w:tcPr>
          <w:p w14:paraId="3C861B09" w14:textId="77777777" w:rsidR="00513B27" w:rsidRPr="001E62DD" w:rsidRDefault="00513B27" w:rsidP="00513B27">
            <w:r w:rsidRPr="001E62DD">
              <w:t>Computer Science</w:t>
            </w:r>
          </w:p>
        </w:tc>
        <w:tc>
          <w:tcPr>
            <w:tcW w:w="2079" w:type="dxa"/>
          </w:tcPr>
          <w:p w14:paraId="3C861B0A" w14:textId="77777777" w:rsidR="00513B27" w:rsidRPr="001E62DD" w:rsidRDefault="00513B27" w:rsidP="00513B27">
            <w:pPr>
              <w:pStyle w:val="NormalWeb"/>
              <w:spacing w:before="0" w:beforeAutospacing="0" w:after="0" w:afterAutospacing="0"/>
            </w:pPr>
            <w:r w:rsidRPr="001E62DD">
              <w:t>August 1992</w:t>
            </w:r>
          </w:p>
        </w:tc>
      </w:tr>
      <w:tr w:rsidR="00513B27" w:rsidRPr="001E62DD" w14:paraId="3C861B11" w14:textId="77777777" w:rsidTr="00513B27">
        <w:tc>
          <w:tcPr>
            <w:tcW w:w="936" w:type="dxa"/>
          </w:tcPr>
          <w:p w14:paraId="3C861B0C" w14:textId="77777777" w:rsidR="00513B27" w:rsidRPr="001E62DD" w:rsidRDefault="00513B27" w:rsidP="00513B27">
            <w:r w:rsidRPr="001E62DD">
              <w:t>MSEE</w:t>
            </w:r>
          </w:p>
        </w:tc>
        <w:tc>
          <w:tcPr>
            <w:tcW w:w="2682" w:type="dxa"/>
          </w:tcPr>
          <w:p w14:paraId="3C861B0D" w14:textId="77777777" w:rsidR="00513B27" w:rsidRPr="001E62DD" w:rsidRDefault="00513B27" w:rsidP="00513B27">
            <w:r w:rsidRPr="001E62DD">
              <w:t>Purdue University</w:t>
            </w:r>
          </w:p>
          <w:p w14:paraId="3C861B0E" w14:textId="77777777" w:rsidR="00513B27" w:rsidRPr="001E62DD" w:rsidRDefault="00513B27" w:rsidP="00513B27">
            <w:r w:rsidRPr="001E62DD">
              <w:t>West Lafayette, IN</w:t>
            </w:r>
          </w:p>
        </w:tc>
        <w:tc>
          <w:tcPr>
            <w:tcW w:w="3159" w:type="dxa"/>
          </w:tcPr>
          <w:p w14:paraId="3C861B0F" w14:textId="77777777" w:rsidR="00513B27" w:rsidRPr="001E62DD" w:rsidRDefault="00513B27" w:rsidP="00513B27">
            <w:r w:rsidRPr="001E62DD">
              <w:t>Electrical Engineering</w:t>
            </w:r>
          </w:p>
        </w:tc>
        <w:tc>
          <w:tcPr>
            <w:tcW w:w="2079" w:type="dxa"/>
          </w:tcPr>
          <w:p w14:paraId="3C861B10" w14:textId="77777777" w:rsidR="00513B27" w:rsidRPr="001E62DD" w:rsidRDefault="00513B27" w:rsidP="00513B27">
            <w:pPr>
              <w:pStyle w:val="NormalWeb"/>
              <w:spacing w:before="0" w:beforeAutospacing="0" w:after="0" w:afterAutospacing="0"/>
            </w:pPr>
            <w:r w:rsidRPr="001E62DD">
              <w:t>May     1995</w:t>
            </w:r>
          </w:p>
        </w:tc>
      </w:tr>
      <w:tr w:rsidR="00513B27" w:rsidRPr="001E62DD" w14:paraId="3C861B17" w14:textId="77777777" w:rsidTr="00513B27">
        <w:tc>
          <w:tcPr>
            <w:tcW w:w="936" w:type="dxa"/>
          </w:tcPr>
          <w:p w14:paraId="3C861B12" w14:textId="77777777" w:rsidR="00513B27" w:rsidRPr="001E62DD" w:rsidRDefault="00513B27" w:rsidP="00513B27">
            <w:r w:rsidRPr="001E62DD">
              <w:t>M.S.</w:t>
            </w:r>
          </w:p>
        </w:tc>
        <w:tc>
          <w:tcPr>
            <w:tcW w:w="2682" w:type="dxa"/>
          </w:tcPr>
          <w:p w14:paraId="3C861B13" w14:textId="77777777" w:rsidR="00513B27" w:rsidRPr="001E62DD" w:rsidRDefault="00513B27" w:rsidP="00513B27">
            <w:r w:rsidRPr="001E62DD">
              <w:t>Purdue University</w:t>
            </w:r>
          </w:p>
          <w:p w14:paraId="3C861B14" w14:textId="77777777" w:rsidR="00513B27" w:rsidRPr="001E62DD" w:rsidRDefault="00513B27" w:rsidP="00513B27">
            <w:r w:rsidRPr="001E62DD">
              <w:t>West Lafayette, IN</w:t>
            </w:r>
          </w:p>
        </w:tc>
        <w:tc>
          <w:tcPr>
            <w:tcW w:w="3159" w:type="dxa"/>
          </w:tcPr>
          <w:p w14:paraId="3C861B15" w14:textId="77777777" w:rsidR="00513B27" w:rsidRPr="001E62DD" w:rsidRDefault="00513B27" w:rsidP="00513B27">
            <w:r w:rsidRPr="001E62DD">
              <w:t>Civil Engineering</w:t>
            </w:r>
          </w:p>
        </w:tc>
        <w:tc>
          <w:tcPr>
            <w:tcW w:w="2079" w:type="dxa"/>
          </w:tcPr>
          <w:p w14:paraId="3C861B16" w14:textId="77777777" w:rsidR="00513B27" w:rsidRPr="001E62DD" w:rsidRDefault="00513B27" w:rsidP="00513B27">
            <w:pPr>
              <w:pStyle w:val="NormalWeb"/>
              <w:spacing w:before="0" w:beforeAutospacing="0" w:after="0" w:afterAutospacing="0"/>
            </w:pPr>
            <w:r w:rsidRPr="001E62DD">
              <w:t>August 1996</w:t>
            </w:r>
          </w:p>
        </w:tc>
      </w:tr>
      <w:tr w:rsidR="00513B27" w:rsidRPr="001E62DD" w14:paraId="3C861B1E" w14:textId="77777777" w:rsidTr="00513B27">
        <w:tc>
          <w:tcPr>
            <w:tcW w:w="936" w:type="dxa"/>
          </w:tcPr>
          <w:p w14:paraId="3C861B18" w14:textId="77777777" w:rsidR="00513B27" w:rsidRPr="001E62DD" w:rsidRDefault="00513B27" w:rsidP="00513B27">
            <w:r w:rsidRPr="001E62DD">
              <w:t>B.M.</w:t>
            </w:r>
          </w:p>
        </w:tc>
        <w:tc>
          <w:tcPr>
            <w:tcW w:w="2682" w:type="dxa"/>
          </w:tcPr>
          <w:p w14:paraId="3C861B19" w14:textId="77777777" w:rsidR="00513B27" w:rsidRPr="001E62DD" w:rsidRDefault="00513B27" w:rsidP="00513B27">
            <w:r w:rsidRPr="001E62DD">
              <w:t>Feng Chia University</w:t>
            </w:r>
          </w:p>
          <w:p w14:paraId="3C861B1A" w14:textId="77777777" w:rsidR="00513B27" w:rsidRPr="001E62DD" w:rsidRDefault="00513B27" w:rsidP="00513B27">
            <w:r w:rsidRPr="001E62DD">
              <w:t>Taiwan, R.O.C.</w:t>
            </w:r>
          </w:p>
        </w:tc>
        <w:tc>
          <w:tcPr>
            <w:tcW w:w="3159" w:type="dxa"/>
          </w:tcPr>
          <w:p w14:paraId="3C861B1B" w14:textId="77777777" w:rsidR="00513B27" w:rsidRDefault="00513B27" w:rsidP="00513B27">
            <w:r w:rsidRPr="001E62DD">
              <w:t>Traffic &amp; Transportation Engineering and Management</w:t>
            </w:r>
          </w:p>
          <w:p w14:paraId="3C861B1C" w14:textId="77777777" w:rsidR="00513B27" w:rsidRPr="001E62DD" w:rsidRDefault="00513B27" w:rsidP="00513B27"/>
        </w:tc>
        <w:tc>
          <w:tcPr>
            <w:tcW w:w="2079" w:type="dxa"/>
          </w:tcPr>
          <w:p w14:paraId="3C861B1D" w14:textId="77777777" w:rsidR="00513B27" w:rsidRPr="001E62DD" w:rsidRDefault="00513B27" w:rsidP="00513B27">
            <w:pPr>
              <w:pStyle w:val="NormalWeb"/>
              <w:spacing w:before="0" w:beforeAutospacing="0" w:after="0" w:afterAutospacing="0"/>
            </w:pPr>
            <w:r w:rsidRPr="001E62DD">
              <w:t>June 1986</w:t>
            </w:r>
          </w:p>
        </w:tc>
      </w:tr>
    </w:tbl>
    <w:p w14:paraId="3C861B1F" w14:textId="77777777" w:rsidR="00513B27" w:rsidRPr="001E62DD" w:rsidRDefault="00513B27" w:rsidP="005817DF">
      <w:pPr>
        <w:widowControl/>
        <w:numPr>
          <w:ilvl w:val="0"/>
          <w:numId w:val="105"/>
        </w:numPr>
        <w:autoSpaceDE/>
        <w:autoSpaceDN/>
        <w:adjustRightInd/>
      </w:pPr>
      <w:r w:rsidRPr="001E62DD">
        <w:t>Date of original appointment to this faculty, followed by dates and ranks of advancement:</w:t>
      </w:r>
    </w:p>
    <w:tbl>
      <w:tblPr>
        <w:tblW w:w="0" w:type="auto"/>
        <w:tblLook w:val="0000" w:firstRow="0" w:lastRow="0" w:firstColumn="0" w:lastColumn="0" w:noHBand="0" w:noVBand="0"/>
      </w:tblPr>
      <w:tblGrid>
        <w:gridCol w:w="1297"/>
        <w:gridCol w:w="2141"/>
        <w:gridCol w:w="3330"/>
        <w:gridCol w:w="1976"/>
      </w:tblGrid>
      <w:tr w:rsidR="00513B27" w:rsidRPr="001E62DD" w14:paraId="3C861B24" w14:textId="77777777" w:rsidTr="00513B27">
        <w:tc>
          <w:tcPr>
            <w:tcW w:w="1297" w:type="dxa"/>
          </w:tcPr>
          <w:p w14:paraId="3C861B20" w14:textId="77777777" w:rsidR="00513B27" w:rsidRPr="001E62DD" w:rsidRDefault="00513B27" w:rsidP="00513B27">
            <w:pPr>
              <w:pStyle w:val="Heading4"/>
              <w:rPr>
                <w:sz w:val="24"/>
                <w:szCs w:val="24"/>
              </w:rPr>
            </w:pPr>
            <w:r w:rsidRPr="001E62DD">
              <w:rPr>
                <w:sz w:val="24"/>
                <w:szCs w:val="24"/>
              </w:rPr>
              <w:t>Institution</w:t>
            </w:r>
          </w:p>
        </w:tc>
        <w:tc>
          <w:tcPr>
            <w:tcW w:w="2141" w:type="dxa"/>
          </w:tcPr>
          <w:p w14:paraId="3C861B21" w14:textId="77777777" w:rsidR="00513B27" w:rsidRPr="001E62DD" w:rsidRDefault="00513B27" w:rsidP="00513B27">
            <w:pPr>
              <w:pStyle w:val="Heading4"/>
              <w:rPr>
                <w:sz w:val="24"/>
                <w:szCs w:val="24"/>
              </w:rPr>
            </w:pPr>
            <w:r w:rsidRPr="001E62DD">
              <w:rPr>
                <w:sz w:val="24"/>
                <w:szCs w:val="24"/>
              </w:rPr>
              <w:t>Rank</w:t>
            </w:r>
          </w:p>
        </w:tc>
        <w:tc>
          <w:tcPr>
            <w:tcW w:w="3330" w:type="dxa"/>
          </w:tcPr>
          <w:p w14:paraId="3C861B22" w14:textId="77777777" w:rsidR="00513B27" w:rsidRPr="001E62DD" w:rsidRDefault="00513B27" w:rsidP="00513B27">
            <w:pPr>
              <w:pStyle w:val="Heading4"/>
              <w:rPr>
                <w:sz w:val="24"/>
                <w:szCs w:val="24"/>
              </w:rPr>
            </w:pPr>
            <w:r w:rsidRPr="001E62DD">
              <w:rPr>
                <w:sz w:val="24"/>
                <w:szCs w:val="24"/>
              </w:rPr>
              <w:t>Field</w:t>
            </w:r>
          </w:p>
        </w:tc>
        <w:tc>
          <w:tcPr>
            <w:tcW w:w="1976" w:type="dxa"/>
          </w:tcPr>
          <w:p w14:paraId="3C861B23" w14:textId="77777777" w:rsidR="00513B27" w:rsidRPr="001E62DD" w:rsidRDefault="00513B27" w:rsidP="00513B27">
            <w:pPr>
              <w:pStyle w:val="NormalWeb"/>
              <w:spacing w:before="0" w:beforeAutospacing="0" w:after="0" w:afterAutospacing="0"/>
              <w:rPr>
                <w:b/>
                <w:bCs/>
                <w:u w:val="single"/>
              </w:rPr>
            </w:pPr>
            <w:r w:rsidRPr="001E62DD">
              <w:rPr>
                <w:b/>
                <w:bCs/>
                <w:u w:val="single"/>
              </w:rPr>
              <w:t>Dates</w:t>
            </w:r>
          </w:p>
        </w:tc>
      </w:tr>
      <w:tr w:rsidR="00513B27" w:rsidRPr="001E62DD" w14:paraId="3C861B2A" w14:textId="77777777" w:rsidTr="00513B27">
        <w:tc>
          <w:tcPr>
            <w:tcW w:w="1297" w:type="dxa"/>
          </w:tcPr>
          <w:p w14:paraId="3C861B25" w14:textId="77777777" w:rsidR="00513B27" w:rsidRPr="001E62DD" w:rsidRDefault="00513B27" w:rsidP="00513B27">
            <w:pPr>
              <w:pStyle w:val="Heading4"/>
              <w:jc w:val="left"/>
              <w:rPr>
                <w:b w:val="0"/>
                <w:sz w:val="24"/>
                <w:szCs w:val="24"/>
              </w:rPr>
            </w:pPr>
            <w:r w:rsidRPr="001E62DD">
              <w:rPr>
                <w:b w:val="0"/>
                <w:sz w:val="24"/>
                <w:szCs w:val="24"/>
              </w:rPr>
              <w:t>FIU</w:t>
            </w:r>
          </w:p>
          <w:p w14:paraId="3C861B26" w14:textId="77777777" w:rsidR="00513B27" w:rsidRPr="001E62DD" w:rsidRDefault="00513B27" w:rsidP="00513B27">
            <w:pPr>
              <w:pStyle w:val="Heading4"/>
              <w:rPr>
                <w:b w:val="0"/>
                <w:sz w:val="24"/>
                <w:szCs w:val="24"/>
              </w:rPr>
            </w:pPr>
          </w:p>
        </w:tc>
        <w:tc>
          <w:tcPr>
            <w:tcW w:w="2141" w:type="dxa"/>
          </w:tcPr>
          <w:p w14:paraId="3C861B27" w14:textId="77777777" w:rsidR="00513B27" w:rsidRPr="001E62DD" w:rsidRDefault="00513B27" w:rsidP="00513B27">
            <w:pPr>
              <w:pStyle w:val="Heading4"/>
              <w:rPr>
                <w:b w:val="0"/>
                <w:sz w:val="24"/>
                <w:szCs w:val="24"/>
              </w:rPr>
            </w:pPr>
            <w:r w:rsidRPr="001E62DD">
              <w:rPr>
                <w:b w:val="0"/>
                <w:sz w:val="24"/>
                <w:szCs w:val="24"/>
              </w:rPr>
              <w:t>Assistant Professor</w:t>
            </w:r>
          </w:p>
        </w:tc>
        <w:tc>
          <w:tcPr>
            <w:tcW w:w="3330" w:type="dxa"/>
          </w:tcPr>
          <w:p w14:paraId="3C861B28" w14:textId="77777777" w:rsidR="00513B27" w:rsidRPr="001E62DD" w:rsidRDefault="00513B27" w:rsidP="00513B27">
            <w:pPr>
              <w:pStyle w:val="Heading4"/>
              <w:rPr>
                <w:b w:val="0"/>
                <w:sz w:val="24"/>
                <w:szCs w:val="24"/>
              </w:rPr>
            </w:pPr>
            <w:r w:rsidRPr="001E62DD">
              <w:rPr>
                <w:b w:val="0"/>
                <w:sz w:val="24"/>
                <w:szCs w:val="24"/>
              </w:rPr>
              <w:t>Computing and Information Sciences</w:t>
            </w:r>
          </w:p>
        </w:tc>
        <w:tc>
          <w:tcPr>
            <w:tcW w:w="1976" w:type="dxa"/>
          </w:tcPr>
          <w:p w14:paraId="3C861B29" w14:textId="77777777" w:rsidR="00513B27" w:rsidRPr="001E62DD" w:rsidRDefault="00513B27" w:rsidP="00513B27">
            <w:pPr>
              <w:pStyle w:val="Heading4"/>
              <w:rPr>
                <w:b w:val="0"/>
                <w:sz w:val="24"/>
                <w:szCs w:val="24"/>
              </w:rPr>
            </w:pPr>
            <w:r w:rsidRPr="001E62DD">
              <w:rPr>
                <w:b w:val="0"/>
                <w:sz w:val="24"/>
                <w:szCs w:val="24"/>
              </w:rPr>
              <w:t>08/1999-08/2004</w:t>
            </w:r>
          </w:p>
        </w:tc>
      </w:tr>
      <w:tr w:rsidR="00513B27" w:rsidRPr="001E62DD" w14:paraId="3C861B2F" w14:textId="77777777" w:rsidTr="00513B27">
        <w:tc>
          <w:tcPr>
            <w:tcW w:w="1297" w:type="dxa"/>
          </w:tcPr>
          <w:p w14:paraId="3C861B2B" w14:textId="77777777" w:rsidR="00513B27" w:rsidRPr="001E62DD" w:rsidRDefault="00513B27" w:rsidP="00513B27">
            <w:pPr>
              <w:pStyle w:val="Heading4"/>
              <w:jc w:val="left"/>
              <w:rPr>
                <w:b w:val="0"/>
                <w:sz w:val="24"/>
                <w:szCs w:val="24"/>
              </w:rPr>
            </w:pPr>
            <w:r w:rsidRPr="001E62DD">
              <w:rPr>
                <w:b w:val="0"/>
                <w:sz w:val="24"/>
                <w:szCs w:val="24"/>
              </w:rPr>
              <w:t>FIU</w:t>
            </w:r>
          </w:p>
        </w:tc>
        <w:tc>
          <w:tcPr>
            <w:tcW w:w="2141" w:type="dxa"/>
          </w:tcPr>
          <w:p w14:paraId="3C861B2C" w14:textId="77777777" w:rsidR="00513B27" w:rsidRPr="001E62DD" w:rsidRDefault="00513B27" w:rsidP="00513B27">
            <w:pPr>
              <w:pStyle w:val="Heading4"/>
              <w:rPr>
                <w:b w:val="0"/>
                <w:sz w:val="24"/>
                <w:szCs w:val="24"/>
              </w:rPr>
            </w:pPr>
            <w:r w:rsidRPr="001E62DD">
              <w:rPr>
                <w:b w:val="0"/>
                <w:sz w:val="24"/>
                <w:szCs w:val="24"/>
              </w:rPr>
              <w:t>Associate Professor</w:t>
            </w:r>
          </w:p>
        </w:tc>
        <w:tc>
          <w:tcPr>
            <w:tcW w:w="3330" w:type="dxa"/>
          </w:tcPr>
          <w:p w14:paraId="3C861B2D" w14:textId="77777777" w:rsidR="00513B27" w:rsidRPr="001E62DD" w:rsidRDefault="00513B27" w:rsidP="00513B27">
            <w:pPr>
              <w:pStyle w:val="Heading4"/>
              <w:rPr>
                <w:b w:val="0"/>
                <w:sz w:val="24"/>
                <w:szCs w:val="24"/>
              </w:rPr>
            </w:pPr>
            <w:r w:rsidRPr="001E62DD">
              <w:rPr>
                <w:b w:val="0"/>
                <w:sz w:val="24"/>
                <w:szCs w:val="24"/>
              </w:rPr>
              <w:t>Computing and Information Sciences</w:t>
            </w:r>
          </w:p>
        </w:tc>
        <w:tc>
          <w:tcPr>
            <w:tcW w:w="1976" w:type="dxa"/>
          </w:tcPr>
          <w:p w14:paraId="3C861B2E" w14:textId="77777777" w:rsidR="00513B27" w:rsidRPr="001E62DD" w:rsidRDefault="00513B27" w:rsidP="00513B27">
            <w:pPr>
              <w:pStyle w:val="NormalWeb"/>
              <w:spacing w:before="0" w:beforeAutospacing="0" w:after="0" w:afterAutospacing="0"/>
              <w:rPr>
                <w:bCs/>
              </w:rPr>
            </w:pPr>
            <w:r w:rsidRPr="001E62DD">
              <w:rPr>
                <w:bCs/>
              </w:rPr>
              <w:t>08/2004-08/2009</w:t>
            </w:r>
          </w:p>
        </w:tc>
      </w:tr>
      <w:tr w:rsidR="00513B27" w:rsidRPr="001E62DD" w14:paraId="3C861B34" w14:textId="77777777" w:rsidTr="00513B27">
        <w:tc>
          <w:tcPr>
            <w:tcW w:w="1297" w:type="dxa"/>
          </w:tcPr>
          <w:p w14:paraId="3C861B30" w14:textId="77777777" w:rsidR="00513B27" w:rsidRPr="001E62DD" w:rsidRDefault="00513B27" w:rsidP="00513B27">
            <w:pPr>
              <w:pStyle w:val="NormalWeb"/>
              <w:spacing w:before="0" w:beforeAutospacing="0" w:after="0" w:afterAutospacing="0"/>
            </w:pPr>
            <w:r w:rsidRPr="001E62DD">
              <w:t>FIU</w:t>
            </w:r>
          </w:p>
        </w:tc>
        <w:tc>
          <w:tcPr>
            <w:tcW w:w="2141" w:type="dxa"/>
          </w:tcPr>
          <w:p w14:paraId="3C861B31" w14:textId="77777777" w:rsidR="00513B27" w:rsidRPr="001E62DD" w:rsidRDefault="00513B27" w:rsidP="00513B27">
            <w:r w:rsidRPr="001E62DD">
              <w:t>Professor</w:t>
            </w:r>
          </w:p>
        </w:tc>
        <w:tc>
          <w:tcPr>
            <w:tcW w:w="3330" w:type="dxa"/>
          </w:tcPr>
          <w:p w14:paraId="3C861B32" w14:textId="77777777" w:rsidR="00513B27" w:rsidRPr="001E62DD" w:rsidRDefault="00513B27" w:rsidP="00513B27">
            <w:r w:rsidRPr="001E62DD">
              <w:t>Computing and Information Sciences</w:t>
            </w:r>
          </w:p>
        </w:tc>
        <w:tc>
          <w:tcPr>
            <w:tcW w:w="1976" w:type="dxa"/>
          </w:tcPr>
          <w:p w14:paraId="3C861B33" w14:textId="77777777" w:rsidR="00513B27" w:rsidRPr="001E62DD" w:rsidRDefault="00513B27" w:rsidP="00513B27">
            <w:pPr>
              <w:pStyle w:val="NormalWeb"/>
              <w:spacing w:before="0" w:beforeAutospacing="0" w:after="0" w:afterAutospacing="0"/>
            </w:pPr>
            <w:r w:rsidRPr="001E62DD">
              <w:t xml:space="preserve">08/2009-present </w:t>
            </w:r>
          </w:p>
        </w:tc>
      </w:tr>
    </w:tbl>
    <w:p w14:paraId="3C861B35" w14:textId="77777777" w:rsidR="00513B27" w:rsidRPr="001E62DD" w:rsidRDefault="00513B27" w:rsidP="005817DF">
      <w:pPr>
        <w:pStyle w:val="NormalWeb"/>
        <w:numPr>
          <w:ilvl w:val="0"/>
          <w:numId w:val="105"/>
        </w:numPr>
        <w:spacing w:before="0" w:beforeAutospacing="0" w:after="0" w:afterAutospacing="0"/>
        <w:rPr>
          <w:bCs/>
        </w:rPr>
      </w:pPr>
      <w:r w:rsidRPr="001E62DD">
        <w:rPr>
          <w:bCs/>
        </w:rPr>
        <w:t>Non-academic experience</w:t>
      </w:r>
    </w:p>
    <w:tbl>
      <w:tblPr>
        <w:tblW w:w="8928" w:type="dxa"/>
        <w:tblLook w:val="0000" w:firstRow="0" w:lastRow="0" w:firstColumn="0" w:lastColumn="0" w:noHBand="0" w:noVBand="0"/>
      </w:tblPr>
      <w:tblGrid>
        <w:gridCol w:w="4248"/>
        <w:gridCol w:w="2610"/>
        <w:gridCol w:w="2070"/>
      </w:tblGrid>
      <w:tr w:rsidR="00513B27" w:rsidRPr="001E62DD" w14:paraId="3C861B3A" w14:textId="77777777" w:rsidTr="00513B27">
        <w:tc>
          <w:tcPr>
            <w:tcW w:w="4248" w:type="dxa"/>
          </w:tcPr>
          <w:p w14:paraId="3C861B36" w14:textId="77777777" w:rsidR="00513B27" w:rsidRPr="001E62DD" w:rsidRDefault="00513B27" w:rsidP="00513B27">
            <w:pPr>
              <w:pStyle w:val="Heading4"/>
              <w:rPr>
                <w:sz w:val="24"/>
                <w:szCs w:val="24"/>
              </w:rPr>
            </w:pPr>
          </w:p>
          <w:p w14:paraId="3C861B37" w14:textId="77777777" w:rsidR="00513B27" w:rsidRPr="001E62DD" w:rsidRDefault="00513B27" w:rsidP="00513B27">
            <w:pPr>
              <w:pStyle w:val="Heading4"/>
              <w:rPr>
                <w:sz w:val="24"/>
                <w:szCs w:val="24"/>
              </w:rPr>
            </w:pPr>
            <w:r w:rsidRPr="001E62DD">
              <w:rPr>
                <w:sz w:val="24"/>
                <w:szCs w:val="24"/>
              </w:rPr>
              <w:t>Place of Employment</w:t>
            </w:r>
          </w:p>
        </w:tc>
        <w:tc>
          <w:tcPr>
            <w:tcW w:w="2610" w:type="dxa"/>
          </w:tcPr>
          <w:p w14:paraId="3C861B38" w14:textId="77777777" w:rsidR="00513B27" w:rsidRPr="001E62DD" w:rsidRDefault="00513B27" w:rsidP="00513B27">
            <w:pPr>
              <w:pStyle w:val="Heading4"/>
              <w:rPr>
                <w:sz w:val="24"/>
                <w:szCs w:val="24"/>
              </w:rPr>
            </w:pPr>
            <w:r w:rsidRPr="001E62DD">
              <w:rPr>
                <w:sz w:val="24"/>
                <w:szCs w:val="24"/>
              </w:rPr>
              <w:t>Title</w:t>
            </w:r>
          </w:p>
        </w:tc>
        <w:tc>
          <w:tcPr>
            <w:tcW w:w="2070" w:type="dxa"/>
          </w:tcPr>
          <w:p w14:paraId="3C861B39" w14:textId="77777777" w:rsidR="00513B27" w:rsidRPr="001E62DD" w:rsidRDefault="00513B27" w:rsidP="00513B27">
            <w:pPr>
              <w:pStyle w:val="NormalWeb"/>
              <w:spacing w:before="0" w:beforeAutospacing="0" w:after="0" w:afterAutospacing="0"/>
              <w:rPr>
                <w:b/>
                <w:bCs/>
                <w:u w:val="single"/>
              </w:rPr>
            </w:pPr>
            <w:r w:rsidRPr="001E62DD">
              <w:rPr>
                <w:b/>
                <w:bCs/>
                <w:u w:val="single"/>
              </w:rPr>
              <w:t>Dates</w:t>
            </w:r>
          </w:p>
        </w:tc>
      </w:tr>
      <w:tr w:rsidR="00513B27" w:rsidRPr="001E62DD" w14:paraId="3C861B3E" w14:textId="77777777" w:rsidTr="00513B27">
        <w:tc>
          <w:tcPr>
            <w:tcW w:w="4248" w:type="dxa"/>
          </w:tcPr>
          <w:p w14:paraId="3C861B3B" w14:textId="77777777" w:rsidR="00513B27" w:rsidRPr="001E62DD" w:rsidRDefault="00513B27" w:rsidP="00513B27">
            <w:pPr>
              <w:pStyle w:val="NormalWeb"/>
              <w:spacing w:before="0" w:beforeAutospacing="0" w:after="0" w:afterAutospacing="0"/>
              <w:rPr>
                <w:lang w:val="it-IT"/>
              </w:rPr>
            </w:pPr>
            <w:r w:rsidRPr="001E62DD">
              <w:rPr>
                <w:lang w:val="it-IT"/>
              </w:rPr>
              <w:t>Micro Data Base Systems Inc. (IN, USA)</w:t>
            </w:r>
          </w:p>
        </w:tc>
        <w:tc>
          <w:tcPr>
            <w:tcW w:w="2610" w:type="dxa"/>
          </w:tcPr>
          <w:p w14:paraId="3C861B3C" w14:textId="77777777" w:rsidR="00513B27" w:rsidRPr="001E62DD" w:rsidRDefault="00513B27" w:rsidP="00513B27">
            <w:r w:rsidRPr="001E62DD">
              <w:t xml:space="preserve">R&amp;D Software Engineer </w:t>
            </w:r>
          </w:p>
        </w:tc>
        <w:tc>
          <w:tcPr>
            <w:tcW w:w="2070" w:type="dxa"/>
          </w:tcPr>
          <w:p w14:paraId="3C861B3D" w14:textId="77777777" w:rsidR="00513B27" w:rsidRPr="001E62DD" w:rsidRDefault="00513B27" w:rsidP="00513B27">
            <w:pPr>
              <w:pStyle w:val="NormalWeb"/>
              <w:spacing w:before="0" w:beforeAutospacing="0" w:after="0" w:afterAutospacing="0"/>
            </w:pPr>
            <w:r w:rsidRPr="001E62DD">
              <w:t>10/1998-08/1999</w:t>
            </w:r>
          </w:p>
        </w:tc>
      </w:tr>
      <w:tr w:rsidR="00513B27" w:rsidRPr="001E62DD" w14:paraId="3C861B42" w14:textId="77777777" w:rsidTr="00513B27">
        <w:tc>
          <w:tcPr>
            <w:tcW w:w="4248" w:type="dxa"/>
          </w:tcPr>
          <w:p w14:paraId="3C861B3F" w14:textId="77777777" w:rsidR="00513B27" w:rsidRPr="001E62DD" w:rsidRDefault="00513B27" w:rsidP="00513B27">
            <w:pPr>
              <w:pStyle w:val="NormalWeb"/>
              <w:spacing w:before="0" w:beforeAutospacing="0" w:after="0" w:afterAutospacing="0"/>
            </w:pPr>
            <w:r w:rsidRPr="001E62DD">
              <w:t>United World Chinese Commercial Bank, Taiwan, R.O.C.</w:t>
            </w:r>
          </w:p>
        </w:tc>
        <w:tc>
          <w:tcPr>
            <w:tcW w:w="2610" w:type="dxa"/>
          </w:tcPr>
          <w:p w14:paraId="3C861B40" w14:textId="77777777" w:rsidR="00513B27" w:rsidRPr="001E62DD" w:rsidRDefault="00513B27" w:rsidP="00513B27">
            <w:r w:rsidRPr="001E62DD">
              <w:t>System Engineer</w:t>
            </w:r>
          </w:p>
        </w:tc>
        <w:tc>
          <w:tcPr>
            <w:tcW w:w="2070" w:type="dxa"/>
          </w:tcPr>
          <w:p w14:paraId="3C861B41" w14:textId="77777777" w:rsidR="00513B27" w:rsidRPr="001E62DD" w:rsidRDefault="00513B27" w:rsidP="00513B27">
            <w:pPr>
              <w:pStyle w:val="NormalWeb"/>
              <w:spacing w:before="0" w:beforeAutospacing="0" w:after="0" w:afterAutospacing="0"/>
            </w:pPr>
            <w:r w:rsidRPr="001E62DD">
              <w:t>11/1988-07/1990</w:t>
            </w:r>
          </w:p>
        </w:tc>
      </w:tr>
    </w:tbl>
    <w:p w14:paraId="3C861B43" w14:textId="77777777" w:rsidR="00513B27" w:rsidRPr="001E62DD" w:rsidRDefault="00513B27" w:rsidP="00513B27">
      <w:pPr>
        <w:rPr>
          <w:b/>
          <w:bCs/>
        </w:rPr>
      </w:pPr>
    </w:p>
    <w:p w14:paraId="3C861B44" w14:textId="77777777" w:rsidR="00513B27" w:rsidRPr="001E62DD" w:rsidRDefault="00513B27" w:rsidP="005817DF">
      <w:pPr>
        <w:widowControl/>
        <w:numPr>
          <w:ilvl w:val="0"/>
          <w:numId w:val="106"/>
        </w:numPr>
        <w:autoSpaceDE/>
        <w:autoSpaceDN/>
        <w:adjustRightInd/>
        <w:ind w:left="360"/>
        <w:rPr>
          <w:bCs/>
        </w:rPr>
      </w:pPr>
      <w:r w:rsidRPr="001E62DD">
        <w:rPr>
          <w:bCs/>
        </w:rPr>
        <w:t>Certifications: N/A</w:t>
      </w:r>
    </w:p>
    <w:p w14:paraId="3C861B45" w14:textId="77777777" w:rsidR="00513B27" w:rsidRPr="001E62DD" w:rsidRDefault="00513B27" w:rsidP="005817DF">
      <w:pPr>
        <w:widowControl/>
        <w:numPr>
          <w:ilvl w:val="0"/>
          <w:numId w:val="106"/>
        </w:numPr>
        <w:autoSpaceDE/>
        <w:autoSpaceDN/>
        <w:adjustRightInd/>
        <w:ind w:left="360"/>
        <w:rPr>
          <w:bCs/>
        </w:rPr>
      </w:pPr>
      <w:r w:rsidRPr="001E62DD">
        <w:rPr>
          <w:bCs/>
        </w:rPr>
        <w:t>Current Members in Professional Organizations: IEEE, ACM, AAAS</w:t>
      </w:r>
    </w:p>
    <w:p w14:paraId="3C861B46" w14:textId="77777777" w:rsidR="00513B27" w:rsidRPr="001E62DD" w:rsidRDefault="00513B27" w:rsidP="005817DF">
      <w:pPr>
        <w:widowControl/>
        <w:numPr>
          <w:ilvl w:val="0"/>
          <w:numId w:val="106"/>
        </w:numPr>
        <w:autoSpaceDE/>
        <w:autoSpaceDN/>
        <w:adjustRightInd/>
        <w:ind w:left="360"/>
        <w:rPr>
          <w:bCs/>
        </w:rPr>
      </w:pPr>
      <w:r w:rsidRPr="001E62DD">
        <w:rPr>
          <w:bCs/>
        </w:rPr>
        <w:t>Honors and Awards</w:t>
      </w:r>
    </w:p>
    <w:p w14:paraId="3C861B47" w14:textId="77777777" w:rsidR="00513B27" w:rsidRDefault="00513B27" w:rsidP="005817DF">
      <w:pPr>
        <w:widowControl/>
        <w:numPr>
          <w:ilvl w:val="0"/>
          <w:numId w:val="27"/>
        </w:numPr>
        <w:tabs>
          <w:tab w:val="clear" w:pos="360"/>
          <w:tab w:val="num" w:pos="720"/>
        </w:tabs>
        <w:autoSpaceDE/>
        <w:autoSpaceDN/>
        <w:adjustRightInd/>
        <w:ind w:left="720"/>
      </w:pPr>
      <w:r>
        <w:t>AAAS Fellow (2017)</w:t>
      </w:r>
    </w:p>
    <w:p w14:paraId="3C861B48" w14:textId="77777777" w:rsidR="00513B27" w:rsidRPr="001E62DD" w:rsidRDefault="00513B27" w:rsidP="005817DF">
      <w:pPr>
        <w:widowControl/>
        <w:numPr>
          <w:ilvl w:val="0"/>
          <w:numId w:val="27"/>
        </w:numPr>
        <w:tabs>
          <w:tab w:val="clear" w:pos="360"/>
          <w:tab w:val="num" w:pos="720"/>
        </w:tabs>
        <w:autoSpaceDE/>
        <w:autoSpaceDN/>
        <w:adjustRightInd/>
        <w:ind w:left="720"/>
      </w:pPr>
      <w:r w:rsidRPr="001E62DD">
        <w:t>IEEE Fellow (2016)</w:t>
      </w:r>
    </w:p>
    <w:p w14:paraId="3C861B49" w14:textId="77777777" w:rsidR="00513B27" w:rsidRPr="001E62DD" w:rsidRDefault="00513B27" w:rsidP="005817DF">
      <w:pPr>
        <w:widowControl/>
        <w:numPr>
          <w:ilvl w:val="0"/>
          <w:numId w:val="27"/>
        </w:numPr>
        <w:tabs>
          <w:tab w:val="clear" w:pos="360"/>
          <w:tab w:val="num" w:pos="720"/>
        </w:tabs>
        <w:autoSpaceDE/>
        <w:autoSpaceDN/>
        <w:adjustRightInd/>
        <w:ind w:left="720"/>
      </w:pPr>
      <w:r w:rsidRPr="001E62DD">
        <w:t>Eminent Scholar Chaired Professor in Computer Science, School of Computing and Information Sciences, Florida International University, 2014-2017.</w:t>
      </w:r>
    </w:p>
    <w:p w14:paraId="3C861B4A" w14:textId="77777777" w:rsidR="00513B27" w:rsidRPr="001E62DD" w:rsidRDefault="00513B27" w:rsidP="005817DF">
      <w:pPr>
        <w:widowControl/>
        <w:numPr>
          <w:ilvl w:val="0"/>
          <w:numId w:val="27"/>
        </w:numPr>
        <w:tabs>
          <w:tab w:val="clear" w:pos="360"/>
          <w:tab w:val="num" w:pos="720"/>
        </w:tabs>
        <w:autoSpaceDE/>
        <w:autoSpaceDN/>
        <w:adjustRightInd/>
        <w:ind w:left="720"/>
      </w:pPr>
      <w:r w:rsidRPr="001E62DD">
        <w:t>Excellence in Service Award, School of Computing and Information Sciences, Florida International University, 2014.</w:t>
      </w:r>
    </w:p>
    <w:p w14:paraId="3C861B4B" w14:textId="77777777" w:rsidR="00513B27" w:rsidRPr="001E62DD" w:rsidRDefault="00513B27" w:rsidP="00513B27">
      <w:pPr>
        <w:pStyle w:val="Heading7"/>
        <w:rPr>
          <w:bCs w:val="0"/>
        </w:rPr>
      </w:pPr>
    </w:p>
    <w:p w14:paraId="3C861B4C" w14:textId="77777777" w:rsidR="00513B27" w:rsidRPr="001E62DD" w:rsidRDefault="00513B27" w:rsidP="005817DF">
      <w:pPr>
        <w:widowControl/>
        <w:numPr>
          <w:ilvl w:val="0"/>
          <w:numId w:val="106"/>
        </w:numPr>
        <w:autoSpaceDE/>
        <w:autoSpaceDN/>
        <w:adjustRightInd/>
        <w:ind w:left="360"/>
      </w:pPr>
      <w:r w:rsidRPr="001E62DD">
        <w:t>Services activities</w:t>
      </w:r>
    </w:p>
    <w:p w14:paraId="3C861B4D" w14:textId="77777777" w:rsidR="00513B27" w:rsidRPr="001E62DD" w:rsidRDefault="00513B27" w:rsidP="00513B27">
      <w:pPr>
        <w:pStyle w:val="Heading7"/>
        <w:rPr>
          <w:b w:val="0"/>
          <w:bCs w:val="0"/>
        </w:rPr>
      </w:pPr>
      <w:r w:rsidRPr="001E62DD">
        <w:t>PROFESSIONAL SERVICE</w:t>
      </w:r>
    </w:p>
    <w:p w14:paraId="3C861B4E" w14:textId="77777777" w:rsidR="00513B27" w:rsidRPr="001E62DD" w:rsidRDefault="00513B27" w:rsidP="005817DF">
      <w:pPr>
        <w:widowControl/>
        <w:numPr>
          <w:ilvl w:val="0"/>
          <w:numId w:val="26"/>
        </w:numPr>
        <w:tabs>
          <w:tab w:val="clear" w:pos="1080"/>
          <w:tab w:val="num" w:pos="360"/>
        </w:tabs>
        <w:autoSpaceDE/>
        <w:autoSpaceDN/>
        <w:adjustRightInd/>
        <w:ind w:left="720" w:hanging="720"/>
        <w:jc w:val="both"/>
        <w:rPr>
          <w:bCs/>
        </w:rPr>
      </w:pPr>
      <w:r w:rsidRPr="001E62DD">
        <w:t>Vice President</w:t>
      </w:r>
      <w:r w:rsidRPr="001E62DD">
        <w:rPr>
          <w:bCs/>
        </w:rPr>
        <w:t xml:space="preserve">: </w:t>
      </w:r>
      <w:r w:rsidRPr="001E62DD">
        <w:t>Society for Information Reuse and Integration</w:t>
      </w:r>
    </w:p>
    <w:p w14:paraId="3C861B4F" w14:textId="77777777" w:rsidR="00513B27" w:rsidRPr="001E62DD" w:rsidRDefault="00513B27" w:rsidP="005817DF">
      <w:pPr>
        <w:widowControl/>
        <w:numPr>
          <w:ilvl w:val="0"/>
          <w:numId w:val="26"/>
        </w:numPr>
        <w:tabs>
          <w:tab w:val="clear" w:pos="1080"/>
          <w:tab w:val="num" w:pos="360"/>
        </w:tabs>
        <w:autoSpaceDE/>
        <w:autoSpaceDN/>
        <w:adjustRightInd/>
        <w:ind w:left="720" w:hanging="720"/>
        <w:jc w:val="both"/>
        <w:rPr>
          <w:bCs/>
        </w:rPr>
      </w:pPr>
      <w:r w:rsidRPr="001E62DD">
        <w:t>Founding Editor-in-Chief:</w:t>
      </w:r>
      <w:r w:rsidRPr="001E62DD">
        <w:rPr>
          <w:bCs/>
        </w:rPr>
        <w:t xml:space="preserve"> </w:t>
      </w:r>
      <w:r w:rsidRPr="001E62DD">
        <w:t>International Journal of Multimedia Data Engineering and Management (IJMDEM), IGI Global</w:t>
      </w:r>
    </w:p>
    <w:p w14:paraId="3C861B50" w14:textId="77777777" w:rsidR="00513B27" w:rsidRPr="001E62DD" w:rsidRDefault="00513B27" w:rsidP="005817DF">
      <w:pPr>
        <w:widowControl/>
        <w:numPr>
          <w:ilvl w:val="0"/>
          <w:numId w:val="26"/>
        </w:numPr>
        <w:tabs>
          <w:tab w:val="clear" w:pos="1080"/>
          <w:tab w:val="num" w:pos="360"/>
        </w:tabs>
        <w:autoSpaceDE/>
        <w:autoSpaceDN/>
        <w:adjustRightInd/>
        <w:ind w:left="720" w:hanging="720"/>
        <w:jc w:val="both"/>
        <w:rPr>
          <w:bCs/>
        </w:rPr>
      </w:pPr>
      <w:r w:rsidRPr="001E62DD">
        <w:rPr>
          <w:bCs/>
        </w:rPr>
        <w:t>Technical Committee</w:t>
      </w:r>
    </w:p>
    <w:p w14:paraId="3C861B51" w14:textId="77777777" w:rsidR="00513B27" w:rsidRPr="001E62DD" w:rsidRDefault="00513B27" w:rsidP="005817DF">
      <w:pPr>
        <w:widowControl/>
        <w:numPr>
          <w:ilvl w:val="0"/>
          <w:numId w:val="31"/>
        </w:numPr>
        <w:tabs>
          <w:tab w:val="clear" w:pos="1080"/>
          <w:tab w:val="num" w:pos="720"/>
        </w:tabs>
        <w:autoSpaceDE/>
        <w:autoSpaceDN/>
        <w:adjustRightInd/>
        <w:ind w:left="720"/>
        <w:jc w:val="both"/>
        <w:rPr>
          <w:bCs/>
        </w:rPr>
      </w:pPr>
      <w:r w:rsidRPr="001E62DD">
        <w:t>Chair, Technical Committee on Multimedia Computing (TCMC), IEEE Computer Society (2010-2015)</w:t>
      </w:r>
    </w:p>
    <w:p w14:paraId="3C861B52" w14:textId="77777777" w:rsidR="00513B27" w:rsidRPr="001E62DD" w:rsidRDefault="00513B27" w:rsidP="005817DF">
      <w:pPr>
        <w:widowControl/>
        <w:numPr>
          <w:ilvl w:val="0"/>
          <w:numId w:val="31"/>
        </w:numPr>
        <w:tabs>
          <w:tab w:val="clear" w:pos="1080"/>
          <w:tab w:val="num" w:pos="720"/>
        </w:tabs>
        <w:autoSpaceDE/>
        <w:autoSpaceDN/>
        <w:adjustRightInd/>
        <w:ind w:left="720"/>
        <w:jc w:val="both"/>
        <w:rPr>
          <w:bCs/>
        </w:rPr>
      </w:pPr>
      <w:r w:rsidRPr="001E62DD">
        <w:t>Co-Chair: Technical Committee on Knowledge Acquisition in Intelligent Systems, IEEE SMC Society</w:t>
      </w:r>
    </w:p>
    <w:p w14:paraId="3C861B53" w14:textId="77777777" w:rsidR="00513B27" w:rsidRPr="001E62DD" w:rsidRDefault="00513B27" w:rsidP="005817DF">
      <w:pPr>
        <w:widowControl/>
        <w:numPr>
          <w:ilvl w:val="0"/>
          <w:numId w:val="26"/>
        </w:numPr>
        <w:tabs>
          <w:tab w:val="clear" w:pos="1080"/>
          <w:tab w:val="num" w:pos="360"/>
        </w:tabs>
        <w:autoSpaceDE/>
        <w:autoSpaceDN/>
        <w:adjustRightInd/>
        <w:ind w:left="720" w:hanging="720"/>
        <w:jc w:val="both"/>
        <w:rPr>
          <w:bCs/>
        </w:rPr>
      </w:pPr>
      <w:r w:rsidRPr="001E62DD">
        <w:rPr>
          <w:bCs/>
        </w:rPr>
        <w:t xml:space="preserve">Co-Founder and Advisory Board: </w:t>
      </w:r>
      <w:r w:rsidRPr="001E62DD">
        <w:t>Bay Area Multimedia Forum (BAMMF)</w:t>
      </w:r>
    </w:p>
    <w:p w14:paraId="3C861B54" w14:textId="77777777" w:rsidR="00513B27" w:rsidRPr="001E62DD" w:rsidRDefault="00513B27" w:rsidP="005817DF">
      <w:pPr>
        <w:widowControl/>
        <w:numPr>
          <w:ilvl w:val="0"/>
          <w:numId w:val="26"/>
        </w:numPr>
        <w:tabs>
          <w:tab w:val="clear" w:pos="1080"/>
          <w:tab w:val="num" w:pos="360"/>
        </w:tabs>
        <w:autoSpaceDE/>
        <w:autoSpaceDN/>
        <w:adjustRightInd/>
        <w:ind w:left="720" w:hanging="720"/>
        <w:jc w:val="both"/>
        <w:rPr>
          <w:bCs/>
        </w:rPr>
      </w:pPr>
      <w:r w:rsidRPr="001E62DD">
        <w:t>Associate Editor/Editorial Board</w:t>
      </w:r>
      <w:r w:rsidRPr="001E62DD">
        <w:rPr>
          <w:bCs/>
        </w:rPr>
        <w:t xml:space="preserve">: </w:t>
      </w:r>
      <w:r w:rsidRPr="001E62DD">
        <w:t>IEEE Transactions on Human-Machine Systems</w:t>
      </w:r>
      <w:r w:rsidRPr="001E62DD">
        <w:rPr>
          <w:bCs/>
        </w:rPr>
        <w:t xml:space="preserve">; </w:t>
      </w:r>
      <w:r w:rsidRPr="001E62DD">
        <w:t>IEEE Multimedia Magazine</w:t>
      </w:r>
    </w:p>
    <w:p w14:paraId="3C861B55" w14:textId="77777777" w:rsidR="00513B27" w:rsidRPr="001E62DD" w:rsidRDefault="00513B27" w:rsidP="00513B27">
      <w:pPr>
        <w:pStyle w:val="Heading7"/>
        <w:rPr>
          <w:b w:val="0"/>
          <w:bCs w:val="0"/>
        </w:rPr>
      </w:pPr>
    </w:p>
    <w:p w14:paraId="3C861B56" w14:textId="77777777" w:rsidR="00513B27" w:rsidRPr="001E62DD" w:rsidRDefault="00513B27" w:rsidP="00513B27">
      <w:pPr>
        <w:pStyle w:val="Heading7"/>
        <w:rPr>
          <w:b w:val="0"/>
          <w:bCs w:val="0"/>
        </w:rPr>
      </w:pPr>
      <w:r w:rsidRPr="001E62DD">
        <w:t>UNIVERSITY/COLLEGE/DEPARTMENT SERVICE</w:t>
      </w:r>
    </w:p>
    <w:p w14:paraId="3C861B57" w14:textId="77777777" w:rsidR="00513B27" w:rsidRPr="001E62DD" w:rsidRDefault="00513B27" w:rsidP="00513B27">
      <w:pPr>
        <w:jc w:val="both"/>
        <w:rPr>
          <w:u w:val="single"/>
        </w:rPr>
      </w:pPr>
      <w:r w:rsidRPr="001E62DD">
        <w:rPr>
          <w:u w:val="single"/>
        </w:rPr>
        <w:t xml:space="preserve">University: </w:t>
      </w:r>
    </w:p>
    <w:p w14:paraId="3C861B58" w14:textId="77777777" w:rsidR="00513B27" w:rsidRPr="001E62DD" w:rsidRDefault="00513B27" w:rsidP="005817DF">
      <w:pPr>
        <w:widowControl/>
        <w:numPr>
          <w:ilvl w:val="0"/>
          <w:numId w:val="28"/>
        </w:numPr>
        <w:tabs>
          <w:tab w:val="clear" w:pos="720"/>
          <w:tab w:val="num" w:pos="360"/>
        </w:tabs>
        <w:autoSpaceDE/>
        <w:autoSpaceDN/>
        <w:adjustRightInd/>
        <w:ind w:left="360"/>
      </w:pPr>
      <w:r w:rsidRPr="001E62DD">
        <w:t>Accelerate Research, Innovation and Entrepreneurship committee (2015-present)</w:t>
      </w:r>
    </w:p>
    <w:p w14:paraId="3C861B59" w14:textId="77777777" w:rsidR="00513B27" w:rsidRPr="001E62DD" w:rsidRDefault="00513B27" w:rsidP="00513B27">
      <w:pPr>
        <w:jc w:val="both"/>
        <w:rPr>
          <w:u w:val="single"/>
        </w:rPr>
      </w:pPr>
      <w:r w:rsidRPr="001E62DD">
        <w:rPr>
          <w:u w:val="single"/>
        </w:rPr>
        <w:t xml:space="preserve">College: </w:t>
      </w:r>
    </w:p>
    <w:p w14:paraId="3C861B5A" w14:textId="77777777" w:rsidR="00513B27" w:rsidRPr="001E62DD" w:rsidRDefault="00513B27" w:rsidP="005817DF">
      <w:pPr>
        <w:widowControl/>
        <w:numPr>
          <w:ilvl w:val="0"/>
          <w:numId w:val="28"/>
        </w:numPr>
        <w:tabs>
          <w:tab w:val="clear" w:pos="720"/>
          <w:tab w:val="num" w:pos="360"/>
        </w:tabs>
        <w:autoSpaceDE/>
        <w:autoSpaceDN/>
        <w:adjustRightInd/>
        <w:ind w:left="360"/>
      </w:pPr>
      <w:r w:rsidRPr="001E62DD">
        <w:t>College Award Committee - SCIS Representatives (2015-2016)</w:t>
      </w:r>
    </w:p>
    <w:p w14:paraId="3C861B5B" w14:textId="77777777" w:rsidR="00513B27" w:rsidRPr="001E62DD" w:rsidRDefault="00513B27" w:rsidP="00513B27">
      <w:pPr>
        <w:jc w:val="both"/>
        <w:rPr>
          <w:u w:val="single"/>
        </w:rPr>
      </w:pPr>
      <w:r w:rsidRPr="001E62DD">
        <w:rPr>
          <w:u w:val="single"/>
        </w:rPr>
        <w:t>School:</w:t>
      </w:r>
    </w:p>
    <w:p w14:paraId="3C861B5C" w14:textId="77777777" w:rsidR="00513B27" w:rsidRPr="001E62DD" w:rsidRDefault="00513B27" w:rsidP="005817DF">
      <w:pPr>
        <w:widowControl/>
        <w:numPr>
          <w:ilvl w:val="0"/>
          <w:numId w:val="28"/>
        </w:numPr>
        <w:tabs>
          <w:tab w:val="clear" w:pos="720"/>
          <w:tab w:val="num" w:pos="360"/>
        </w:tabs>
        <w:autoSpaceDE/>
        <w:autoSpaceDN/>
        <w:adjustRightInd/>
        <w:ind w:left="360"/>
      </w:pPr>
      <w:r w:rsidRPr="001E62DD">
        <w:t>Human Resource Committee (2015-2016)</w:t>
      </w:r>
    </w:p>
    <w:p w14:paraId="3C861B5D" w14:textId="77777777" w:rsidR="00513B27" w:rsidRPr="001E62DD" w:rsidRDefault="00513B27" w:rsidP="005817DF">
      <w:pPr>
        <w:widowControl/>
        <w:numPr>
          <w:ilvl w:val="0"/>
          <w:numId w:val="28"/>
        </w:numPr>
        <w:tabs>
          <w:tab w:val="clear" w:pos="720"/>
          <w:tab w:val="num" w:pos="360"/>
        </w:tabs>
        <w:autoSpaceDE/>
        <w:autoSpaceDN/>
        <w:adjustRightInd/>
        <w:ind w:left="360"/>
      </w:pPr>
      <w:r w:rsidRPr="001E62DD">
        <w:t>Executive Committee (2015-2016)</w:t>
      </w:r>
    </w:p>
    <w:p w14:paraId="3C861B5E" w14:textId="77777777" w:rsidR="00513B27" w:rsidRPr="001E62DD" w:rsidRDefault="00513B27" w:rsidP="005817DF">
      <w:pPr>
        <w:widowControl/>
        <w:numPr>
          <w:ilvl w:val="0"/>
          <w:numId w:val="28"/>
        </w:numPr>
        <w:tabs>
          <w:tab w:val="clear" w:pos="720"/>
          <w:tab w:val="num" w:pos="360"/>
        </w:tabs>
        <w:autoSpaceDE/>
        <w:autoSpaceDN/>
        <w:adjustRightInd/>
        <w:ind w:left="360"/>
      </w:pPr>
      <w:r w:rsidRPr="001E62DD">
        <w:t>Annual Awards Committee (2015-2016)</w:t>
      </w:r>
    </w:p>
    <w:p w14:paraId="3C861B5F" w14:textId="77777777" w:rsidR="00513B27" w:rsidRPr="001E62DD" w:rsidRDefault="00513B27" w:rsidP="005817DF">
      <w:pPr>
        <w:widowControl/>
        <w:numPr>
          <w:ilvl w:val="0"/>
          <w:numId w:val="28"/>
        </w:numPr>
        <w:tabs>
          <w:tab w:val="clear" w:pos="720"/>
          <w:tab w:val="num" w:pos="360"/>
        </w:tabs>
        <w:autoSpaceDE/>
        <w:autoSpaceDN/>
        <w:adjustRightInd/>
        <w:ind w:left="360"/>
      </w:pPr>
      <w:r w:rsidRPr="001E62DD">
        <w:t>Faculty Recruitment Committee (2015-2016)</w:t>
      </w:r>
    </w:p>
    <w:p w14:paraId="3C861B60" w14:textId="77777777" w:rsidR="00513B27" w:rsidRPr="001E62DD" w:rsidRDefault="00513B27" w:rsidP="00513B27">
      <w:pPr>
        <w:jc w:val="both"/>
        <w:rPr>
          <w:b/>
        </w:rPr>
      </w:pPr>
    </w:p>
    <w:p w14:paraId="3C861B61" w14:textId="77777777" w:rsidR="00513B27" w:rsidRPr="001E62DD" w:rsidRDefault="00513B27" w:rsidP="005817DF">
      <w:pPr>
        <w:widowControl/>
        <w:numPr>
          <w:ilvl w:val="0"/>
          <w:numId w:val="106"/>
        </w:numPr>
        <w:autoSpaceDE/>
        <w:autoSpaceDN/>
        <w:adjustRightInd/>
        <w:jc w:val="both"/>
      </w:pPr>
      <w:r w:rsidRPr="001E62DD">
        <w:t>Publications and Presentations</w:t>
      </w:r>
    </w:p>
    <w:p w14:paraId="3C861B62" w14:textId="77777777" w:rsidR="00513B27" w:rsidRPr="001E62DD" w:rsidRDefault="00513B27" w:rsidP="00513B27">
      <w:pPr>
        <w:ind w:left="360"/>
        <w:jc w:val="both"/>
      </w:pPr>
    </w:p>
    <w:p w14:paraId="3C861B63" w14:textId="77777777" w:rsidR="00513B27" w:rsidRPr="001E62DD" w:rsidRDefault="00513B27" w:rsidP="00513B27">
      <w:pPr>
        <w:pStyle w:val="Heading6"/>
        <w:rPr>
          <w:sz w:val="24"/>
          <w:szCs w:val="24"/>
        </w:rPr>
      </w:pPr>
      <w:r w:rsidRPr="001E62DD">
        <w:rPr>
          <w:sz w:val="24"/>
          <w:szCs w:val="24"/>
        </w:rPr>
        <w:t>Refereed Journals:</w:t>
      </w:r>
    </w:p>
    <w:p w14:paraId="3C861B64" w14:textId="77777777" w:rsidR="00513B27" w:rsidRPr="001E62DD" w:rsidRDefault="00513B27" w:rsidP="005817DF">
      <w:pPr>
        <w:widowControl/>
        <w:numPr>
          <w:ilvl w:val="0"/>
          <w:numId w:val="29"/>
        </w:numPr>
        <w:autoSpaceDE/>
        <w:autoSpaceDN/>
        <w:adjustRightInd/>
        <w:jc w:val="both"/>
      </w:pPr>
      <w:r w:rsidRPr="001E62DD">
        <w:t xml:space="preserve">Fausto Fleites, Haohong Wang, and Shu-Ching Chen, “Enabling Enriched TV Shopping Experience via Computational and Temporal Aware View-Centric Multimedia Abstraction,” </w:t>
      </w:r>
      <w:r w:rsidRPr="001E62DD">
        <w:rPr>
          <w:i/>
        </w:rPr>
        <w:t>IEEE Transactions on Multimedia</w:t>
      </w:r>
      <w:r w:rsidRPr="001E62DD">
        <w:t>, 17(7), pp. 1068-1080, July 2015.</w:t>
      </w:r>
    </w:p>
    <w:p w14:paraId="3C861B65" w14:textId="77777777" w:rsidR="00513B27" w:rsidRPr="001E62DD" w:rsidRDefault="00513B27" w:rsidP="005817DF">
      <w:pPr>
        <w:widowControl/>
        <w:numPr>
          <w:ilvl w:val="0"/>
          <w:numId w:val="29"/>
        </w:numPr>
        <w:autoSpaceDE/>
        <w:autoSpaceDN/>
        <w:adjustRightInd/>
        <w:jc w:val="both"/>
      </w:pPr>
      <w:r w:rsidRPr="001E62DD">
        <w:t xml:space="preserve">Fausto Fleites, Haohong Wang, and Shu-Ching Chen, “TV Shopping via Multi-Cue Product Detection,” </w:t>
      </w:r>
      <w:r w:rsidRPr="001E62DD">
        <w:rPr>
          <w:i/>
        </w:rPr>
        <w:t>IEEE Transactions on Emerging Topics in Computing</w:t>
      </w:r>
      <w:r w:rsidRPr="001E62DD">
        <w:t>, Volume 3, Issue 2, pp. 161-171, June 2015.</w:t>
      </w:r>
    </w:p>
    <w:p w14:paraId="3C861B66" w14:textId="77777777" w:rsidR="00513B27" w:rsidRPr="001E62DD" w:rsidRDefault="00513B27" w:rsidP="005817DF">
      <w:pPr>
        <w:widowControl/>
        <w:numPr>
          <w:ilvl w:val="0"/>
          <w:numId w:val="29"/>
        </w:numPr>
        <w:autoSpaceDE/>
        <w:autoSpaceDN/>
        <w:adjustRightInd/>
        <w:jc w:val="both"/>
      </w:pPr>
      <w:r w:rsidRPr="001E62DD">
        <w:t xml:space="preserve">Ahmed T. Soliman, Tao Meng, Shu-Ching Chen, S. S. Iyengar, Puneeth Iyengar, John Yordy, and Mei-Ling Shyu, “Driver Missense Mutation Identification Using Feature Selection and Model Fusion,” </w:t>
      </w:r>
      <w:r w:rsidRPr="001E62DD">
        <w:rPr>
          <w:i/>
        </w:rPr>
        <w:t>Journal of Computational Biology</w:t>
      </w:r>
      <w:r w:rsidRPr="001E62DD">
        <w:t>, December 2015, 22(12): 1075-1085. doi:10.1089/cmb.2015.0110.</w:t>
      </w:r>
    </w:p>
    <w:p w14:paraId="3C861B67" w14:textId="77777777" w:rsidR="00513B27" w:rsidRPr="001E62DD" w:rsidRDefault="00513B27" w:rsidP="00513B27">
      <w:pPr>
        <w:pStyle w:val="Heading7"/>
        <w:rPr>
          <w:b w:val="0"/>
        </w:rPr>
      </w:pPr>
    </w:p>
    <w:p w14:paraId="3C861B68" w14:textId="77777777" w:rsidR="00513B27" w:rsidRPr="001E62DD" w:rsidRDefault="00513B27" w:rsidP="00513B27">
      <w:pPr>
        <w:pStyle w:val="Heading7"/>
        <w:rPr>
          <w:b w:val="0"/>
          <w:bCs w:val="0"/>
        </w:rPr>
      </w:pPr>
      <w:r w:rsidRPr="001E62DD">
        <w:t>Refereed Conference/Symposium/Workshop Proceedings:</w:t>
      </w:r>
    </w:p>
    <w:p w14:paraId="3C861B69" w14:textId="77777777" w:rsidR="00513B27" w:rsidRPr="001E62DD" w:rsidRDefault="00513B27" w:rsidP="005817DF">
      <w:pPr>
        <w:widowControl/>
        <w:numPr>
          <w:ilvl w:val="0"/>
          <w:numId w:val="30"/>
        </w:numPr>
        <w:autoSpaceDE/>
        <w:autoSpaceDN/>
        <w:adjustRightInd/>
        <w:jc w:val="both"/>
      </w:pPr>
      <w:r w:rsidRPr="001E62DD">
        <w:t xml:space="preserve">Yilin Yan, Min Chen, Mei-Ling Shyu, and Shu-Ching Chen,”Deep Learning for Imbalanced Multimedia Data Classification,” </w:t>
      </w:r>
      <w:r w:rsidRPr="001E62DD">
        <w:rPr>
          <w:i/>
        </w:rPr>
        <w:t>IEEE International Conference on Multimedia (ISM 2015)</w:t>
      </w:r>
      <w:r w:rsidRPr="001E62DD">
        <w:t>, Miami, FL, pp. 483-488, December 14-16, 2015.</w:t>
      </w:r>
    </w:p>
    <w:p w14:paraId="3C861B6A" w14:textId="77777777" w:rsidR="00513B27" w:rsidRPr="001E62DD" w:rsidRDefault="00513B27" w:rsidP="005817DF">
      <w:pPr>
        <w:widowControl/>
        <w:numPr>
          <w:ilvl w:val="0"/>
          <w:numId w:val="30"/>
        </w:numPr>
        <w:autoSpaceDE/>
        <w:autoSpaceDN/>
        <w:adjustRightInd/>
        <w:jc w:val="both"/>
      </w:pPr>
      <w:r w:rsidRPr="001E62DD">
        <w:t xml:space="preserve">Hsin-Yu Ha, Yimin Yang, Samira Pouyanfar, Haiman Tian, and Shu-Ching Chen, “Correlation-based Deep Learning for Multimedia Semantic Concept Detection,” </w:t>
      </w:r>
      <w:r w:rsidRPr="001E62DD">
        <w:rPr>
          <w:i/>
        </w:rPr>
        <w:t>The 16th International Conference on Web Information System Engineering (WISE 2015)</w:t>
      </w:r>
      <w:r w:rsidRPr="001E62DD">
        <w:t>, Miami, FL, pp. 473-487, November 1-3, 2015.</w:t>
      </w:r>
    </w:p>
    <w:p w14:paraId="3C861B6B" w14:textId="77777777" w:rsidR="00513B27" w:rsidRPr="001E62DD" w:rsidRDefault="00513B27" w:rsidP="00513B27">
      <w:pPr>
        <w:jc w:val="both"/>
      </w:pPr>
    </w:p>
    <w:p w14:paraId="3C861B6C" w14:textId="77777777" w:rsidR="00513B27" w:rsidRPr="001E62DD" w:rsidRDefault="00513B27" w:rsidP="005817DF">
      <w:pPr>
        <w:widowControl/>
        <w:numPr>
          <w:ilvl w:val="0"/>
          <w:numId w:val="107"/>
        </w:numPr>
        <w:autoSpaceDE/>
        <w:autoSpaceDN/>
        <w:adjustRightInd/>
        <w:jc w:val="both"/>
      </w:pPr>
      <w:r w:rsidRPr="001E62DD">
        <w:t>Professional Development: N/A</w:t>
      </w:r>
    </w:p>
    <w:p w14:paraId="3C861B6D" w14:textId="77777777" w:rsidR="00513B27" w:rsidRDefault="00513B27" w:rsidP="00513B27">
      <w:r>
        <w:br w:type="page"/>
      </w:r>
    </w:p>
    <w:p w14:paraId="3C861B6E" w14:textId="77777777" w:rsidR="00513B27" w:rsidRPr="00365C51" w:rsidRDefault="00513B27" w:rsidP="00513B27"/>
    <w:p w14:paraId="3C861B6F" w14:textId="77777777" w:rsidR="00513B27" w:rsidRPr="00365C51" w:rsidRDefault="00513B27" w:rsidP="005817DF">
      <w:pPr>
        <w:pStyle w:val="NoSpacing"/>
        <w:numPr>
          <w:ilvl w:val="0"/>
          <w:numId w:val="32"/>
        </w:numPr>
        <w:ind w:left="720" w:hanging="720"/>
        <w:rPr>
          <w:rFonts w:ascii="Times New Roman" w:hAnsi="Times New Roman"/>
          <w:szCs w:val="24"/>
        </w:rPr>
      </w:pPr>
      <w:r w:rsidRPr="00365C51">
        <w:rPr>
          <w:rFonts w:ascii="Times New Roman" w:hAnsi="Times New Roman"/>
          <w:b/>
          <w:szCs w:val="24"/>
        </w:rPr>
        <w:t>Name: Trevor Cickovski</w:t>
      </w:r>
      <w:r w:rsidRPr="00365C51">
        <w:rPr>
          <w:rFonts w:ascii="Times New Roman" w:hAnsi="Times New Roman"/>
          <w:szCs w:val="24"/>
        </w:rPr>
        <w:tab/>
      </w:r>
      <w:r w:rsidRPr="00365C51">
        <w:rPr>
          <w:rFonts w:ascii="Times New Roman" w:hAnsi="Times New Roman"/>
          <w:szCs w:val="24"/>
        </w:rPr>
        <w:tab/>
        <w:t>Rank: Visiting Instructor in SCIS</w:t>
      </w:r>
    </w:p>
    <w:p w14:paraId="3C861B7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 xml:space="preserve">Tenure-Status: </w:t>
      </w:r>
      <w:r w:rsidRPr="00745B6D">
        <w:rPr>
          <w:bCs/>
        </w:rPr>
        <w:t>Non-Tenure-Track</w:t>
      </w:r>
    </w:p>
    <w:p w14:paraId="3C861B7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2. Degrees Held: Ph.D., Computer Science and Engineering, University of Notre Dame, 2008</w:t>
      </w:r>
    </w:p>
    <w:p w14:paraId="3C861B7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B73" w14:textId="77777777" w:rsidR="00513B27" w:rsidRPr="00365C51" w:rsidRDefault="00513B27" w:rsidP="00513B27">
      <w:pPr>
        <w:pStyle w:val="Normal0"/>
        <w:tabs>
          <w:tab w:val="left" w:pos="720"/>
        </w:tabs>
        <w:rPr>
          <w:szCs w:val="24"/>
        </w:rPr>
      </w:pPr>
      <w:r w:rsidRPr="00365C51">
        <w:rPr>
          <w:szCs w:val="24"/>
        </w:rPr>
        <w:tab/>
        <w:t>Visiting Instructor of Computer Science (2015-2016), Florida International University</w:t>
      </w:r>
    </w:p>
    <w:p w14:paraId="3C861B74" w14:textId="77777777" w:rsidR="00513B27" w:rsidRPr="00365C51" w:rsidRDefault="00513B27" w:rsidP="00513B27">
      <w:pPr>
        <w:pStyle w:val="Normal0"/>
        <w:tabs>
          <w:tab w:val="left" w:pos="720"/>
        </w:tabs>
        <w:rPr>
          <w:szCs w:val="24"/>
        </w:rPr>
      </w:pPr>
      <w:r w:rsidRPr="00365C51">
        <w:rPr>
          <w:szCs w:val="24"/>
        </w:rPr>
        <w:tab/>
        <w:t>Associate Professor of Computer Science (2014-present, on leave), Eckerd College</w:t>
      </w:r>
    </w:p>
    <w:p w14:paraId="3C861B75" w14:textId="77777777" w:rsidR="00513B27" w:rsidRPr="00365C51" w:rsidRDefault="00513B27" w:rsidP="00513B27">
      <w:pPr>
        <w:pStyle w:val="Normal0"/>
        <w:tabs>
          <w:tab w:val="left" w:pos="720"/>
        </w:tabs>
        <w:rPr>
          <w:szCs w:val="24"/>
        </w:rPr>
      </w:pPr>
      <w:r w:rsidRPr="00365C51">
        <w:rPr>
          <w:szCs w:val="24"/>
        </w:rPr>
        <w:tab/>
        <w:t>Assistant Professor (2008-2014) Eckerd College</w:t>
      </w:r>
    </w:p>
    <w:p w14:paraId="3C861B76" w14:textId="77777777" w:rsidR="00513B27" w:rsidRPr="00365C51" w:rsidRDefault="00513B27" w:rsidP="00513B27">
      <w:pPr>
        <w:pStyle w:val="Normal0"/>
        <w:tabs>
          <w:tab w:val="left" w:pos="720"/>
        </w:tabs>
        <w:rPr>
          <w:szCs w:val="24"/>
        </w:rPr>
      </w:pPr>
      <w:r w:rsidRPr="00365C51">
        <w:rPr>
          <w:szCs w:val="24"/>
        </w:rPr>
        <w:tab/>
        <w:t>Research Assistant (2001-2008), University of Notre Dame</w:t>
      </w:r>
    </w:p>
    <w:p w14:paraId="3C861B77" w14:textId="77777777" w:rsidR="00513B27" w:rsidRPr="00365C51" w:rsidRDefault="00513B27" w:rsidP="00513B27">
      <w:pPr>
        <w:pStyle w:val="Normal0"/>
        <w:tabs>
          <w:tab w:val="left" w:pos="720"/>
        </w:tabs>
        <w:rPr>
          <w:szCs w:val="24"/>
        </w:rPr>
      </w:pPr>
      <w:r w:rsidRPr="00365C51">
        <w:rPr>
          <w:szCs w:val="24"/>
        </w:rPr>
        <w:tab/>
        <w:t>Instructor (2007), University of Notre Dame</w:t>
      </w:r>
    </w:p>
    <w:p w14:paraId="3C861B7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experiece N/A</w:t>
      </w:r>
    </w:p>
    <w:p w14:paraId="3C861B7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 N/A</w:t>
      </w:r>
    </w:p>
    <w:p w14:paraId="3C861B7A" w14:textId="77777777" w:rsidR="00513B27" w:rsidRPr="00365C51" w:rsidRDefault="00513B27" w:rsidP="00513B27">
      <w:pPr>
        <w:pStyle w:val="NoSpacing"/>
        <w:rPr>
          <w:rFonts w:ascii="Times New Roman" w:hAnsi="Times New Roman"/>
          <w:szCs w:val="24"/>
        </w:rPr>
      </w:pPr>
    </w:p>
    <w:p w14:paraId="3C861B7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6. Current Member in Professional Organizations        </w:t>
      </w:r>
      <w:r w:rsidRPr="00365C51">
        <w:rPr>
          <w:rFonts w:ascii="Times New Roman" w:hAnsi="Times New Roman"/>
          <w:color w:val="000000"/>
          <w:szCs w:val="24"/>
        </w:rPr>
        <w:t>AAUP, ACM, IEEE</w:t>
      </w:r>
    </w:p>
    <w:p w14:paraId="3C861B7C" w14:textId="77777777" w:rsidR="00513B27" w:rsidRPr="00365C51" w:rsidRDefault="00513B27" w:rsidP="00513B27">
      <w:pPr>
        <w:pStyle w:val="NoSpacing"/>
        <w:rPr>
          <w:rFonts w:ascii="Times New Roman" w:hAnsi="Times New Roman"/>
          <w:szCs w:val="24"/>
        </w:rPr>
      </w:pPr>
    </w:p>
    <w:p w14:paraId="3C861B7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B7E" w14:textId="77777777" w:rsidR="00513B27" w:rsidRPr="00365C51" w:rsidRDefault="00513B27" w:rsidP="00513B27">
      <w:pPr>
        <w:pStyle w:val="Normal0"/>
        <w:tabs>
          <w:tab w:val="left" w:pos="720"/>
        </w:tabs>
        <w:rPr>
          <w:szCs w:val="24"/>
        </w:rPr>
      </w:pPr>
      <w:r w:rsidRPr="00365C51">
        <w:rPr>
          <w:szCs w:val="24"/>
        </w:rPr>
        <w:tab/>
        <w:t>Tenure and Promotion to Associate Professor (2014), Eckerd College</w:t>
      </w:r>
    </w:p>
    <w:p w14:paraId="3C861B7F" w14:textId="77777777" w:rsidR="00513B27" w:rsidRPr="00365C51" w:rsidRDefault="00513B27" w:rsidP="00513B27">
      <w:pPr>
        <w:pStyle w:val="Normal0"/>
        <w:tabs>
          <w:tab w:val="left" w:pos="720"/>
        </w:tabs>
        <w:rPr>
          <w:szCs w:val="24"/>
        </w:rPr>
      </w:pPr>
      <w:r w:rsidRPr="00365C51">
        <w:rPr>
          <w:szCs w:val="24"/>
        </w:rPr>
        <w:tab/>
        <w:t>OpenMM Visiting Scholars Program (2012), Stanford University</w:t>
      </w:r>
    </w:p>
    <w:p w14:paraId="3C861B80" w14:textId="77777777" w:rsidR="00513B27" w:rsidRPr="00365C51" w:rsidRDefault="00513B27" w:rsidP="00513B27">
      <w:pPr>
        <w:pStyle w:val="Normal0"/>
        <w:tabs>
          <w:tab w:val="left" w:pos="720"/>
        </w:tabs>
        <w:rPr>
          <w:szCs w:val="24"/>
        </w:rPr>
      </w:pPr>
      <w:r w:rsidRPr="00365C51">
        <w:rPr>
          <w:szCs w:val="24"/>
        </w:rPr>
        <w:tab/>
        <w:t xml:space="preserve">Kaneb Award for Excellence in Teaching (2006), University of Notre Dame </w:t>
      </w:r>
    </w:p>
    <w:p w14:paraId="3C861B81" w14:textId="77777777" w:rsidR="00513B27" w:rsidRPr="00365C51" w:rsidRDefault="00513B27" w:rsidP="00513B27">
      <w:pPr>
        <w:pStyle w:val="Normal0"/>
        <w:tabs>
          <w:tab w:val="left" w:pos="720"/>
        </w:tabs>
        <w:rPr>
          <w:szCs w:val="24"/>
        </w:rPr>
      </w:pPr>
      <w:r w:rsidRPr="00365C51">
        <w:rPr>
          <w:szCs w:val="24"/>
        </w:rPr>
        <w:tab/>
        <w:t>Upsilon Pi Epsilon (2004), Computer Science Honor Society</w:t>
      </w:r>
    </w:p>
    <w:p w14:paraId="3C861B82" w14:textId="77777777" w:rsidR="00513B27" w:rsidRPr="00365C51" w:rsidRDefault="00513B27" w:rsidP="00513B27">
      <w:pPr>
        <w:pStyle w:val="Normal0"/>
        <w:tabs>
          <w:tab w:val="left" w:pos="720"/>
        </w:tabs>
        <w:rPr>
          <w:szCs w:val="24"/>
        </w:rPr>
      </w:pPr>
      <w:r w:rsidRPr="00365C51">
        <w:rPr>
          <w:szCs w:val="24"/>
        </w:rPr>
        <w:tab/>
        <w:t>Tau Beta Pi (2001), Engineering Honor Society</w:t>
      </w:r>
    </w:p>
    <w:p w14:paraId="3C861B83" w14:textId="77777777" w:rsidR="00513B27" w:rsidRPr="00365C51" w:rsidRDefault="00513B27" w:rsidP="00513B27">
      <w:pPr>
        <w:pStyle w:val="Normal0"/>
        <w:tabs>
          <w:tab w:val="left" w:pos="720"/>
        </w:tabs>
        <w:rPr>
          <w:szCs w:val="24"/>
        </w:rPr>
      </w:pPr>
    </w:p>
    <w:p w14:paraId="3C861B84" w14:textId="77777777" w:rsidR="00513B27" w:rsidRPr="00365C51" w:rsidRDefault="00513B27" w:rsidP="00513B27">
      <w:r w:rsidRPr="00365C51">
        <w:t xml:space="preserve">8. Service activities (within and outside of the institution) </w:t>
      </w:r>
      <w:r w:rsidRPr="00365C51">
        <w:tab/>
        <w:t xml:space="preserve">Discipline Coordinator, Department of Computer Science, Eckerd College (2012-2015) </w:t>
      </w:r>
      <w:r w:rsidRPr="00365C51">
        <w:tab/>
        <w:t>Reviewer, Journal of Computational Chemistry</w:t>
      </w:r>
    </w:p>
    <w:p w14:paraId="3C861B85" w14:textId="77777777" w:rsidR="00513B27" w:rsidRPr="00365C51" w:rsidRDefault="00513B27" w:rsidP="00513B27">
      <w:r w:rsidRPr="00365C51">
        <w:tab/>
        <w:t xml:space="preserve">Mentor and </w:t>
      </w:r>
      <w:r w:rsidRPr="00365C51">
        <w:rPr>
          <w:color w:val="000000"/>
        </w:rPr>
        <w:t xml:space="preserve">Graduate Fellowship Advisor   </w:t>
      </w:r>
    </w:p>
    <w:p w14:paraId="3C861B86" w14:textId="77777777" w:rsidR="00513B27" w:rsidRPr="00365C51" w:rsidRDefault="00513B27" w:rsidP="00513B27">
      <w:pPr>
        <w:pStyle w:val="Normal0"/>
        <w:tabs>
          <w:tab w:val="left" w:pos="720"/>
        </w:tabs>
        <w:rPr>
          <w:szCs w:val="24"/>
        </w:rPr>
      </w:pPr>
      <w:r w:rsidRPr="00365C51">
        <w:rPr>
          <w:color w:val="000000"/>
          <w:szCs w:val="24"/>
        </w:rPr>
        <w:tab/>
        <w:t xml:space="preserve">Committees: Intercollegiate Athletics, Admissions/Scholarships, Computer Policy </w:t>
      </w:r>
      <w:r w:rsidRPr="00365C51">
        <w:rPr>
          <w:color w:val="000000"/>
          <w:szCs w:val="24"/>
        </w:rPr>
        <w:tab/>
        <w:t>Senior Thesis Supervisor, Austin Vance, 2012</w:t>
      </w:r>
      <w:r w:rsidRPr="00365C51">
        <w:rPr>
          <w:color w:val="000000"/>
          <w:szCs w:val="24"/>
        </w:rPr>
        <w:tab/>
        <w:t xml:space="preserve">   </w:t>
      </w:r>
      <w:r w:rsidRPr="00365C51">
        <w:rPr>
          <w:color w:val="000000"/>
          <w:szCs w:val="24"/>
        </w:rPr>
        <w:tab/>
        <w:t xml:space="preserve">Faculty Observer to Board of Trustees </w:t>
      </w:r>
      <w:r w:rsidRPr="00365C51">
        <w:rPr>
          <w:color w:val="000000"/>
          <w:szCs w:val="24"/>
        </w:rPr>
        <w:tab/>
        <w:t xml:space="preserve">Harvard Medical School/Center for Human Genetic Research Selection Committee  </w:t>
      </w:r>
      <w:r w:rsidRPr="00365C51">
        <w:rPr>
          <w:color w:val="000000"/>
          <w:szCs w:val="24"/>
        </w:rPr>
        <w:tab/>
        <w:t xml:space="preserve">Writing Portfolio Reviewer </w:t>
      </w:r>
    </w:p>
    <w:p w14:paraId="3C861B87" w14:textId="77777777" w:rsidR="00513B27" w:rsidRPr="00365C51" w:rsidRDefault="00513B27" w:rsidP="00513B27">
      <w:pPr>
        <w:pStyle w:val="Normal0"/>
        <w:tabs>
          <w:tab w:val="left" w:pos="720"/>
        </w:tabs>
        <w:rPr>
          <w:szCs w:val="24"/>
        </w:rPr>
      </w:pPr>
      <w:r w:rsidRPr="00365C51">
        <w:rPr>
          <w:szCs w:val="24"/>
        </w:rPr>
        <w:tab/>
      </w:r>
      <w:r w:rsidRPr="00365C51">
        <w:rPr>
          <w:color w:val="000000"/>
          <w:szCs w:val="24"/>
        </w:rPr>
        <w:t xml:space="preserve">Service Project for Academy Prep Middle School, Alumni Database </w:t>
      </w:r>
      <w:r w:rsidRPr="00365C51">
        <w:rPr>
          <w:szCs w:val="24"/>
        </w:rPr>
        <w:t xml:space="preserve">                                    </w:t>
      </w:r>
    </w:p>
    <w:p w14:paraId="3C861B88" w14:textId="77777777" w:rsidR="00513B27" w:rsidRPr="00365C51" w:rsidRDefault="00513B27" w:rsidP="00513B27">
      <w:pPr>
        <w:pStyle w:val="NoSpacing"/>
        <w:rPr>
          <w:rFonts w:ascii="Times New Roman" w:hAnsi="Times New Roman"/>
          <w:szCs w:val="24"/>
        </w:rPr>
      </w:pPr>
    </w:p>
    <w:p w14:paraId="3C861B8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w:t>
      </w:r>
    </w:p>
    <w:p w14:paraId="3C861B8A" w14:textId="77777777" w:rsidR="00513B27" w:rsidRPr="00365C51" w:rsidRDefault="00513B27" w:rsidP="00513B27">
      <w:pPr>
        <w:pStyle w:val="NoSpacing"/>
        <w:rPr>
          <w:rFonts w:ascii="Times New Roman" w:hAnsi="Times New Roman"/>
          <w:szCs w:val="24"/>
        </w:rPr>
      </w:pPr>
      <w:r w:rsidRPr="00365C51">
        <w:rPr>
          <w:rFonts w:ascii="Times New Roman" w:hAnsi="Times New Roman"/>
          <w:color w:val="000000"/>
          <w:szCs w:val="24"/>
        </w:rPr>
        <w:tab/>
        <w:t xml:space="preserve">* T. Cickovski, V. Aguiar-Pulido, W. Huang, S. Mahmoud and G. Narasimhan.  </w:t>
      </w:r>
    </w:p>
    <w:p w14:paraId="3C861B8B" w14:textId="77777777" w:rsidR="00513B27" w:rsidRPr="00365C51" w:rsidRDefault="00513B27" w:rsidP="00513B27">
      <w:pPr>
        <w:pStyle w:val="NoSpacing"/>
        <w:ind w:left="720"/>
        <w:rPr>
          <w:rFonts w:ascii="Times New Roman" w:hAnsi="Times New Roman"/>
          <w:szCs w:val="24"/>
        </w:rPr>
      </w:pPr>
      <w:r w:rsidRPr="00365C51">
        <w:rPr>
          <w:rFonts w:ascii="Times New Roman" w:hAnsi="Times New Roman"/>
          <w:color w:val="000000"/>
          <w:szCs w:val="24"/>
        </w:rPr>
        <w:t xml:space="preserve">Lightweight Microbiome Analysis Pipelines. To appear in </w:t>
      </w:r>
      <w:r w:rsidRPr="00365C51">
        <w:rPr>
          <w:rFonts w:ascii="Times New Roman" w:hAnsi="Times New Roman"/>
          <w:i/>
          <w:color w:val="000000"/>
          <w:szCs w:val="24"/>
        </w:rPr>
        <w:t>International Work Conference on Bioinformatics and Biomedical Engineering (IWBBIO16)</w:t>
      </w:r>
      <w:r w:rsidRPr="00365C51">
        <w:rPr>
          <w:rFonts w:ascii="Times New Roman" w:hAnsi="Times New Roman"/>
          <w:color w:val="000000"/>
          <w:szCs w:val="24"/>
        </w:rPr>
        <w:t>, Granada, Spain.</w:t>
      </w:r>
    </w:p>
    <w:p w14:paraId="3C861B8C" w14:textId="77777777" w:rsidR="00513B27" w:rsidRPr="00365C51" w:rsidRDefault="00513B27" w:rsidP="00513B27">
      <w:pPr>
        <w:pStyle w:val="NoSpacing"/>
        <w:rPr>
          <w:rFonts w:ascii="Times New Roman" w:hAnsi="Times New Roman"/>
          <w:szCs w:val="24"/>
        </w:rPr>
      </w:pPr>
      <w:r w:rsidRPr="00365C51">
        <w:rPr>
          <w:rFonts w:ascii="Times New Roman" w:hAnsi="Times New Roman"/>
          <w:color w:val="000000"/>
          <w:szCs w:val="24"/>
        </w:rPr>
        <w:tab/>
        <w:t xml:space="preserve">* V. Aguiar-Pulido, W. Huang, V. Ulloa-Suarez, T. Cickovski, K. Mathee and G. </w:t>
      </w:r>
    </w:p>
    <w:p w14:paraId="3C861B8D" w14:textId="77777777" w:rsidR="00513B27" w:rsidRPr="00365C51" w:rsidRDefault="00513B27" w:rsidP="00513B27">
      <w:pPr>
        <w:pStyle w:val="NoSpacing"/>
        <w:rPr>
          <w:rFonts w:ascii="Times New Roman" w:hAnsi="Times New Roman"/>
          <w:szCs w:val="24"/>
        </w:rPr>
      </w:pPr>
      <w:r w:rsidRPr="00365C51">
        <w:rPr>
          <w:rFonts w:ascii="Times New Roman" w:hAnsi="Times New Roman"/>
          <w:color w:val="000000"/>
          <w:szCs w:val="24"/>
        </w:rPr>
        <w:tab/>
        <w:t xml:space="preserve">Narasimhan.  Metagenomics, Metatranscriptomics and Metabolomics Approaches for </w:t>
      </w:r>
    </w:p>
    <w:p w14:paraId="3C861B8E" w14:textId="77777777" w:rsidR="00513B27" w:rsidRPr="00365C51" w:rsidRDefault="00513B27" w:rsidP="00513B27">
      <w:pPr>
        <w:pStyle w:val="NoSpacing"/>
        <w:rPr>
          <w:rFonts w:ascii="Times New Roman" w:hAnsi="Times New Roman"/>
          <w:szCs w:val="24"/>
        </w:rPr>
      </w:pPr>
      <w:r w:rsidRPr="00365C51">
        <w:rPr>
          <w:rFonts w:ascii="Times New Roman" w:hAnsi="Times New Roman"/>
          <w:color w:val="000000"/>
          <w:szCs w:val="24"/>
        </w:rPr>
        <w:tab/>
        <w:t xml:space="preserve">Microbiome Analysis.  To appear in </w:t>
      </w:r>
      <w:r w:rsidRPr="00365C51">
        <w:rPr>
          <w:rFonts w:ascii="Times New Roman" w:hAnsi="Times New Roman"/>
          <w:i/>
          <w:color w:val="000000"/>
          <w:szCs w:val="24"/>
        </w:rPr>
        <w:t>Evolutionary Biology</w:t>
      </w:r>
      <w:r w:rsidRPr="00365C51">
        <w:rPr>
          <w:rFonts w:ascii="Times New Roman" w:hAnsi="Times New Roman"/>
          <w:color w:val="000000"/>
          <w:szCs w:val="24"/>
        </w:rPr>
        <w:t>, 2016.</w:t>
      </w:r>
    </w:p>
    <w:p w14:paraId="3C861B8F" w14:textId="77777777" w:rsidR="00513B27" w:rsidRPr="00365C51" w:rsidRDefault="00513B27" w:rsidP="00513B27">
      <w:pPr>
        <w:pStyle w:val="Normal0"/>
        <w:tabs>
          <w:tab w:val="left" w:pos="720"/>
        </w:tabs>
        <w:rPr>
          <w:szCs w:val="24"/>
        </w:rPr>
      </w:pPr>
      <w:r w:rsidRPr="00365C51">
        <w:rPr>
          <w:szCs w:val="24"/>
        </w:rPr>
        <w:tab/>
        <w:t xml:space="preserve">* T. Cickovski, E. Peake, V. Aguiar-Pulido and G. Narasimhan.  ATria: A Novel </w:t>
      </w:r>
    </w:p>
    <w:p w14:paraId="3C861B90" w14:textId="77777777" w:rsidR="00513B27" w:rsidRPr="00365C51" w:rsidRDefault="00513B27" w:rsidP="00513B27">
      <w:pPr>
        <w:pStyle w:val="Normal0"/>
        <w:tabs>
          <w:tab w:val="left" w:pos="720"/>
        </w:tabs>
        <w:rPr>
          <w:szCs w:val="24"/>
        </w:rPr>
      </w:pPr>
      <w:r w:rsidRPr="00365C51">
        <w:rPr>
          <w:szCs w:val="24"/>
        </w:rPr>
        <w:tab/>
        <w:t xml:space="preserve">Centrality Algorithm Applied to Biological Networks.  </w:t>
      </w:r>
      <w:r w:rsidRPr="00365C51">
        <w:rPr>
          <w:i/>
          <w:szCs w:val="24"/>
        </w:rPr>
        <w:t xml:space="preserve">Proceedings of 5th IEEE </w:t>
      </w:r>
    </w:p>
    <w:p w14:paraId="3C861B91" w14:textId="77777777" w:rsidR="00513B27" w:rsidRPr="00365C51" w:rsidRDefault="00513B27" w:rsidP="00513B27">
      <w:pPr>
        <w:pStyle w:val="Normal0"/>
        <w:tabs>
          <w:tab w:val="left" w:pos="720"/>
        </w:tabs>
        <w:rPr>
          <w:szCs w:val="24"/>
        </w:rPr>
      </w:pPr>
      <w:r w:rsidRPr="00365C51">
        <w:rPr>
          <w:i/>
          <w:szCs w:val="24"/>
        </w:rPr>
        <w:tab/>
        <w:t xml:space="preserve">International Conference on Computational Advances in Bio and Medical Sciences </w:t>
      </w:r>
    </w:p>
    <w:p w14:paraId="3C861B92" w14:textId="77777777" w:rsidR="00513B27" w:rsidRPr="00365C51" w:rsidRDefault="00513B27" w:rsidP="00513B27">
      <w:pPr>
        <w:pStyle w:val="Normal0"/>
        <w:tabs>
          <w:tab w:val="left" w:pos="720"/>
        </w:tabs>
        <w:rPr>
          <w:szCs w:val="24"/>
        </w:rPr>
      </w:pPr>
      <w:r w:rsidRPr="00365C51">
        <w:rPr>
          <w:i/>
          <w:szCs w:val="24"/>
        </w:rPr>
        <w:tab/>
        <w:t>(ICCABS ‘15)</w:t>
      </w:r>
      <w:r w:rsidRPr="00365C51">
        <w:rPr>
          <w:szCs w:val="24"/>
        </w:rPr>
        <w:t>, Miami, FL, Oct. 2015.</w:t>
      </w:r>
    </w:p>
    <w:p w14:paraId="3C861B93" w14:textId="77777777" w:rsidR="00513B27" w:rsidRPr="00365C51" w:rsidRDefault="00513B27" w:rsidP="00513B27">
      <w:pPr>
        <w:pStyle w:val="Normal0"/>
        <w:ind w:left="720"/>
        <w:rPr>
          <w:b/>
          <w:color w:val="000000"/>
          <w:szCs w:val="24"/>
        </w:rPr>
      </w:pPr>
      <w:r w:rsidRPr="00365C51">
        <w:rPr>
          <w:szCs w:val="24"/>
        </w:rPr>
        <w:t xml:space="preserve">* T. Cickovski, T. Flor, G. Irving-Sachs, P. Novikov, J. Parda and G. Narasimhan.  GPUDePiCt: A Parallel Implementation of a Clustering Algorithm for Computing Degenerate Primers on Graphics Processing Unit.  </w:t>
      </w:r>
      <w:r w:rsidRPr="00365C51">
        <w:rPr>
          <w:i/>
          <w:szCs w:val="24"/>
        </w:rPr>
        <w:t>IEEE/ACM Transactions on Computational Biology and Bioinformatics</w:t>
      </w:r>
      <w:r w:rsidRPr="00365C51">
        <w:rPr>
          <w:szCs w:val="24"/>
        </w:rPr>
        <w:t>, 12(2):445-454, 2015.</w:t>
      </w:r>
      <w:r w:rsidRPr="00365C51">
        <w:rPr>
          <w:szCs w:val="24"/>
        </w:rPr>
        <w:tab/>
      </w:r>
      <w:r w:rsidRPr="00365C51">
        <w:rPr>
          <w:szCs w:val="24"/>
        </w:rPr>
        <w:tab/>
      </w:r>
      <w:r w:rsidRPr="00365C51">
        <w:rPr>
          <w:szCs w:val="24"/>
        </w:rPr>
        <w:tab/>
      </w:r>
      <w:r w:rsidRPr="00365C51">
        <w:rPr>
          <w:b/>
          <w:szCs w:val="24"/>
        </w:rPr>
        <w:t xml:space="preserve">                                                                                                 </w:t>
      </w:r>
      <w:r w:rsidRPr="00365C51">
        <w:rPr>
          <w:szCs w:val="24"/>
        </w:rPr>
        <w:t xml:space="preserve">* J. Sweet, R.J. Nowling, T. Cickovski, C.R. Sweet, V.S. Pande and J. A. Izaguirre.  Long Timestep Molecular Dynamics on the Graphics Processing Unit.  </w:t>
      </w:r>
      <w:r w:rsidRPr="00365C51">
        <w:rPr>
          <w:i/>
          <w:szCs w:val="24"/>
        </w:rPr>
        <w:t>Journal of Chemical Theory and Computation</w:t>
      </w:r>
      <w:r w:rsidRPr="00365C51">
        <w:rPr>
          <w:szCs w:val="24"/>
        </w:rPr>
        <w:t xml:space="preserve"> 9(8) 3267-3281, 2013. * A. Vance and T. Cickovski.  A Case Study on Developing a Classroom Web Application Using Behavior Driven Development.  </w:t>
      </w:r>
      <w:r w:rsidRPr="00365C51">
        <w:rPr>
          <w:i/>
          <w:szCs w:val="24"/>
        </w:rPr>
        <w:t>American Journal of Undergraduate Rese</w:t>
      </w:r>
      <w:r w:rsidRPr="00365C51">
        <w:rPr>
          <w:i/>
          <w:color w:val="000000"/>
          <w:szCs w:val="24"/>
        </w:rPr>
        <w:t>arch</w:t>
      </w:r>
      <w:r w:rsidRPr="00365C51">
        <w:rPr>
          <w:color w:val="000000"/>
          <w:szCs w:val="24"/>
        </w:rPr>
        <w:t xml:space="preserve"> 11(3):9-16, 2012.</w:t>
      </w:r>
      <w:r w:rsidRPr="00365C51">
        <w:rPr>
          <w:b/>
          <w:color w:val="000000"/>
          <w:szCs w:val="24"/>
        </w:rPr>
        <w:t xml:space="preserve"> </w:t>
      </w:r>
    </w:p>
    <w:p w14:paraId="3C861B94" w14:textId="77777777" w:rsidR="00513B27" w:rsidRPr="00365C51" w:rsidRDefault="00513B27" w:rsidP="00513B27">
      <w:pPr>
        <w:pStyle w:val="Normal0"/>
        <w:ind w:left="720"/>
        <w:rPr>
          <w:szCs w:val="24"/>
        </w:rPr>
      </w:pPr>
      <w:r w:rsidRPr="00365C51">
        <w:rPr>
          <w:color w:val="000000"/>
          <w:szCs w:val="24"/>
        </w:rPr>
        <w:t xml:space="preserve">* G. Margolin, I.V. Gregoretti, T. Cickovski, C. Li, W. Shi, M.S. Alber and H.G. Goodson.  The Mechanisms of Microtubule Catastrophe and Rescue: Implications </w:t>
      </w:r>
      <w:proofErr w:type="gramStart"/>
      <w:r w:rsidRPr="00365C51">
        <w:rPr>
          <w:color w:val="000000"/>
          <w:szCs w:val="24"/>
        </w:rPr>
        <w:t>From</w:t>
      </w:r>
      <w:proofErr w:type="gramEnd"/>
      <w:r w:rsidRPr="00365C51">
        <w:rPr>
          <w:color w:val="000000"/>
          <w:szCs w:val="24"/>
        </w:rPr>
        <w:t xml:space="preserve"> Analysis of a Dimer-Scale Computational Model.  </w:t>
      </w:r>
      <w:r w:rsidRPr="00365C51">
        <w:rPr>
          <w:i/>
          <w:color w:val="000000"/>
          <w:szCs w:val="24"/>
        </w:rPr>
        <w:t>M. Biol. Cell</w:t>
      </w:r>
      <w:r w:rsidRPr="00365C51">
        <w:rPr>
          <w:color w:val="000000"/>
          <w:szCs w:val="24"/>
        </w:rPr>
        <w:t xml:space="preserve"> 23(4):642-656, 2012.</w:t>
      </w:r>
      <w:r w:rsidRPr="00365C51">
        <w:rPr>
          <w:b/>
          <w:color w:val="000000"/>
          <w:szCs w:val="24"/>
        </w:rPr>
        <w:t xml:space="preserve"> </w:t>
      </w:r>
      <w:r w:rsidRPr="00365C51">
        <w:rPr>
          <w:color w:val="000000"/>
          <w:szCs w:val="24"/>
        </w:rPr>
        <w:t xml:space="preserve">* T. Cickovski, S. Chatterjee, J. Wenger, C. Sweet and J.A. Izaguirre. MDLab: A Molecular Dynamics Simulation Prototyping Environment.  </w:t>
      </w:r>
      <w:r w:rsidRPr="00365C51">
        <w:rPr>
          <w:i/>
          <w:color w:val="000000"/>
          <w:szCs w:val="24"/>
        </w:rPr>
        <w:t>Journal of Computational Chemistry</w:t>
      </w:r>
      <w:r w:rsidRPr="00365C51">
        <w:rPr>
          <w:color w:val="000000"/>
          <w:szCs w:val="24"/>
        </w:rPr>
        <w:t xml:space="preserve"> 31(7):1345-1356, 2010. * T. Cickovski, K. Aras, M. Swat, R.M.H. Merks, T. Glimm, H.G.E. Hentschel, M.S. Alber, J.A. Glazier, S.A. Newman and J.A. Izaguirre.  From Genes to Organisms via the Cell: A Problem Solving Environment for Multi-Cellular Development.  </w:t>
      </w:r>
      <w:r w:rsidRPr="00365C51">
        <w:rPr>
          <w:i/>
          <w:color w:val="000000"/>
          <w:szCs w:val="24"/>
        </w:rPr>
        <w:t>Computing in Science and Engineering</w:t>
      </w:r>
      <w:r w:rsidRPr="00365C51">
        <w:rPr>
          <w:color w:val="000000"/>
          <w:szCs w:val="24"/>
        </w:rPr>
        <w:t xml:space="preserve"> 9(4):50-60, 2007.</w:t>
      </w:r>
    </w:p>
    <w:p w14:paraId="3C861B95" w14:textId="77777777" w:rsidR="00513B27" w:rsidRPr="00365C51" w:rsidRDefault="00513B27" w:rsidP="00513B27">
      <w:pPr>
        <w:pStyle w:val="Normal0"/>
        <w:ind w:left="720"/>
        <w:rPr>
          <w:szCs w:val="24"/>
        </w:rPr>
      </w:pPr>
      <w:r w:rsidRPr="00365C51">
        <w:rPr>
          <w:color w:val="000000"/>
          <w:szCs w:val="24"/>
        </w:rPr>
        <w:t xml:space="preserve">* T. Cickovski, C. Sweet and J.A. Izaguirre. MDL, A Domain-Specific Language for </w:t>
      </w:r>
    </w:p>
    <w:p w14:paraId="3C861B96" w14:textId="77777777" w:rsidR="00513B27" w:rsidRPr="00365C51" w:rsidRDefault="00513B27" w:rsidP="00513B27">
      <w:pPr>
        <w:pStyle w:val="Normal0"/>
        <w:tabs>
          <w:tab w:val="left" w:pos="720"/>
        </w:tabs>
        <w:rPr>
          <w:b/>
          <w:color w:val="000000"/>
          <w:szCs w:val="24"/>
        </w:rPr>
      </w:pPr>
      <w:r w:rsidRPr="00365C51">
        <w:rPr>
          <w:szCs w:val="24"/>
        </w:rPr>
        <w:tab/>
        <w:t xml:space="preserve">Molecular Dynamics.  </w:t>
      </w:r>
      <w:r w:rsidRPr="00365C51">
        <w:rPr>
          <w:i/>
          <w:szCs w:val="24"/>
        </w:rPr>
        <w:t>Proceedings of IEEE 40</w:t>
      </w:r>
      <w:r w:rsidRPr="00365C51">
        <w:rPr>
          <w:i/>
          <w:szCs w:val="24"/>
          <w:vertAlign w:val="superscript"/>
        </w:rPr>
        <w:t>th</w:t>
      </w:r>
      <w:r w:rsidRPr="00365C51">
        <w:rPr>
          <w:i/>
          <w:szCs w:val="24"/>
        </w:rPr>
        <w:t xml:space="preserve"> ANSS</w:t>
      </w:r>
      <w:r w:rsidRPr="00365C51">
        <w:rPr>
          <w:szCs w:val="24"/>
        </w:rPr>
        <w:t>, Norfolk, VA, 2007.</w:t>
      </w:r>
      <w:r w:rsidRPr="00365C51">
        <w:rPr>
          <w:b/>
          <w:color w:val="000000"/>
          <w:szCs w:val="24"/>
        </w:rPr>
        <w:t xml:space="preserve"> </w:t>
      </w:r>
      <w:r w:rsidRPr="00365C51">
        <w:rPr>
          <w:b/>
          <w:color w:val="000000"/>
          <w:szCs w:val="24"/>
        </w:rPr>
        <w:tab/>
      </w:r>
    </w:p>
    <w:p w14:paraId="3C861B97" w14:textId="77777777" w:rsidR="00513B27" w:rsidRPr="00365C51" w:rsidRDefault="00513B27" w:rsidP="00513B27">
      <w:pPr>
        <w:pStyle w:val="Normal0"/>
        <w:tabs>
          <w:tab w:val="left" w:pos="720"/>
        </w:tabs>
        <w:rPr>
          <w:szCs w:val="24"/>
        </w:rPr>
      </w:pPr>
      <w:r w:rsidRPr="00365C51">
        <w:rPr>
          <w:b/>
          <w:color w:val="000000"/>
          <w:szCs w:val="24"/>
        </w:rPr>
        <w:tab/>
      </w:r>
      <w:r w:rsidRPr="00365C51">
        <w:rPr>
          <w:color w:val="000000"/>
          <w:szCs w:val="24"/>
        </w:rPr>
        <w:t xml:space="preserve">* T. Cickovski, C. Huang, R. Chaturvedi, T. Glimm, H.G.E. Hentschel, M.S. Alber, J.A. </w:t>
      </w:r>
    </w:p>
    <w:p w14:paraId="3C861B98" w14:textId="77777777" w:rsidR="00513B27" w:rsidRPr="00365C51" w:rsidRDefault="00513B27" w:rsidP="00513B27">
      <w:pPr>
        <w:pStyle w:val="Normal0"/>
        <w:tabs>
          <w:tab w:val="left" w:pos="720"/>
        </w:tabs>
        <w:rPr>
          <w:szCs w:val="24"/>
        </w:rPr>
      </w:pPr>
      <w:r w:rsidRPr="00365C51">
        <w:rPr>
          <w:color w:val="000000"/>
          <w:szCs w:val="24"/>
        </w:rPr>
        <w:tab/>
        <w:t xml:space="preserve">Glazier, S.A. Newman and J.A. Izaguirre.  A Framework for Three-Dimensional </w:t>
      </w:r>
    </w:p>
    <w:p w14:paraId="3C861B99" w14:textId="77777777" w:rsidR="00513B27" w:rsidRPr="00365C51" w:rsidRDefault="00513B27" w:rsidP="00513B27">
      <w:pPr>
        <w:pStyle w:val="Normal0"/>
        <w:tabs>
          <w:tab w:val="left" w:pos="720"/>
        </w:tabs>
        <w:rPr>
          <w:color w:val="000000"/>
          <w:szCs w:val="24"/>
        </w:rPr>
      </w:pPr>
      <w:r w:rsidRPr="00365C51">
        <w:rPr>
          <w:color w:val="000000"/>
          <w:szCs w:val="24"/>
        </w:rPr>
        <w:tab/>
        <w:t>Simulation of Morphogenesis</w:t>
      </w:r>
      <w:r w:rsidRPr="00365C51">
        <w:rPr>
          <w:i/>
          <w:color w:val="000000"/>
          <w:szCs w:val="24"/>
        </w:rPr>
        <w:t>.  IEEE/ACM TCBB</w:t>
      </w:r>
      <w:r w:rsidRPr="00365C51">
        <w:rPr>
          <w:color w:val="000000"/>
          <w:szCs w:val="24"/>
        </w:rPr>
        <w:t xml:space="preserve"> 2(4):273-288, 2005. </w:t>
      </w:r>
      <w:r w:rsidRPr="00365C51">
        <w:rPr>
          <w:color w:val="000000"/>
          <w:szCs w:val="24"/>
        </w:rPr>
        <w:tab/>
      </w:r>
    </w:p>
    <w:p w14:paraId="3C861B9A" w14:textId="77777777" w:rsidR="00513B27" w:rsidRPr="00365C51" w:rsidRDefault="00513B27" w:rsidP="00513B27">
      <w:pPr>
        <w:pStyle w:val="Normal0"/>
        <w:tabs>
          <w:tab w:val="left" w:pos="720"/>
        </w:tabs>
        <w:rPr>
          <w:szCs w:val="24"/>
        </w:rPr>
      </w:pPr>
      <w:r w:rsidRPr="00365C51">
        <w:rPr>
          <w:color w:val="000000"/>
          <w:szCs w:val="24"/>
        </w:rPr>
        <w:tab/>
        <w:t xml:space="preserve">* J.A. Izaguirre, R. Chaturvedi, C. Huang, T. Cickovski, J. Coffland, G. Thomas, G. </w:t>
      </w:r>
    </w:p>
    <w:p w14:paraId="3C861B9B" w14:textId="77777777" w:rsidR="00513B27" w:rsidRPr="00365C51" w:rsidRDefault="00513B27" w:rsidP="00513B27">
      <w:pPr>
        <w:pStyle w:val="Normal0"/>
        <w:tabs>
          <w:tab w:val="left" w:pos="720"/>
        </w:tabs>
        <w:rPr>
          <w:szCs w:val="24"/>
        </w:rPr>
      </w:pPr>
      <w:r w:rsidRPr="00365C51">
        <w:rPr>
          <w:color w:val="000000"/>
          <w:szCs w:val="24"/>
        </w:rPr>
        <w:tab/>
        <w:t xml:space="preserve">Forgacs, M.S. Alber, H.G.E. Hentschel, S.A. Newman and J.A.Glazier.  CompuCell, A </w:t>
      </w:r>
    </w:p>
    <w:p w14:paraId="3C861B9C" w14:textId="77777777" w:rsidR="00513B27" w:rsidRPr="00365C51" w:rsidRDefault="00513B27" w:rsidP="00513B27">
      <w:pPr>
        <w:pStyle w:val="Normal0"/>
        <w:tabs>
          <w:tab w:val="left" w:pos="720"/>
        </w:tabs>
        <w:rPr>
          <w:szCs w:val="24"/>
        </w:rPr>
      </w:pPr>
      <w:r w:rsidRPr="00365C51">
        <w:rPr>
          <w:color w:val="000000"/>
          <w:szCs w:val="24"/>
        </w:rPr>
        <w:tab/>
        <w:t xml:space="preserve">Multi-Model Framework for Simulation of Morphogenesis.  </w:t>
      </w:r>
      <w:r w:rsidRPr="00365C51">
        <w:rPr>
          <w:i/>
          <w:color w:val="000000"/>
          <w:szCs w:val="24"/>
        </w:rPr>
        <w:t>Bioinformatics</w:t>
      </w:r>
      <w:r w:rsidRPr="00365C51">
        <w:rPr>
          <w:color w:val="000000"/>
          <w:szCs w:val="24"/>
        </w:rPr>
        <w:t xml:space="preserve"> 20</w:t>
      </w:r>
    </w:p>
    <w:p w14:paraId="3C861B9D" w14:textId="77777777" w:rsidR="00513B27" w:rsidRPr="00365C51" w:rsidRDefault="00513B27" w:rsidP="00513B27">
      <w:pPr>
        <w:pStyle w:val="Normal0"/>
        <w:tabs>
          <w:tab w:val="left" w:pos="720"/>
        </w:tabs>
        <w:rPr>
          <w:b/>
          <w:color w:val="000000"/>
          <w:szCs w:val="24"/>
        </w:rPr>
      </w:pPr>
      <w:r w:rsidRPr="00365C51">
        <w:rPr>
          <w:color w:val="000000"/>
          <w:szCs w:val="24"/>
        </w:rPr>
        <w:tab/>
        <w:t>(7):1129-1137, 2004.</w:t>
      </w:r>
      <w:r w:rsidRPr="00365C51">
        <w:rPr>
          <w:b/>
          <w:color w:val="000000"/>
          <w:szCs w:val="24"/>
        </w:rPr>
        <w:t xml:space="preserve"> </w:t>
      </w:r>
    </w:p>
    <w:p w14:paraId="3C861B9E" w14:textId="77777777" w:rsidR="00513B27" w:rsidRPr="00365C51" w:rsidRDefault="00513B27" w:rsidP="00513B27">
      <w:pPr>
        <w:pStyle w:val="Normal0"/>
        <w:tabs>
          <w:tab w:val="left" w:pos="720"/>
        </w:tabs>
        <w:rPr>
          <w:szCs w:val="24"/>
        </w:rPr>
      </w:pPr>
      <w:r w:rsidRPr="00365C51">
        <w:rPr>
          <w:b/>
          <w:color w:val="000000"/>
          <w:szCs w:val="24"/>
        </w:rPr>
        <w:tab/>
      </w:r>
      <w:r w:rsidRPr="00365C51">
        <w:rPr>
          <w:color w:val="000000"/>
          <w:szCs w:val="24"/>
        </w:rPr>
        <w:t xml:space="preserve">* T. Matthey, T. Cickovski, S. Hampton, A. </w:t>
      </w:r>
      <w:proofErr w:type="gramStart"/>
      <w:r w:rsidRPr="00365C51">
        <w:rPr>
          <w:color w:val="000000"/>
          <w:szCs w:val="24"/>
        </w:rPr>
        <w:t>Ko</w:t>
      </w:r>
      <w:proofErr w:type="gramEnd"/>
      <w:r w:rsidRPr="00365C51">
        <w:rPr>
          <w:color w:val="000000"/>
          <w:szCs w:val="24"/>
        </w:rPr>
        <w:t xml:space="preserve">, Q. Ma, M. Nyerges, T. Raeder, T. </w:t>
      </w:r>
    </w:p>
    <w:p w14:paraId="3C861B9F" w14:textId="77777777" w:rsidR="00513B27" w:rsidRPr="00365C51" w:rsidRDefault="00513B27" w:rsidP="00513B27">
      <w:pPr>
        <w:pStyle w:val="Normal0"/>
        <w:tabs>
          <w:tab w:val="left" w:pos="720"/>
        </w:tabs>
        <w:rPr>
          <w:szCs w:val="24"/>
        </w:rPr>
      </w:pPr>
      <w:r w:rsidRPr="00365C51">
        <w:rPr>
          <w:color w:val="000000"/>
          <w:szCs w:val="24"/>
        </w:rPr>
        <w:tab/>
        <w:t xml:space="preserve">Slabach and J.A. Izaguirre.  ProtoMol, </w:t>
      </w:r>
      <w:proofErr w:type="gramStart"/>
      <w:r w:rsidRPr="00365C51">
        <w:rPr>
          <w:color w:val="000000"/>
          <w:szCs w:val="24"/>
        </w:rPr>
        <w:t>An</w:t>
      </w:r>
      <w:proofErr w:type="gramEnd"/>
      <w:r w:rsidRPr="00365C51">
        <w:rPr>
          <w:color w:val="000000"/>
          <w:szCs w:val="24"/>
        </w:rPr>
        <w:t xml:space="preserve"> Object-Oriented Framework for Prototyping </w:t>
      </w:r>
    </w:p>
    <w:p w14:paraId="3C861BA0" w14:textId="77777777" w:rsidR="00513B27" w:rsidRPr="00365C51" w:rsidRDefault="00513B27" w:rsidP="00513B27">
      <w:pPr>
        <w:pStyle w:val="Normal0"/>
        <w:tabs>
          <w:tab w:val="left" w:pos="720"/>
        </w:tabs>
        <w:rPr>
          <w:szCs w:val="24"/>
        </w:rPr>
      </w:pPr>
      <w:r w:rsidRPr="00365C51">
        <w:rPr>
          <w:color w:val="000000"/>
          <w:szCs w:val="24"/>
        </w:rPr>
        <w:tab/>
        <w:t xml:space="preserve">Novel Algorithms for Molecular Dynamics.  </w:t>
      </w:r>
      <w:r w:rsidRPr="00365C51">
        <w:rPr>
          <w:i/>
          <w:color w:val="000000"/>
          <w:szCs w:val="24"/>
        </w:rPr>
        <w:t>ACM TOMS</w:t>
      </w:r>
      <w:r w:rsidRPr="00365C51">
        <w:rPr>
          <w:color w:val="000000"/>
          <w:szCs w:val="24"/>
        </w:rPr>
        <w:t xml:space="preserve"> 20(3):237-265, 2004.</w:t>
      </w:r>
    </w:p>
    <w:p w14:paraId="3C861BA1" w14:textId="77777777" w:rsidR="00513B27" w:rsidRPr="00365C51" w:rsidRDefault="00513B27" w:rsidP="00513B27">
      <w:pPr>
        <w:pStyle w:val="Normal0"/>
        <w:ind w:left="720"/>
        <w:rPr>
          <w:szCs w:val="24"/>
        </w:rPr>
      </w:pPr>
      <w:r w:rsidRPr="00365C51">
        <w:rPr>
          <w:color w:val="000000"/>
          <w:szCs w:val="24"/>
        </w:rPr>
        <w:t xml:space="preserve">* R. Chaturvedi, J.A. Izaguirre, C. Huang, T. Cickovski, P. Virtue, G. Thomas, G. </w:t>
      </w:r>
    </w:p>
    <w:p w14:paraId="3C861BA2" w14:textId="77777777" w:rsidR="00513B27" w:rsidRPr="00365C51" w:rsidRDefault="00513B27" w:rsidP="00513B27">
      <w:pPr>
        <w:pStyle w:val="Normal0"/>
        <w:tabs>
          <w:tab w:val="left" w:pos="720"/>
        </w:tabs>
        <w:rPr>
          <w:szCs w:val="24"/>
        </w:rPr>
      </w:pPr>
      <w:r w:rsidRPr="00365C51">
        <w:rPr>
          <w:szCs w:val="24"/>
        </w:rPr>
        <w:tab/>
        <w:t xml:space="preserve">Forgacs, M.S.Alber, H.G.E. Hentschel, S.A. Newman and J.A.Glazier.  Multi-model </w:t>
      </w:r>
    </w:p>
    <w:p w14:paraId="3C861BA3" w14:textId="77777777" w:rsidR="00513B27" w:rsidRPr="00365C51" w:rsidRDefault="00513B27" w:rsidP="00513B27">
      <w:pPr>
        <w:pStyle w:val="Normal0"/>
        <w:tabs>
          <w:tab w:val="left" w:pos="720"/>
        </w:tabs>
        <w:rPr>
          <w:szCs w:val="24"/>
        </w:rPr>
      </w:pPr>
      <w:r w:rsidRPr="00365C51">
        <w:rPr>
          <w:szCs w:val="24"/>
        </w:rPr>
        <w:tab/>
        <w:t xml:space="preserve">Simulations of Chicken Limb Morphogenesis.  In </w:t>
      </w:r>
      <w:r w:rsidRPr="00365C51">
        <w:rPr>
          <w:i/>
          <w:szCs w:val="24"/>
        </w:rPr>
        <w:t xml:space="preserve">ICCS 2003, International Conference, </w:t>
      </w:r>
    </w:p>
    <w:p w14:paraId="3C861BA4" w14:textId="77777777" w:rsidR="00513B27" w:rsidRPr="00365C51" w:rsidRDefault="00513B27" w:rsidP="00513B27">
      <w:pPr>
        <w:pStyle w:val="Normal0"/>
        <w:tabs>
          <w:tab w:val="left" w:pos="720"/>
        </w:tabs>
        <w:rPr>
          <w:szCs w:val="24"/>
        </w:rPr>
      </w:pPr>
      <w:r w:rsidRPr="00365C51">
        <w:rPr>
          <w:i/>
          <w:szCs w:val="24"/>
        </w:rPr>
        <w:tab/>
        <w:t>Melboune, Australia and St. Petersburg, Russia.  Lecture Notes Comput. Sci. 2659</w:t>
      </w:r>
      <w:r w:rsidRPr="00365C51">
        <w:rPr>
          <w:szCs w:val="24"/>
        </w:rPr>
        <w:t xml:space="preserve">, </w:t>
      </w:r>
    </w:p>
    <w:p w14:paraId="3C861BA5" w14:textId="77777777" w:rsidR="00513B27" w:rsidRPr="00365C51" w:rsidRDefault="00513B27" w:rsidP="00513B27">
      <w:pPr>
        <w:pStyle w:val="Normal0"/>
        <w:tabs>
          <w:tab w:val="left" w:pos="720"/>
        </w:tabs>
        <w:rPr>
          <w:szCs w:val="24"/>
        </w:rPr>
      </w:pPr>
      <w:r w:rsidRPr="00365C51">
        <w:rPr>
          <w:szCs w:val="24"/>
        </w:rPr>
        <w:tab/>
      </w:r>
      <w:proofErr w:type="gramStart"/>
      <w:r w:rsidRPr="00365C51">
        <w:rPr>
          <w:szCs w:val="24"/>
        </w:rPr>
        <w:t>pages</w:t>
      </w:r>
      <w:proofErr w:type="gramEnd"/>
      <w:r w:rsidRPr="00365C51">
        <w:rPr>
          <w:szCs w:val="24"/>
        </w:rPr>
        <w:t xml:space="preserve"> 39-49, Springer-Verlag, 2003.</w:t>
      </w:r>
    </w:p>
    <w:p w14:paraId="3C861BA6" w14:textId="77777777" w:rsidR="00513B27" w:rsidRPr="00365C51" w:rsidRDefault="00513B27" w:rsidP="00513B27">
      <w:pPr>
        <w:pStyle w:val="Normal0"/>
        <w:rPr>
          <w:szCs w:val="24"/>
        </w:rPr>
      </w:pPr>
    </w:p>
    <w:p w14:paraId="3C861BA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BA8" w14:textId="77777777" w:rsidR="00513B27" w:rsidRPr="00365C51" w:rsidRDefault="00513B27" w:rsidP="00513B27">
      <w:pPr>
        <w:pStyle w:val="NoSpacing"/>
        <w:rPr>
          <w:rFonts w:ascii="Times New Roman" w:hAnsi="Times New Roman"/>
          <w:szCs w:val="24"/>
        </w:rPr>
      </w:pPr>
      <w:r w:rsidRPr="00365C51">
        <w:rPr>
          <w:rFonts w:ascii="Times New Roman" w:hAnsi="Times New Roman"/>
          <w:b/>
          <w:szCs w:val="24"/>
        </w:rPr>
        <w:t xml:space="preserve">      </w:t>
      </w:r>
      <w:r w:rsidRPr="00365C51">
        <w:rPr>
          <w:rFonts w:ascii="Times New Roman" w:hAnsi="Times New Roman"/>
          <w:szCs w:val="24"/>
          <w:u w:val="single"/>
        </w:rPr>
        <w:t>Participated in the following conferences</w:t>
      </w:r>
      <w:r w:rsidRPr="00365C51">
        <w:rPr>
          <w:rFonts w:ascii="Times New Roman" w:hAnsi="Times New Roman"/>
          <w:szCs w:val="24"/>
        </w:rPr>
        <w:t>: Florida Undergraduate Research Conference, NVIDIA GPU Technology Conference, STEM Learning Conference, IMA Classical and Quantum Approaches to Molecular Mechanics, Artificial Life, Midwest Society for Programming Languages and Systems Meeting, Biocomplexity, SIAM Conference on Computational Science and Engineering (session chair), Midwest Numerical Analysis Day</w:t>
      </w:r>
    </w:p>
    <w:p w14:paraId="3C861BA9" w14:textId="77777777" w:rsidR="00513B27" w:rsidRPr="00365C51" w:rsidRDefault="00513B27" w:rsidP="00513B27">
      <w:pPr>
        <w:pStyle w:val="NoSpacing"/>
        <w:rPr>
          <w:rFonts w:ascii="Times New Roman" w:hAnsi="Times New Roman"/>
          <w:szCs w:val="24"/>
        </w:rPr>
      </w:pPr>
      <w:r w:rsidRPr="00365C51">
        <w:rPr>
          <w:rFonts w:ascii="Times New Roman" w:hAnsi="Times New Roman"/>
          <w:b/>
          <w:szCs w:val="24"/>
        </w:rPr>
        <w:t xml:space="preserve">      </w:t>
      </w:r>
      <w:r w:rsidRPr="00365C51">
        <w:rPr>
          <w:rFonts w:ascii="Times New Roman" w:hAnsi="Times New Roman"/>
          <w:szCs w:val="24"/>
          <w:u w:val="single"/>
        </w:rPr>
        <w:t>Current and past projects:</w:t>
      </w:r>
      <w:r w:rsidRPr="00365C51">
        <w:rPr>
          <w:rFonts w:ascii="Times New Roman" w:hAnsi="Times New Roman"/>
          <w:szCs w:val="24"/>
        </w:rPr>
        <w:t xml:space="preserve"> MiAMi (http://biorg.cis.fiu.edu/MiAMi), GPUDePiCt (http://dantzig.eckerd.edu/gpudepict.htm), LTMD (</w:t>
      </w:r>
      <w:r w:rsidRPr="00390E23">
        <w:rPr>
          <w:rFonts w:ascii="Times New Roman" w:hAnsi="Times New Roman"/>
          <w:szCs w:val="24"/>
        </w:rPr>
        <w:t>https://github.com/LCLS/LTMDOpenMM</w:t>
      </w:r>
      <w:r w:rsidRPr="00365C51">
        <w:rPr>
          <w:rFonts w:ascii="Times New Roman" w:hAnsi="Times New Roman"/>
          <w:szCs w:val="24"/>
        </w:rPr>
        <w:t>), MDLab (http://mdlab.sourceforge.net), Narwhal (http://narwhal.iamaust.in), CompuCell3D (http://www.compucell3d.org)</w:t>
      </w:r>
    </w:p>
    <w:p w14:paraId="3C861BAA" w14:textId="77777777" w:rsidR="00513B27" w:rsidRPr="00365C51" w:rsidRDefault="00513B27" w:rsidP="00513B27">
      <w:pPr>
        <w:rPr>
          <w:b/>
          <w:u w:val="single"/>
        </w:rPr>
      </w:pPr>
      <w:r w:rsidRPr="00365C51">
        <w:rPr>
          <w:b/>
          <w:u w:val="single"/>
        </w:rPr>
        <w:br w:type="page"/>
      </w:r>
    </w:p>
    <w:p w14:paraId="3C861BAB" w14:textId="77777777" w:rsidR="00513B27" w:rsidRPr="00365C51" w:rsidRDefault="00513B27" w:rsidP="00513B27">
      <w:pPr>
        <w:rPr>
          <w:b/>
          <w:u w:val="single"/>
        </w:rPr>
      </w:pPr>
    </w:p>
    <w:p w14:paraId="3C861BAC" w14:textId="77777777" w:rsidR="00513B27" w:rsidRPr="00365C51" w:rsidRDefault="00513B27" w:rsidP="005817DF">
      <w:pPr>
        <w:pStyle w:val="NoSpacing"/>
        <w:numPr>
          <w:ilvl w:val="1"/>
          <w:numId w:val="31"/>
        </w:numPr>
        <w:tabs>
          <w:tab w:val="clear" w:pos="720"/>
        </w:tabs>
        <w:ind w:left="360"/>
        <w:rPr>
          <w:rFonts w:ascii="Times New Roman" w:hAnsi="Times New Roman"/>
          <w:szCs w:val="24"/>
        </w:rPr>
      </w:pPr>
      <w:r w:rsidRPr="00365C51">
        <w:rPr>
          <w:rFonts w:ascii="Times New Roman" w:hAnsi="Times New Roman"/>
          <w:b/>
          <w:szCs w:val="24"/>
        </w:rPr>
        <w:t>Name: Peter J. Clarke</w:t>
      </w:r>
      <w:r w:rsidRPr="00365C51">
        <w:rPr>
          <w:rFonts w:ascii="Times New Roman" w:hAnsi="Times New Roman"/>
          <w:b/>
          <w:szCs w:val="24"/>
        </w:rPr>
        <w:tab/>
      </w:r>
      <w:r w:rsidRPr="00365C51">
        <w:rPr>
          <w:rFonts w:ascii="Times New Roman" w:hAnsi="Times New Roman"/>
          <w:szCs w:val="24"/>
        </w:rPr>
        <w:tab/>
      </w:r>
      <w:r w:rsidRPr="00365C51">
        <w:rPr>
          <w:rFonts w:ascii="Times New Roman" w:hAnsi="Times New Roman"/>
          <w:szCs w:val="24"/>
        </w:rPr>
        <w:tab/>
        <w:t>Rank: Associate Professor</w:t>
      </w:r>
    </w:p>
    <w:p w14:paraId="3C861BA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Tenure-Status: Tenured</w:t>
      </w:r>
    </w:p>
    <w:p w14:paraId="3C861BA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2. Degrees Held:</w:t>
      </w:r>
    </w:p>
    <w:p w14:paraId="3C861BA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Ph.D. Clemson University Computer Science 2003; M.S. Binghamton University, SUNY Computer Science 1996; Adv. Dip. University of the West Indies Cave Hill Campus Computer Science 1993; B.Sc. University of the West Indies Cave Hill Campus Computer Science and Mathematics 1987</w:t>
      </w:r>
    </w:p>
    <w:p w14:paraId="3C861BB0" w14:textId="77777777" w:rsidR="00513B27" w:rsidRPr="00365C51" w:rsidRDefault="00513B27" w:rsidP="00513B27">
      <w:pPr>
        <w:pStyle w:val="NoSpacing"/>
        <w:rPr>
          <w:rFonts w:ascii="Times New Roman" w:hAnsi="Times New Roman"/>
          <w:szCs w:val="24"/>
        </w:rPr>
      </w:pPr>
    </w:p>
    <w:p w14:paraId="3C861BB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BB2" w14:textId="77777777" w:rsidR="00513B27" w:rsidRPr="00365C51" w:rsidRDefault="00513B27" w:rsidP="00513B27">
      <w:pPr>
        <w:pStyle w:val="NoSpacing"/>
        <w:ind w:left="360"/>
        <w:rPr>
          <w:rFonts w:ascii="Times New Roman" w:hAnsi="Times New Roman"/>
          <w:szCs w:val="24"/>
        </w:rPr>
      </w:pPr>
      <w:r w:rsidRPr="00365C51">
        <w:rPr>
          <w:rFonts w:ascii="Times New Roman" w:hAnsi="Times New Roman"/>
          <w:szCs w:val="24"/>
        </w:rPr>
        <w:t>08/03 – 07/09 Assistant Professor School of Computing and Information Sciences (SCIS</w:t>
      </w:r>
      <w:proofErr w:type="gramStart"/>
      <w:r w:rsidRPr="00365C51">
        <w:rPr>
          <w:rFonts w:ascii="Times New Roman" w:hAnsi="Times New Roman"/>
          <w:szCs w:val="24"/>
        </w:rPr>
        <w:t>)  Florida</w:t>
      </w:r>
      <w:proofErr w:type="gramEnd"/>
      <w:r w:rsidRPr="00365C51">
        <w:rPr>
          <w:rFonts w:ascii="Times New Roman" w:hAnsi="Times New Roman"/>
          <w:szCs w:val="24"/>
        </w:rPr>
        <w:t xml:space="preserve"> International University (FIU); </w:t>
      </w:r>
    </w:p>
    <w:p w14:paraId="3C861BB3" w14:textId="77777777" w:rsidR="00513B27" w:rsidRPr="00365C51" w:rsidRDefault="00513B27" w:rsidP="00513B27">
      <w:pPr>
        <w:pStyle w:val="NoSpacing"/>
        <w:ind w:left="360"/>
        <w:rPr>
          <w:rFonts w:ascii="Times New Roman" w:hAnsi="Times New Roman"/>
          <w:szCs w:val="24"/>
        </w:rPr>
      </w:pPr>
      <w:r w:rsidRPr="00365C51">
        <w:rPr>
          <w:rFonts w:ascii="Times New Roman" w:hAnsi="Times New Roman"/>
          <w:szCs w:val="24"/>
        </w:rPr>
        <w:t>08/09 – present Associate Professor</w:t>
      </w:r>
      <w:r w:rsidRPr="00365C51">
        <w:rPr>
          <w:rFonts w:ascii="Times New Roman" w:hAnsi="Times New Roman"/>
          <w:szCs w:val="24"/>
        </w:rPr>
        <w:tab/>
        <w:t>Computer Science SCIS, FIU</w:t>
      </w:r>
      <w:r w:rsidRPr="00365C51">
        <w:rPr>
          <w:rFonts w:ascii="Times New Roman" w:hAnsi="Times New Roman"/>
          <w:szCs w:val="24"/>
        </w:rPr>
        <w:tab/>
      </w:r>
      <w:r w:rsidRPr="00365C51">
        <w:rPr>
          <w:rFonts w:ascii="Times New Roman" w:hAnsi="Times New Roman"/>
          <w:szCs w:val="24"/>
        </w:rPr>
        <w:tab/>
      </w:r>
    </w:p>
    <w:p w14:paraId="3C861BB4" w14:textId="77777777" w:rsidR="00513B27" w:rsidRPr="00365C51" w:rsidRDefault="00513B27" w:rsidP="00513B27">
      <w:pPr>
        <w:pStyle w:val="NoSpacing"/>
        <w:rPr>
          <w:rFonts w:ascii="Times New Roman" w:hAnsi="Times New Roman"/>
          <w:szCs w:val="24"/>
        </w:rPr>
      </w:pPr>
    </w:p>
    <w:p w14:paraId="3C861BB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BB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r w:rsidRPr="00365C51">
        <w:rPr>
          <w:rFonts w:ascii="Times New Roman" w:hAnsi="Times New Roman"/>
          <w:szCs w:val="24"/>
        </w:rPr>
        <w:tab/>
      </w:r>
    </w:p>
    <w:p w14:paraId="3C861BB7" w14:textId="77777777" w:rsidR="00513B27" w:rsidRPr="00365C51" w:rsidRDefault="00513B27" w:rsidP="00513B27">
      <w:pPr>
        <w:pStyle w:val="NoSpacing"/>
        <w:rPr>
          <w:rFonts w:ascii="Times New Roman" w:hAnsi="Times New Roman"/>
          <w:szCs w:val="24"/>
        </w:rPr>
      </w:pPr>
    </w:p>
    <w:p w14:paraId="3C861BB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BB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BBA" w14:textId="77777777" w:rsidR="00513B27" w:rsidRPr="00365C51" w:rsidRDefault="00513B27" w:rsidP="00513B27">
      <w:pPr>
        <w:pStyle w:val="NoSpacing"/>
        <w:rPr>
          <w:rFonts w:ascii="Times New Roman" w:hAnsi="Times New Roman"/>
          <w:szCs w:val="24"/>
        </w:rPr>
      </w:pPr>
    </w:p>
    <w:p w14:paraId="3C861BB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BBC" w14:textId="77777777" w:rsidR="00513B27" w:rsidRPr="00365C51" w:rsidRDefault="00513B27" w:rsidP="00513B27">
      <w:pPr>
        <w:pStyle w:val="NoSpacing"/>
        <w:ind w:left="360"/>
        <w:rPr>
          <w:rFonts w:ascii="Times New Roman" w:hAnsi="Times New Roman"/>
          <w:szCs w:val="24"/>
        </w:rPr>
      </w:pPr>
      <w:r w:rsidRPr="00365C51">
        <w:rPr>
          <w:rFonts w:ascii="Times New Roman" w:hAnsi="Times New Roman"/>
          <w:szCs w:val="24"/>
        </w:rPr>
        <w:t xml:space="preserve">Member, Association for Computing Machinery (ACM).  Member, American Society for Engineering Education (ASEE), member since 2014. Member, IEEE Computer Society, member since 1999. Founding member of the Association for Software Testing. </w:t>
      </w:r>
    </w:p>
    <w:p w14:paraId="3C861BBD" w14:textId="77777777" w:rsidR="00513B27" w:rsidRPr="00365C51" w:rsidRDefault="00513B27" w:rsidP="00513B27">
      <w:pPr>
        <w:pStyle w:val="NoSpacing"/>
        <w:rPr>
          <w:rFonts w:ascii="Times New Roman" w:hAnsi="Times New Roman"/>
          <w:szCs w:val="24"/>
        </w:rPr>
      </w:pPr>
    </w:p>
    <w:p w14:paraId="3C861BB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BBF" w14:textId="77777777" w:rsidR="00513B27" w:rsidRPr="00365C51" w:rsidRDefault="00513B27" w:rsidP="00513B27">
      <w:pPr>
        <w:pStyle w:val="NoSpacing"/>
        <w:ind w:left="360"/>
        <w:rPr>
          <w:rFonts w:ascii="Times New Roman" w:hAnsi="Times New Roman"/>
          <w:szCs w:val="24"/>
        </w:rPr>
      </w:pPr>
      <w:r w:rsidRPr="00365C51">
        <w:rPr>
          <w:rFonts w:ascii="Times New Roman" w:hAnsi="Times New Roman"/>
          <w:szCs w:val="24"/>
        </w:rPr>
        <w:t>SCIS Excellence Award in Student Mentorship, 2011; SCIS Excellence Award in Student Mentorship, 2008; STEM Transformation Institute's Founding Faculty Fellow, 2015</w:t>
      </w:r>
    </w:p>
    <w:p w14:paraId="3C861BC0" w14:textId="77777777" w:rsidR="00513B27" w:rsidRPr="00365C51" w:rsidRDefault="00513B27" w:rsidP="00513B27">
      <w:pPr>
        <w:pStyle w:val="NoSpacing"/>
        <w:rPr>
          <w:rFonts w:ascii="Times New Roman" w:hAnsi="Times New Roman"/>
          <w:szCs w:val="24"/>
        </w:rPr>
      </w:pPr>
    </w:p>
    <w:p w14:paraId="3C861BC1" w14:textId="77777777" w:rsidR="00513B27" w:rsidRPr="00365C51" w:rsidRDefault="00513B27" w:rsidP="00513B27">
      <w:r w:rsidRPr="00365C51">
        <w:t>8. Service activities (within and outside of the institution)</w:t>
      </w:r>
    </w:p>
    <w:p w14:paraId="3C861BC2" w14:textId="77777777" w:rsidR="00513B27" w:rsidRPr="00365C51" w:rsidRDefault="00513B27" w:rsidP="00513B27">
      <w:pPr>
        <w:pStyle w:val="NoSpacing"/>
        <w:ind w:left="360"/>
        <w:rPr>
          <w:rFonts w:ascii="Times New Roman" w:hAnsi="Times New Roman"/>
          <w:szCs w:val="24"/>
        </w:rPr>
      </w:pPr>
      <w:r w:rsidRPr="00365C51">
        <w:rPr>
          <w:rFonts w:ascii="Times New Roman" w:hAnsi="Times New Roman"/>
          <w:szCs w:val="24"/>
        </w:rPr>
        <w:t>University: Faculty Senate On-Line Review Committee, 2015-2016; FIU Faculty Senator, 2015-2016; Graduate Student Academic Grievance and Misconduct Committee, 2015-2016; Session Chair McNair Scholars Research Conference 2015; Served as a reviewer for the STEM-RC FIU competition, 2014-2015.</w:t>
      </w:r>
    </w:p>
    <w:p w14:paraId="3C861BC3" w14:textId="77777777" w:rsidR="00513B27" w:rsidRPr="00365C51" w:rsidRDefault="00513B27" w:rsidP="00513B27">
      <w:pPr>
        <w:pStyle w:val="NoSpacing"/>
        <w:ind w:left="360"/>
        <w:rPr>
          <w:rFonts w:ascii="Times New Roman" w:hAnsi="Times New Roman"/>
          <w:szCs w:val="24"/>
        </w:rPr>
      </w:pPr>
      <w:r w:rsidRPr="00365C51">
        <w:rPr>
          <w:rFonts w:ascii="Times New Roman" w:hAnsi="Times New Roman"/>
          <w:szCs w:val="24"/>
        </w:rPr>
        <w:t>College: College of Engineering and Computing Faculty Council – SCIS Representative and Chair, 2015-2016; College of Engineering and Computing Faculty Council – SCIS Representative, 2014-2015; College of Engineering and Computing Awards committee - Chair and Representative for SCIS, 2012-2013.</w:t>
      </w:r>
    </w:p>
    <w:p w14:paraId="3C861BC4" w14:textId="77777777" w:rsidR="00513B27" w:rsidRPr="00365C51" w:rsidRDefault="00513B27" w:rsidP="00513B27">
      <w:pPr>
        <w:pStyle w:val="NoSpacing"/>
        <w:ind w:left="360"/>
        <w:rPr>
          <w:rFonts w:ascii="Times New Roman" w:hAnsi="Times New Roman"/>
          <w:szCs w:val="24"/>
        </w:rPr>
      </w:pPr>
      <w:r w:rsidRPr="00365C51">
        <w:rPr>
          <w:rFonts w:ascii="Times New Roman" w:hAnsi="Times New Roman"/>
          <w:szCs w:val="24"/>
        </w:rPr>
        <w:t>SCIS: Peer Teaching Evaluator (2 peers) 2015 – 2016; UPE Honors Society Faculty Advisor 2015 – 2016; SCIS Human Resource Committee - Chair 2014 – 2015; UPE Honors Society Faculty Advisor 2014 - 2015.</w:t>
      </w:r>
    </w:p>
    <w:p w14:paraId="3C861BC5" w14:textId="77777777" w:rsidR="00513B27" w:rsidRPr="00365C51" w:rsidRDefault="00513B27" w:rsidP="00513B27">
      <w:pPr>
        <w:pStyle w:val="NoSpacing"/>
        <w:ind w:left="360"/>
        <w:rPr>
          <w:rFonts w:ascii="Times New Roman" w:hAnsi="Times New Roman"/>
          <w:szCs w:val="24"/>
        </w:rPr>
      </w:pPr>
      <w:r w:rsidRPr="00365C51">
        <w:rPr>
          <w:rFonts w:ascii="Times New Roman" w:hAnsi="Times New Roman"/>
          <w:szCs w:val="24"/>
        </w:rPr>
        <w:t xml:space="preserve">Professional: Reviewer for Natural Sciences and Engineering Research Council (NSERC) of Canada 2015; NSF Review Panel 2015. Program Co-Chair (1) 15th IEEE International Symposium on High Assurance Systems Engineering (HASE 2014).  </w:t>
      </w:r>
    </w:p>
    <w:p w14:paraId="3C861BC6" w14:textId="77777777" w:rsidR="00513B27" w:rsidRPr="00365C51" w:rsidRDefault="00513B27" w:rsidP="00513B27">
      <w:pPr>
        <w:pStyle w:val="NoSpacing"/>
        <w:ind w:left="360"/>
        <w:rPr>
          <w:rFonts w:ascii="Times New Roman" w:hAnsi="Times New Roman"/>
          <w:szCs w:val="24"/>
        </w:rPr>
      </w:pPr>
    </w:p>
    <w:p w14:paraId="3C861BC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w:t>
      </w:r>
    </w:p>
    <w:p w14:paraId="3C861BC8" w14:textId="77777777" w:rsidR="00513B27" w:rsidRPr="00365C51" w:rsidRDefault="00513B27" w:rsidP="00513B27">
      <w:pPr>
        <w:pStyle w:val="NoSpacing"/>
        <w:rPr>
          <w:rFonts w:ascii="Times New Roman" w:hAnsi="Times New Roman"/>
          <w:szCs w:val="24"/>
          <w:u w:val="single"/>
        </w:rPr>
      </w:pPr>
      <w:r w:rsidRPr="00365C51">
        <w:rPr>
          <w:rFonts w:ascii="Times New Roman" w:hAnsi="Times New Roman"/>
          <w:szCs w:val="24"/>
          <w:u w:val="single"/>
        </w:rPr>
        <w:t>Publications:</w:t>
      </w:r>
    </w:p>
    <w:p w14:paraId="3C861BC9" w14:textId="77777777" w:rsidR="00513B27" w:rsidRPr="00365C51" w:rsidRDefault="00513B27" w:rsidP="005817DF">
      <w:pPr>
        <w:pStyle w:val="ListParagraph"/>
        <w:numPr>
          <w:ilvl w:val="0"/>
          <w:numId w:val="34"/>
        </w:numPr>
        <w:autoSpaceDE/>
        <w:autoSpaceDN/>
        <w:adjustRightInd/>
      </w:pPr>
      <w:r w:rsidRPr="00365C51">
        <w:t>Andrew A. Allen, Fabio M. Costa and Peter J. Clarke.  A user-centric approach to dynamic adaptation of reusable communication services.  Personal and Ubiquitous Computing, Springer.  (February, 2016) DOI 10.1007/s00779-016-0904-1.</w:t>
      </w:r>
    </w:p>
    <w:p w14:paraId="3C861BCA" w14:textId="77777777" w:rsidR="00513B27" w:rsidRPr="00365C51" w:rsidRDefault="00513B27" w:rsidP="005817DF">
      <w:pPr>
        <w:numPr>
          <w:ilvl w:val="0"/>
          <w:numId w:val="34"/>
        </w:numPr>
        <w:autoSpaceDE/>
        <w:autoSpaceDN/>
        <w:adjustRightInd/>
        <w:jc w:val="both"/>
      </w:pPr>
      <w:r w:rsidRPr="00365C51">
        <w:t>Karl Morris, Mark Allison, Fabio M Costa, Jinpeng Wei and Peter J Clarke.  An Adaptive Middleware Design for Domain-Specific Virtual Machines.  Journal of Information and Software Technology. 62, C (June 2015), 21-41. DOI=10.1016/j.infsof.2015.02.003.</w:t>
      </w:r>
    </w:p>
    <w:p w14:paraId="3C861BCB" w14:textId="77777777" w:rsidR="00513B27" w:rsidRPr="00365C51" w:rsidRDefault="00513B27" w:rsidP="005817DF">
      <w:pPr>
        <w:numPr>
          <w:ilvl w:val="0"/>
          <w:numId w:val="34"/>
        </w:numPr>
        <w:autoSpaceDE/>
        <w:autoSpaceDN/>
        <w:adjustRightInd/>
        <w:jc w:val="both"/>
      </w:pPr>
      <w:r w:rsidRPr="00365C51">
        <w:t>Mark Allison, Karl A. Morris, Fabio M. Costa, and Peter J. Clarke.  Synthesizing Interpreted Domain-Specific Models to Manage Smart Microgrids.  Journal of Systems and Software, 96(0):172 –193, 2014.</w:t>
      </w:r>
    </w:p>
    <w:p w14:paraId="3C861BCC" w14:textId="77777777" w:rsidR="00513B27" w:rsidRPr="00365C51" w:rsidRDefault="00513B27" w:rsidP="005817DF">
      <w:pPr>
        <w:numPr>
          <w:ilvl w:val="0"/>
          <w:numId w:val="34"/>
        </w:numPr>
        <w:autoSpaceDE/>
        <w:autoSpaceDN/>
        <w:adjustRightInd/>
        <w:jc w:val="both"/>
      </w:pPr>
      <w:r w:rsidRPr="00365C51">
        <w:t xml:space="preserve">Peter J. Clarke, Debra L. Davis, Tariq M. King, Jairo Pava and Edward L. Jones.   </w:t>
      </w:r>
      <w:r w:rsidRPr="00365C51">
        <w:rPr>
          <w:i/>
        </w:rPr>
        <w:t>ACM Transactions on Computing Education (ToCE)</w:t>
      </w:r>
      <w:r w:rsidRPr="00365C51">
        <w:t>.  Integrating Testing into Software Engineering Courses Supported by a Collaborative Learning Environment.  November 2014, 14(3) Article 18.</w:t>
      </w:r>
    </w:p>
    <w:p w14:paraId="3C861BCD" w14:textId="77777777" w:rsidR="00513B27" w:rsidRPr="00365C51" w:rsidRDefault="00513B27" w:rsidP="005817DF">
      <w:pPr>
        <w:numPr>
          <w:ilvl w:val="0"/>
          <w:numId w:val="34"/>
        </w:numPr>
        <w:autoSpaceDE/>
        <w:autoSpaceDN/>
        <w:adjustRightInd/>
        <w:jc w:val="both"/>
      </w:pPr>
      <w:r w:rsidRPr="00365C51">
        <w:t xml:space="preserve">Norman Pestaina, Tiana Solis, and Peter J. Clarke. </w:t>
      </w:r>
      <w:r w:rsidRPr="00365C51">
        <w:rPr>
          <w:i/>
        </w:rPr>
        <w:t>In Proceedings of the 121</w:t>
      </w:r>
      <w:r w:rsidRPr="00365C51">
        <w:rPr>
          <w:i/>
          <w:vertAlign w:val="superscript"/>
        </w:rPr>
        <w:t>st</w:t>
      </w:r>
      <w:r w:rsidRPr="00365C51">
        <w:rPr>
          <w:i/>
        </w:rPr>
        <w:t xml:space="preserve"> American Society for Engineering Education (ASEE) - Computing and Information Technology Division Track (CIT) 2014</w:t>
      </w:r>
      <w:r w:rsidRPr="00365C51">
        <w:t>.  Assessing BS-CS Student Outcomes Using Senior Project.  Paper id: 10108, 15 pages.</w:t>
      </w:r>
    </w:p>
    <w:p w14:paraId="3C861BCE" w14:textId="77777777" w:rsidR="00513B27" w:rsidRPr="00365C51" w:rsidRDefault="00513B27" w:rsidP="005817DF">
      <w:pPr>
        <w:numPr>
          <w:ilvl w:val="0"/>
          <w:numId w:val="34"/>
        </w:numPr>
        <w:autoSpaceDE/>
        <w:autoSpaceDN/>
        <w:adjustRightInd/>
        <w:jc w:val="both"/>
      </w:pPr>
      <w:r w:rsidRPr="00365C51">
        <w:rPr>
          <w:color w:val="000000"/>
        </w:rPr>
        <w:t xml:space="preserve">Peter J. Clarke, Yujian, Fu, James Kiper, and Gursimran Walia. </w:t>
      </w:r>
      <w:r w:rsidRPr="00365C51">
        <w:rPr>
          <w:i/>
        </w:rPr>
        <w:t xml:space="preserve">In </w:t>
      </w:r>
      <w:r w:rsidRPr="00365C51">
        <w:rPr>
          <w:i/>
          <w:iCs/>
        </w:rPr>
        <w:t>Proceedings of the 45th ACM Technical Symposium on Computer Science Education</w:t>
      </w:r>
      <w:r w:rsidRPr="00365C51">
        <w:rPr>
          <w:i/>
        </w:rPr>
        <w:t xml:space="preserve"> (SIGCSE '14).  </w:t>
      </w:r>
      <w:r w:rsidRPr="00365C51">
        <w:t xml:space="preserve">Workshop on </w:t>
      </w:r>
      <w:r w:rsidRPr="00365C51">
        <w:rPr>
          <w:color w:val="000000"/>
        </w:rPr>
        <w:t>Integrating Software Testing into Programming Courses (WISTPC 2014).  March 5</w:t>
      </w:r>
      <w:r w:rsidRPr="00365C51">
        <w:rPr>
          <w:color w:val="000000"/>
          <w:vertAlign w:val="superscript"/>
        </w:rPr>
        <w:t>th</w:t>
      </w:r>
      <w:r w:rsidRPr="00365C51">
        <w:rPr>
          <w:color w:val="000000"/>
        </w:rPr>
        <w:t>, page 739.</w:t>
      </w:r>
    </w:p>
    <w:p w14:paraId="3C861BCF" w14:textId="77777777" w:rsidR="00513B27" w:rsidRPr="00365C51" w:rsidRDefault="00513B27" w:rsidP="005817DF">
      <w:pPr>
        <w:numPr>
          <w:ilvl w:val="0"/>
          <w:numId w:val="34"/>
        </w:numPr>
        <w:autoSpaceDE/>
        <w:autoSpaceDN/>
        <w:adjustRightInd/>
        <w:jc w:val="both"/>
      </w:pPr>
      <w:r w:rsidRPr="00365C51">
        <w:t xml:space="preserve">Tariq M. King, Andrew A. Allen, Rodolfo Cruz and Peter J. Clarke.      </w:t>
      </w:r>
      <w:r w:rsidRPr="00365C51">
        <w:rPr>
          <w:i/>
        </w:rPr>
        <w:t>In Proceeding of the 8th International Conference on Autonomic and Trusted Computing (ATC 2011)</w:t>
      </w:r>
      <w:r w:rsidRPr="00365C51">
        <w:t>.  Safe Runtime Validation of Behavioral Adaptations in Autonomic Software.  Springer Lecture Notes in Computer Science, Vol. 6906 September 2-4, 2011, pages 31-46. (</w:t>
      </w:r>
      <w:r w:rsidRPr="00365C51">
        <w:rPr>
          <w:b/>
        </w:rPr>
        <w:t>Best Paper Award</w:t>
      </w:r>
      <w:r w:rsidRPr="00365C51">
        <w:t>)</w:t>
      </w:r>
    </w:p>
    <w:p w14:paraId="3C861BD0" w14:textId="77777777" w:rsidR="00513B27" w:rsidRPr="00365C51" w:rsidRDefault="00513B27" w:rsidP="00513B27">
      <w:pPr>
        <w:pStyle w:val="NoSpacing"/>
        <w:rPr>
          <w:rFonts w:ascii="Times New Roman" w:hAnsi="Times New Roman"/>
          <w:szCs w:val="24"/>
          <w:u w:val="single"/>
        </w:rPr>
      </w:pPr>
      <w:r w:rsidRPr="00365C51">
        <w:rPr>
          <w:rFonts w:ascii="Times New Roman" w:hAnsi="Times New Roman"/>
          <w:szCs w:val="24"/>
          <w:u w:val="single"/>
        </w:rPr>
        <w:t>Presentations</w:t>
      </w:r>
    </w:p>
    <w:p w14:paraId="3C861BD1" w14:textId="77777777" w:rsidR="00513B27" w:rsidRPr="00365C51" w:rsidRDefault="00513B27" w:rsidP="005817DF">
      <w:pPr>
        <w:numPr>
          <w:ilvl w:val="0"/>
          <w:numId w:val="33"/>
        </w:numPr>
        <w:autoSpaceDE/>
        <w:autoSpaceDN/>
        <w:adjustRightInd/>
        <w:jc w:val="both"/>
      </w:pPr>
      <w:r w:rsidRPr="00365C51">
        <w:t>“Integrating [Testing] into (Software Engineering Courses) Supported by a Cyberlearning Learning Environment.” Physics Education Research Group. FIU February, 23, 2016.</w:t>
      </w:r>
    </w:p>
    <w:p w14:paraId="3C861BD2" w14:textId="77777777" w:rsidR="00513B27" w:rsidRPr="00365C51" w:rsidRDefault="00513B27" w:rsidP="005817DF">
      <w:pPr>
        <w:numPr>
          <w:ilvl w:val="0"/>
          <w:numId w:val="33"/>
        </w:numPr>
        <w:autoSpaceDE/>
        <w:autoSpaceDN/>
        <w:adjustRightInd/>
        <w:jc w:val="both"/>
      </w:pPr>
      <w:r w:rsidRPr="00365C51">
        <w:t>“Notes from the Field” Faculty Fellows Symposium. FIU STEMposium, February 5, 2016.</w:t>
      </w:r>
    </w:p>
    <w:p w14:paraId="3C861BD3" w14:textId="77777777" w:rsidR="00513B27" w:rsidRPr="00365C51" w:rsidRDefault="00513B27" w:rsidP="00513B27">
      <w:pPr>
        <w:pStyle w:val="NoSpacing"/>
        <w:rPr>
          <w:rFonts w:ascii="Times New Roman" w:hAnsi="Times New Roman"/>
          <w:szCs w:val="24"/>
        </w:rPr>
      </w:pPr>
    </w:p>
    <w:p w14:paraId="3C861BD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BD5" w14:textId="77777777" w:rsidR="00513B27" w:rsidRPr="00365C51" w:rsidRDefault="00513B27" w:rsidP="005817DF">
      <w:pPr>
        <w:numPr>
          <w:ilvl w:val="0"/>
          <w:numId w:val="33"/>
        </w:numPr>
        <w:autoSpaceDE/>
        <w:autoSpaceDN/>
        <w:adjustRightInd/>
        <w:jc w:val="both"/>
      </w:pPr>
      <w:r w:rsidRPr="00365C51">
        <w:t>National Science Foundation Advanced Grant Writing Conference February 11-12, 2008.</w:t>
      </w:r>
    </w:p>
    <w:p w14:paraId="3C861BD6" w14:textId="77777777" w:rsidR="00513B27" w:rsidRPr="00365C51" w:rsidRDefault="00513B27" w:rsidP="005817DF">
      <w:pPr>
        <w:numPr>
          <w:ilvl w:val="0"/>
          <w:numId w:val="33"/>
        </w:numPr>
        <w:autoSpaceDE/>
        <w:autoSpaceDN/>
        <w:adjustRightInd/>
        <w:jc w:val="both"/>
      </w:pPr>
      <w:r w:rsidRPr="00365C51">
        <w:t>NSF sponsored workshop: Assessing the State of STEM Concept Inventories. May 10 -12, 2007.</w:t>
      </w:r>
    </w:p>
    <w:p w14:paraId="3C861BD7" w14:textId="77777777" w:rsidR="00513B27" w:rsidRDefault="00513B27" w:rsidP="00513B27">
      <w:pPr>
        <w:rPr>
          <w:b/>
        </w:rPr>
      </w:pPr>
      <w:r>
        <w:rPr>
          <w:b/>
        </w:rPr>
        <w:br w:type="page"/>
      </w:r>
    </w:p>
    <w:p w14:paraId="3C861BD8" w14:textId="77777777" w:rsidR="00513B27" w:rsidRDefault="00513B27" w:rsidP="00513B27">
      <w:pPr>
        <w:rPr>
          <w:b/>
        </w:rPr>
      </w:pPr>
      <w:r>
        <w:rPr>
          <w:b/>
        </w:rPr>
        <w:t xml:space="preserve">Name: </w:t>
      </w:r>
      <w:r w:rsidRPr="00365C51">
        <w:rPr>
          <w:b/>
        </w:rPr>
        <w:t>Tim Downey</w:t>
      </w:r>
      <w:r>
        <w:rPr>
          <w:b/>
        </w:rPr>
        <w:tab/>
      </w:r>
      <w:r>
        <w:rPr>
          <w:b/>
        </w:rPr>
        <w:tab/>
        <w:t>Rank: Senior Instructor</w:t>
      </w:r>
    </w:p>
    <w:p w14:paraId="3C861BD9" w14:textId="77777777" w:rsidR="00513B27" w:rsidRDefault="00513B27" w:rsidP="00513B27">
      <w:pPr>
        <w:rPr>
          <w:b/>
        </w:rPr>
      </w:pPr>
      <w:r>
        <w:rPr>
          <w:b/>
        </w:rPr>
        <w:tab/>
      </w:r>
      <w:r>
        <w:rPr>
          <w:b/>
        </w:rPr>
        <w:tab/>
      </w:r>
      <w:r>
        <w:rPr>
          <w:b/>
        </w:rPr>
        <w:tab/>
      </w:r>
      <w:r>
        <w:rPr>
          <w:b/>
        </w:rPr>
        <w:tab/>
        <w:t xml:space="preserve">Tenure-Status: </w:t>
      </w:r>
      <w:r w:rsidRPr="00745B6D">
        <w:rPr>
          <w:rFonts w:eastAsia="Calibri"/>
          <w:b/>
          <w:bCs/>
        </w:rPr>
        <w:t>Non-Tenure-Track</w:t>
      </w:r>
    </w:p>
    <w:p w14:paraId="3C861BDA" w14:textId="77777777" w:rsidR="00513B27" w:rsidRPr="00365C51" w:rsidRDefault="00513B27" w:rsidP="00513B27">
      <w:pPr>
        <w:rPr>
          <w:b/>
        </w:rPr>
      </w:pPr>
    </w:p>
    <w:p w14:paraId="3C861BDB" w14:textId="77777777" w:rsidR="00513B27" w:rsidRPr="00365C51" w:rsidRDefault="00513B27" w:rsidP="00513B27">
      <w:pPr>
        <w:rPr>
          <w:b/>
        </w:rPr>
      </w:pPr>
      <w:r w:rsidRPr="00365C51">
        <w:rPr>
          <w:b/>
        </w:rPr>
        <w:t>EDUCATION</w:t>
      </w:r>
    </w:p>
    <w:p w14:paraId="3C861BDC" w14:textId="77777777" w:rsidR="00513B27" w:rsidRPr="00365C51" w:rsidRDefault="00513B27" w:rsidP="005817DF">
      <w:pPr>
        <w:pStyle w:val="ListParagraph"/>
        <w:widowControl/>
        <w:numPr>
          <w:ilvl w:val="0"/>
          <w:numId w:val="37"/>
        </w:numPr>
        <w:autoSpaceDE/>
        <w:autoSpaceDN/>
        <w:adjustRightInd/>
      </w:pPr>
      <w:r w:rsidRPr="00365C51">
        <w:t>1986 – M. S., State University of New York at Albany, Computer Science</w:t>
      </w:r>
    </w:p>
    <w:p w14:paraId="3C861BDD" w14:textId="77777777" w:rsidR="00513B27" w:rsidRPr="00365C51" w:rsidRDefault="00513B27" w:rsidP="005817DF">
      <w:pPr>
        <w:pStyle w:val="ListParagraph"/>
        <w:widowControl/>
        <w:numPr>
          <w:ilvl w:val="0"/>
          <w:numId w:val="37"/>
        </w:numPr>
        <w:autoSpaceDE/>
        <w:autoSpaceDN/>
        <w:adjustRightInd/>
      </w:pPr>
      <w:r w:rsidRPr="00365C51">
        <w:t>1980 – M. S., University of Rhode Island at Kingston, Mathematics</w:t>
      </w:r>
    </w:p>
    <w:p w14:paraId="3C861BDE" w14:textId="77777777" w:rsidR="00513B27" w:rsidRPr="00365C51" w:rsidRDefault="00513B27" w:rsidP="005817DF">
      <w:pPr>
        <w:pStyle w:val="ListParagraph"/>
        <w:widowControl/>
        <w:numPr>
          <w:ilvl w:val="0"/>
          <w:numId w:val="37"/>
        </w:numPr>
        <w:autoSpaceDE/>
        <w:autoSpaceDN/>
        <w:adjustRightInd/>
      </w:pPr>
      <w:r w:rsidRPr="00365C51">
        <w:t>1976 – B. S., Bates College, Mathematics, Minor in Speech and Theater</w:t>
      </w:r>
    </w:p>
    <w:p w14:paraId="3C861BDF" w14:textId="77777777" w:rsidR="00513B27" w:rsidRPr="00365C51" w:rsidRDefault="00513B27" w:rsidP="00513B27">
      <w:pPr>
        <w:rPr>
          <w:b/>
        </w:rPr>
      </w:pPr>
      <w:r w:rsidRPr="00365C51">
        <w:rPr>
          <w:b/>
        </w:rPr>
        <w:t>ACADEMIC EXPERIENCE</w:t>
      </w:r>
    </w:p>
    <w:p w14:paraId="3C861BE0" w14:textId="77777777" w:rsidR="00513B27" w:rsidRPr="00365C51" w:rsidRDefault="00513B27" w:rsidP="005817DF">
      <w:pPr>
        <w:pStyle w:val="ListParagraph"/>
        <w:widowControl/>
        <w:numPr>
          <w:ilvl w:val="0"/>
          <w:numId w:val="36"/>
        </w:numPr>
        <w:autoSpaceDE/>
        <w:autoSpaceDN/>
        <w:adjustRightInd/>
      </w:pPr>
      <w:r w:rsidRPr="00365C51">
        <w:t>FIU, Senior Instructor, SCIS, Fall 2011 - Present</w:t>
      </w:r>
    </w:p>
    <w:p w14:paraId="3C861BE1" w14:textId="77777777" w:rsidR="00513B27" w:rsidRPr="00365C51" w:rsidRDefault="00513B27" w:rsidP="005817DF">
      <w:pPr>
        <w:pStyle w:val="ListParagraph"/>
        <w:widowControl/>
        <w:numPr>
          <w:ilvl w:val="0"/>
          <w:numId w:val="36"/>
        </w:numPr>
        <w:autoSpaceDE/>
        <w:autoSpaceDN/>
        <w:adjustRightInd/>
      </w:pPr>
      <w:r w:rsidRPr="00365C51">
        <w:t>FIU, Instructor, SCIS, August 1991 – Fall 2011</w:t>
      </w:r>
    </w:p>
    <w:p w14:paraId="3C861BE2" w14:textId="77777777" w:rsidR="00513B27" w:rsidRPr="00365C51" w:rsidRDefault="00513B27" w:rsidP="005817DF">
      <w:pPr>
        <w:pStyle w:val="ListParagraph"/>
        <w:widowControl/>
        <w:numPr>
          <w:ilvl w:val="0"/>
          <w:numId w:val="35"/>
        </w:numPr>
        <w:autoSpaceDE/>
        <w:autoSpaceDN/>
        <w:adjustRightInd/>
      </w:pPr>
      <w:r w:rsidRPr="00365C51">
        <w:t>FIU, Adjunct Instructor, Computer Science, January 1991 – August 1991</w:t>
      </w:r>
    </w:p>
    <w:p w14:paraId="3C861BE3" w14:textId="77777777" w:rsidR="00513B27" w:rsidRPr="00365C51" w:rsidRDefault="00513B27" w:rsidP="005817DF">
      <w:pPr>
        <w:pStyle w:val="ListParagraph"/>
        <w:widowControl/>
        <w:numPr>
          <w:ilvl w:val="0"/>
          <w:numId w:val="35"/>
        </w:numPr>
        <w:autoSpaceDE/>
        <w:autoSpaceDN/>
        <w:adjustRightInd/>
      </w:pPr>
      <w:r w:rsidRPr="00365C51">
        <w:t>SUNY Albany, NY, Teaching Assistant, Computer Science, August 1984 – May 1985</w:t>
      </w:r>
    </w:p>
    <w:p w14:paraId="3C861BE4" w14:textId="77777777" w:rsidR="00513B27" w:rsidRPr="00365C51" w:rsidRDefault="00513B27" w:rsidP="005817DF">
      <w:pPr>
        <w:pStyle w:val="ListParagraph"/>
        <w:widowControl/>
        <w:numPr>
          <w:ilvl w:val="0"/>
          <w:numId w:val="35"/>
        </w:numPr>
        <w:autoSpaceDE/>
        <w:autoSpaceDN/>
        <w:adjustRightInd/>
      </w:pPr>
      <w:r w:rsidRPr="00365C51">
        <w:t>URI Kingston, RI, Teaching Assistant, Mathematics, August 1978 – May 1980</w:t>
      </w:r>
    </w:p>
    <w:p w14:paraId="3C861BE5" w14:textId="77777777" w:rsidR="00513B27" w:rsidRPr="00365C51" w:rsidRDefault="00513B27" w:rsidP="005817DF">
      <w:pPr>
        <w:pStyle w:val="ListParagraph"/>
        <w:widowControl/>
        <w:numPr>
          <w:ilvl w:val="0"/>
          <w:numId w:val="35"/>
        </w:numPr>
        <w:autoSpaceDE/>
        <w:autoSpaceDN/>
        <w:adjustRightInd/>
      </w:pPr>
      <w:r w:rsidRPr="00365C51">
        <w:t>State of Massachusetts, Teaching Certificate in Secondary Education, Mathematics, 1976</w:t>
      </w:r>
    </w:p>
    <w:p w14:paraId="3C861BE6" w14:textId="77777777" w:rsidR="00513B27" w:rsidRPr="00365C51" w:rsidRDefault="00513B27" w:rsidP="00513B27">
      <w:pPr>
        <w:rPr>
          <w:b/>
        </w:rPr>
      </w:pPr>
      <w:r w:rsidRPr="00365C51">
        <w:rPr>
          <w:b/>
        </w:rPr>
        <w:t>NON-ACADEMIC EXPERIENCE</w:t>
      </w:r>
    </w:p>
    <w:p w14:paraId="3C861BE7" w14:textId="77777777" w:rsidR="00513B27" w:rsidRPr="00365C51" w:rsidRDefault="00513B27" w:rsidP="005817DF">
      <w:pPr>
        <w:pStyle w:val="ListParagraph"/>
        <w:widowControl/>
        <w:numPr>
          <w:ilvl w:val="0"/>
          <w:numId w:val="38"/>
        </w:numPr>
        <w:autoSpaceDE/>
        <w:autoSpaceDN/>
        <w:adjustRightInd/>
      </w:pPr>
      <w:r w:rsidRPr="00365C51">
        <w:t>Self-employed entertainer, Miami, Florida; Performed all over the world: Japan, Germany, Israel, Austria, France, Italy, Holland, Denmark, Greenland, Canada and across America; Delighted audiences with comedy, juggling and unicycling. 1986 – 1991.</w:t>
      </w:r>
    </w:p>
    <w:p w14:paraId="3C861BE8" w14:textId="77777777" w:rsidR="00513B27" w:rsidRPr="00365C51" w:rsidRDefault="00513B27" w:rsidP="005817DF">
      <w:pPr>
        <w:pStyle w:val="ListParagraph"/>
        <w:widowControl/>
        <w:numPr>
          <w:ilvl w:val="0"/>
          <w:numId w:val="38"/>
        </w:numPr>
        <w:autoSpaceDE/>
        <w:autoSpaceDN/>
        <w:adjustRightInd/>
      </w:pPr>
      <w:r w:rsidRPr="00365C51">
        <w:t>Self-employed computer consultant, Miami, Florida; Teaching the use of software packages for the PC; writing menu driven software for the PC for small businesses. 1986 – 1991.</w:t>
      </w:r>
    </w:p>
    <w:p w14:paraId="3C861BE9" w14:textId="77777777" w:rsidR="00513B27" w:rsidRPr="00365C51" w:rsidRDefault="00513B27" w:rsidP="005817DF">
      <w:pPr>
        <w:pStyle w:val="ListParagraph"/>
        <w:widowControl/>
        <w:numPr>
          <w:ilvl w:val="0"/>
          <w:numId w:val="38"/>
        </w:numPr>
        <w:autoSpaceDE/>
        <w:autoSpaceDN/>
        <w:adjustRightInd/>
      </w:pPr>
      <w:r w:rsidRPr="00365C51">
        <w:t>Actuary for the New York State Retirement System, Albany, NY; Supervised up to eight people; managed the Actuarial Valuation and Billing cycles; coded the NY State Retirement System’s laws into PVL, a Pension Valuation Language written in PL1.  1980 – 1985.</w:t>
      </w:r>
    </w:p>
    <w:p w14:paraId="3C861BEA" w14:textId="77777777" w:rsidR="00513B27" w:rsidRPr="00365C51" w:rsidRDefault="00513B27" w:rsidP="00513B27">
      <w:pPr>
        <w:rPr>
          <w:b/>
        </w:rPr>
      </w:pPr>
      <w:r w:rsidRPr="00365C51">
        <w:rPr>
          <w:b/>
        </w:rPr>
        <w:t>PROFESSIONAL HONORS, PRIZES</w:t>
      </w:r>
    </w:p>
    <w:p w14:paraId="3C861BEB" w14:textId="77777777" w:rsidR="00513B27" w:rsidRPr="00365C51" w:rsidRDefault="00513B27" w:rsidP="005817DF">
      <w:pPr>
        <w:pStyle w:val="ListParagraph"/>
        <w:widowControl/>
        <w:numPr>
          <w:ilvl w:val="0"/>
          <w:numId w:val="39"/>
        </w:numPr>
        <w:autoSpaceDE/>
        <w:autoSpaceDN/>
        <w:adjustRightInd/>
      </w:pPr>
      <w:r w:rsidRPr="00365C51">
        <w:t>CEC, College Excellence in Teaching – 2013. One teaching award is presented at the annual awards ceremony in the College of Engineering and Computing.</w:t>
      </w:r>
    </w:p>
    <w:p w14:paraId="3C861BEC" w14:textId="77777777" w:rsidR="00513B27" w:rsidRPr="00365C51" w:rsidRDefault="00513B27" w:rsidP="005817DF">
      <w:pPr>
        <w:pStyle w:val="ListParagraph"/>
        <w:widowControl/>
        <w:numPr>
          <w:ilvl w:val="0"/>
          <w:numId w:val="39"/>
        </w:numPr>
        <w:autoSpaceDE/>
        <w:autoSpaceDN/>
        <w:adjustRightInd/>
      </w:pPr>
      <w:r w:rsidRPr="00365C51">
        <w:t>SCIS, School Excellence in Teaching – 2012. One teaching award is presented at the annual awards ceremony in the School of Computing and Information Sciences.</w:t>
      </w:r>
    </w:p>
    <w:p w14:paraId="3C861BED" w14:textId="77777777" w:rsidR="00513B27" w:rsidRPr="00365C51" w:rsidRDefault="00513B27" w:rsidP="005817DF">
      <w:pPr>
        <w:pStyle w:val="ListParagraph"/>
        <w:widowControl/>
        <w:numPr>
          <w:ilvl w:val="0"/>
          <w:numId w:val="39"/>
        </w:numPr>
        <w:autoSpaceDE/>
        <w:autoSpaceDN/>
        <w:adjustRightInd/>
      </w:pPr>
      <w:r w:rsidRPr="00365C51">
        <w:t>FIU, Promotion to Senior Instructor, Fall 2011.</w:t>
      </w:r>
    </w:p>
    <w:p w14:paraId="3C861BEE" w14:textId="77777777" w:rsidR="00513B27" w:rsidRPr="00365C51" w:rsidRDefault="00513B27" w:rsidP="005817DF">
      <w:pPr>
        <w:pStyle w:val="ListParagraph"/>
        <w:widowControl/>
        <w:numPr>
          <w:ilvl w:val="0"/>
          <w:numId w:val="39"/>
        </w:numPr>
        <w:autoSpaceDE/>
        <w:autoSpaceDN/>
        <w:adjustRightInd/>
      </w:pPr>
      <w:r w:rsidRPr="00365C51">
        <w:t xml:space="preserve">FIU, University Excellence in Teaching – 2007. Presented for a commitment to the advancement of knowledge and contributions to the ideals of the University. </w:t>
      </w:r>
    </w:p>
    <w:p w14:paraId="3C861BEF" w14:textId="77777777" w:rsidR="00513B27" w:rsidRPr="00365C51" w:rsidRDefault="00513B27" w:rsidP="005817DF">
      <w:pPr>
        <w:pStyle w:val="ListParagraph"/>
        <w:widowControl/>
        <w:numPr>
          <w:ilvl w:val="0"/>
          <w:numId w:val="39"/>
        </w:numPr>
        <w:autoSpaceDE/>
        <w:autoSpaceDN/>
        <w:adjustRightInd/>
      </w:pPr>
      <w:r w:rsidRPr="00365C51">
        <w:t>CEC, College Excellence in Teaching – 2006. One teaching award is presented each year at the awards ceremony in the College of Engineering and Computing.</w:t>
      </w:r>
    </w:p>
    <w:p w14:paraId="3C861BF0" w14:textId="77777777" w:rsidR="00513B27" w:rsidRPr="00365C51" w:rsidRDefault="00513B27" w:rsidP="005817DF">
      <w:pPr>
        <w:pStyle w:val="ListParagraph"/>
        <w:widowControl/>
        <w:numPr>
          <w:ilvl w:val="0"/>
          <w:numId w:val="39"/>
        </w:numPr>
        <w:autoSpaceDE/>
        <w:autoSpaceDN/>
        <w:adjustRightInd/>
      </w:pPr>
      <w:r w:rsidRPr="00365C51">
        <w:t>SCIS, School Excellence in Teaching – 2006. One teaching award is presented at the annual awards ceremony in the School of Computing and Information Sciences.</w:t>
      </w:r>
    </w:p>
    <w:p w14:paraId="3C861BF1" w14:textId="77777777" w:rsidR="00513B27" w:rsidRPr="00365C51" w:rsidRDefault="00513B27" w:rsidP="005817DF">
      <w:pPr>
        <w:pStyle w:val="ListParagraph"/>
        <w:widowControl/>
        <w:numPr>
          <w:ilvl w:val="0"/>
          <w:numId w:val="39"/>
        </w:numPr>
        <w:autoSpaceDE/>
        <w:autoSpaceDN/>
        <w:adjustRightInd/>
      </w:pPr>
      <w:r w:rsidRPr="00365C51">
        <w:t xml:space="preserve">FIU, University Excellence in Teaching – 2002. Presented for a commitment to the advancement of knowledge and contributions to the ideals of the University. </w:t>
      </w:r>
    </w:p>
    <w:p w14:paraId="3C861BF2" w14:textId="77777777" w:rsidR="00513B27" w:rsidRPr="00365C51" w:rsidRDefault="00513B27" w:rsidP="005817DF">
      <w:pPr>
        <w:pStyle w:val="ListParagraph"/>
        <w:widowControl/>
        <w:numPr>
          <w:ilvl w:val="0"/>
          <w:numId w:val="39"/>
        </w:numPr>
        <w:autoSpaceDE/>
        <w:autoSpaceDN/>
        <w:adjustRightInd/>
      </w:pPr>
      <w:r w:rsidRPr="00365C51">
        <w:t>SCIS, School Excellence in Teaching – 2002. One teaching award is presented at the annual awards ceremony in the School of Computing and Information Sciences.</w:t>
      </w:r>
    </w:p>
    <w:p w14:paraId="3C861BF3" w14:textId="77777777" w:rsidR="00513B27" w:rsidRPr="00365C51" w:rsidRDefault="00513B27" w:rsidP="005817DF">
      <w:pPr>
        <w:pStyle w:val="ListParagraph"/>
        <w:widowControl/>
        <w:numPr>
          <w:ilvl w:val="0"/>
          <w:numId w:val="39"/>
        </w:numPr>
        <w:autoSpaceDE/>
        <w:autoSpaceDN/>
        <w:adjustRightInd/>
      </w:pPr>
      <w:r w:rsidRPr="00365C51">
        <w:t>FIU, Matriculation Merit Award – 2001.</w:t>
      </w:r>
    </w:p>
    <w:p w14:paraId="3C861BF4" w14:textId="77777777" w:rsidR="00513B27" w:rsidRPr="00365C51" w:rsidRDefault="00513B27" w:rsidP="005817DF">
      <w:pPr>
        <w:pStyle w:val="ListParagraph"/>
        <w:widowControl/>
        <w:numPr>
          <w:ilvl w:val="0"/>
          <w:numId w:val="39"/>
        </w:numPr>
        <w:autoSpaceDE/>
        <w:autoSpaceDN/>
        <w:adjustRightInd/>
      </w:pPr>
      <w:r w:rsidRPr="00365C51">
        <w:t>FIU, University Excellence in Teaching – 1997. Presented for a commitment to the advancement of knowledge and contributions to the ideals of the University.</w:t>
      </w:r>
    </w:p>
    <w:p w14:paraId="3C861BF5" w14:textId="77777777" w:rsidR="00513B27" w:rsidRPr="00365C51" w:rsidRDefault="00513B27" w:rsidP="005817DF">
      <w:pPr>
        <w:pStyle w:val="ListParagraph"/>
        <w:widowControl/>
        <w:numPr>
          <w:ilvl w:val="0"/>
          <w:numId w:val="39"/>
        </w:numPr>
        <w:autoSpaceDE/>
        <w:autoSpaceDN/>
        <w:adjustRightInd/>
      </w:pPr>
      <w:r w:rsidRPr="00365C51">
        <w:t>FIU, Teaching Incentive Program – 1995.</w:t>
      </w:r>
    </w:p>
    <w:p w14:paraId="3C861BF6" w14:textId="77777777" w:rsidR="00513B27" w:rsidRPr="00365C51" w:rsidRDefault="00513B27" w:rsidP="00513B27">
      <w:pPr>
        <w:pStyle w:val="ListParagraph"/>
      </w:pPr>
    </w:p>
    <w:p w14:paraId="3C861BF7" w14:textId="77777777" w:rsidR="00513B27" w:rsidRPr="00365C51" w:rsidRDefault="00513B27" w:rsidP="00513B27">
      <w:pPr>
        <w:rPr>
          <w:b/>
        </w:rPr>
      </w:pPr>
      <w:r w:rsidRPr="00365C51">
        <w:rPr>
          <w:b/>
        </w:rPr>
        <w:t>SERVICE</w:t>
      </w:r>
    </w:p>
    <w:p w14:paraId="3C861BF8" w14:textId="77777777" w:rsidR="00513B27" w:rsidRPr="00365C51" w:rsidRDefault="00513B27" w:rsidP="005817DF">
      <w:pPr>
        <w:pStyle w:val="ListParagraph"/>
        <w:widowControl/>
        <w:numPr>
          <w:ilvl w:val="0"/>
          <w:numId w:val="43"/>
        </w:numPr>
        <w:autoSpaceDE/>
        <w:autoSpaceDN/>
        <w:adjustRightInd/>
      </w:pPr>
      <w:r w:rsidRPr="00365C51">
        <w:t xml:space="preserve">2000-2013 Adviser for the IT and CS undergraduate programs. </w:t>
      </w:r>
    </w:p>
    <w:p w14:paraId="3C861BF9" w14:textId="77777777" w:rsidR="00513B27" w:rsidRPr="00365C51" w:rsidRDefault="00513B27" w:rsidP="005817DF">
      <w:pPr>
        <w:pStyle w:val="ListParagraph"/>
        <w:widowControl/>
        <w:numPr>
          <w:ilvl w:val="0"/>
          <w:numId w:val="43"/>
        </w:numPr>
        <w:autoSpaceDE/>
        <w:autoSpaceDN/>
        <w:adjustRightInd/>
      </w:pPr>
      <w:r w:rsidRPr="00365C51">
        <w:t>2000, 2006, 2008-2016 Member of Undergraduate Committee.</w:t>
      </w:r>
    </w:p>
    <w:p w14:paraId="3C861BFA" w14:textId="77777777" w:rsidR="00513B27" w:rsidRPr="00365C51" w:rsidRDefault="00513B27" w:rsidP="005817DF">
      <w:pPr>
        <w:pStyle w:val="ListParagraph"/>
        <w:widowControl/>
        <w:numPr>
          <w:ilvl w:val="0"/>
          <w:numId w:val="43"/>
        </w:numPr>
        <w:autoSpaceDE/>
        <w:autoSpaceDN/>
        <w:adjustRightInd/>
      </w:pPr>
      <w:r w:rsidRPr="00365C51">
        <w:t xml:space="preserve">2005-present, Web Master for the Faculty Union web site, </w:t>
      </w:r>
      <w:hyperlink r:id="rId302" w:history="1">
        <w:r w:rsidRPr="00390E23">
          <w:t>http://www.uff-fiu.org</w:t>
        </w:r>
      </w:hyperlink>
    </w:p>
    <w:p w14:paraId="3C861BFB" w14:textId="77777777" w:rsidR="00513B27" w:rsidRPr="00365C51" w:rsidRDefault="00513B27" w:rsidP="005817DF">
      <w:pPr>
        <w:pStyle w:val="ListParagraph"/>
        <w:widowControl/>
        <w:numPr>
          <w:ilvl w:val="0"/>
          <w:numId w:val="42"/>
        </w:numPr>
        <w:autoSpaceDE/>
        <w:autoSpaceDN/>
        <w:adjustRightInd/>
      </w:pPr>
      <w:r w:rsidRPr="00365C51">
        <w:t>2006-2017 Senator for the Faculty Union.</w:t>
      </w:r>
    </w:p>
    <w:p w14:paraId="3C861BFC" w14:textId="77777777" w:rsidR="00513B27" w:rsidRPr="00365C51" w:rsidRDefault="00513B27" w:rsidP="005817DF">
      <w:pPr>
        <w:pStyle w:val="ListParagraph"/>
        <w:widowControl/>
        <w:numPr>
          <w:ilvl w:val="0"/>
          <w:numId w:val="42"/>
        </w:numPr>
        <w:autoSpaceDE/>
        <w:autoSpaceDN/>
        <w:adjustRightInd/>
      </w:pPr>
      <w:r w:rsidRPr="00365C51">
        <w:t>2009-2012 Course Coordinator for the Programming Classes.</w:t>
      </w:r>
    </w:p>
    <w:p w14:paraId="3C861BFD" w14:textId="77777777" w:rsidR="00513B27" w:rsidRPr="00365C51" w:rsidRDefault="00513B27" w:rsidP="005817DF">
      <w:pPr>
        <w:pStyle w:val="ListParagraph"/>
        <w:widowControl/>
        <w:numPr>
          <w:ilvl w:val="0"/>
          <w:numId w:val="42"/>
        </w:numPr>
        <w:autoSpaceDE/>
        <w:autoSpaceDN/>
        <w:adjustRightInd/>
      </w:pPr>
      <w:r w:rsidRPr="00365C51">
        <w:t>2012 and 2014 Planned and mentored a senior project for two teams of two students.</w:t>
      </w:r>
    </w:p>
    <w:p w14:paraId="3C861BFE" w14:textId="77777777" w:rsidR="00513B27" w:rsidRPr="00365C51" w:rsidRDefault="00513B27" w:rsidP="005817DF">
      <w:pPr>
        <w:pStyle w:val="ListParagraph"/>
        <w:widowControl/>
        <w:numPr>
          <w:ilvl w:val="0"/>
          <w:numId w:val="42"/>
        </w:numPr>
        <w:autoSpaceDE/>
        <w:autoSpaceDN/>
        <w:adjustRightInd/>
      </w:pPr>
      <w:r w:rsidRPr="00365C51">
        <w:t>2015 Chair of Programming Subcommittee for Undergraduate Committee.</w:t>
      </w:r>
    </w:p>
    <w:p w14:paraId="3C861BFF" w14:textId="77777777" w:rsidR="00513B27" w:rsidRPr="00365C51" w:rsidRDefault="00513B27" w:rsidP="00513B27">
      <w:pPr>
        <w:pStyle w:val="ListParagraph"/>
        <w:ind w:left="0"/>
        <w:rPr>
          <w:b/>
        </w:rPr>
      </w:pPr>
      <w:r w:rsidRPr="00365C51">
        <w:rPr>
          <w:b/>
        </w:rPr>
        <w:t>PUBLICATIONS</w:t>
      </w:r>
    </w:p>
    <w:p w14:paraId="3C861C00" w14:textId="77777777" w:rsidR="00513B27" w:rsidRPr="00365C51" w:rsidRDefault="00513B27" w:rsidP="005817DF">
      <w:pPr>
        <w:pStyle w:val="ListParagraph"/>
        <w:widowControl/>
        <w:numPr>
          <w:ilvl w:val="0"/>
          <w:numId w:val="40"/>
        </w:numPr>
        <w:autoSpaceDE/>
        <w:autoSpaceDN/>
        <w:adjustRightInd/>
      </w:pPr>
      <w:r w:rsidRPr="00365C51">
        <w:t xml:space="preserve">Guide to Web Development with Java: Understanding Website Creation, </w:t>
      </w:r>
      <w:r w:rsidRPr="00365C51">
        <w:br/>
        <w:t xml:space="preserve">ISBN: 978-1447124429 </w:t>
      </w:r>
    </w:p>
    <w:p w14:paraId="3C861C01" w14:textId="77777777" w:rsidR="00513B27" w:rsidRPr="00365C51" w:rsidRDefault="00513B27" w:rsidP="005817DF">
      <w:pPr>
        <w:pStyle w:val="ListParagraph"/>
        <w:widowControl/>
        <w:numPr>
          <w:ilvl w:val="0"/>
          <w:numId w:val="40"/>
        </w:numPr>
        <w:autoSpaceDE/>
        <w:autoSpaceDN/>
        <w:adjustRightInd/>
      </w:pPr>
      <w:r w:rsidRPr="00365C51">
        <w:t>Web Development with Java Using Hibernate, JSPs and Servlets, ISBN: 978-1-84628-862-3</w:t>
      </w:r>
    </w:p>
    <w:p w14:paraId="3C861C02" w14:textId="77777777" w:rsidR="00513B27" w:rsidRPr="00365C51" w:rsidRDefault="00513B27" w:rsidP="00513B27">
      <w:pPr>
        <w:pStyle w:val="ListParagraph"/>
        <w:ind w:left="0"/>
        <w:rPr>
          <w:b/>
        </w:rPr>
      </w:pPr>
      <w:r w:rsidRPr="00365C51">
        <w:rPr>
          <w:b/>
        </w:rPr>
        <w:t>PROFESSIONAL DEVELOPMENT</w:t>
      </w:r>
    </w:p>
    <w:p w14:paraId="3C861C03" w14:textId="77777777" w:rsidR="00513B27" w:rsidRPr="00365C51" w:rsidRDefault="00513B27" w:rsidP="005817DF">
      <w:pPr>
        <w:pStyle w:val="ListParagraph"/>
        <w:widowControl/>
        <w:numPr>
          <w:ilvl w:val="0"/>
          <w:numId w:val="41"/>
        </w:numPr>
        <w:autoSpaceDE/>
        <w:autoSpaceDN/>
        <w:adjustRightInd/>
      </w:pPr>
      <w:r w:rsidRPr="00365C51">
        <w:t>Attended SIGCSE – 2016, Memphis, TN. A national conference for computer science education. Participated in an additional workshop: Arduino Programming.</w:t>
      </w:r>
    </w:p>
    <w:p w14:paraId="3C861C04" w14:textId="77777777" w:rsidR="00513B27" w:rsidRPr="00365C51" w:rsidRDefault="00513B27" w:rsidP="005817DF">
      <w:pPr>
        <w:pStyle w:val="ListParagraph"/>
        <w:widowControl/>
        <w:numPr>
          <w:ilvl w:val="0"/>
          <w:numId w:val="41"/>
        </w:numPr>
        <w:autoSpaceDE/>
        <w:autoSpaceDN/>
        <w:adjustRightInd/>
      </w:pPr>
      <w:r w:rsidRPr="00365C51">
        <w:t xml:space="preserve">Professional Development Leave – </w:t>
      </w:r>
      <w:proofErr w:type="gramStart"/>
      <w:r w:rsidRPr="00365C51">
        <w:t>Spring</w:t>
      </w:r>
      <w:proofErr w:type="gramEnd"/>
      <w:r w:rsidRPr="00365C51">
        <w:t xml:space="preserve"> 2013. Learned about the growing security field. Studied the syllabi for three of the common certifications in the security field: Security+. Certified Ethical Hacker, Certified Information System Security Professional.</w:t>
      </w:r>
    </w:p>
    <w:p w14:paraId="3C861C05" w14:textId="77777777" w:rsidR="00513B27" w:rsidRPr="00365C51" w:rsidRDefault="00513B27" w:rsidP="005817DF">
      <w:pPr>
        <w:pStyle w:val="ListParagraph"/>
        <w:widowControl/>
        <w:numPr>
          <w:ilvl w:val="0"/>
          <w:numId w:val="41"/>
        </w:numPr>
        <w:autoSpaceDE/>
        <w:autoSpaceDN/>
        <w:adjustRightInd/>
      </w:pPr>
      <w:r w:rsidRPr="00365C51">
        <w:t>Attended SIGCSE – 2011, Dallas, TX. A national conference for computer science education. Participated in an additional workshop: Creating Android Applications.</w:t>
      </w:r>
    </w:p>
    <w:p w14:paraId="3C861C06" w14:textId="77777777" w:rsidR="00513B27" w:rsidRPr="00365C51" w:rsidRDefault="00513B27" w:rsidP="005817DF">
      <w:pPr>
        <w:pStyle w:val="ListParagraph"/>
        <w:widowControl/>
        <w:numPr>
          <w:ilvl w:val="0"/>
          <w:numId w:val="41"/>
        </w:numPr>
        <w:autoSpaceDE/>
        <w:autoSpaceDN/>
        <w:adjustRightInd/>
      </w:pPr>
      <w:r w:rsidRPr="00365C51">
        <w:t>Attended SIGCSE – 2009, Chattanooga, TN. A national conference for computer science education. Participated in additional workshop: Web Development with Django.</w:t>
      </w:r>
    </w:p>
    <w:p w14:paraId="3C861C07" w14:textId="77777777" w:rsidR="00513B27" w:rsidRPr="00365C51" w:rsidRDefault="00513B27" w:rsidP="005817DF">
      <w:pPr>
        <w:pStyle w:val="ListParagraph"/>
        <w:widowControl/>
        <w:numPr>
          <w:ilvl w:val="0"/>
          <w:numId w:val="41"/>
        </w:numPr>
        <w:autoSpaceDE/>
        <w:autoSpaceDN/>
        <w:adjustRightInd/>
      </w:pPr>
      <w:r w:rsidRPr="00365C51">
        <w:t xml:space="preserve">Attended SIGCSE – 2007, Covington, KY. A national conference for computer science education. Participated in an additional workshop: Teaching OOP in Python. </w:t>
      </w:r>
    </w:p>
    <w:p w14:paraId="3C861C08" w14:textId="77777777" w:rsidR="00513B27" w:rsidRPr="00365C51" w:rsidRDefault="00513B27" w:rsidP="005817DF">
      <w:pPr>
        <w:pStyle w:val="ListParagraph"/>
        <w:widowControl/>
        <w:numPr>
          <w:ilvl w:val="0"/>
          <w:numId w:val="41"/>
        </w:numPr>
        <w:autoSpaceDE/>
        <w:autoSpaceDN/>
        <w:adjustRightInd/>
      </w:pPr>
      <w:r w:rsidRPr="00365C51">
        <w:t xml:space="preserve">Professional Development Leave – </w:t>
      </w:r>
      <w:proofErr w:type="gramStart"/>
      <w:r w:rsidRPr="00365C51">
        <w:t>Fall</w:t>
      </w:r>
      <w:proofErr w:type="gramEnd"/>
      <w:r w:rsidRPr="00365C51">
        <w:t xml:space="preserve"> 2007. Studied and sat for four certification exams which are common in the Information Technology field. These certifications are related to the syllabi of three courses in our IT degree program. By learning this material, I trained myself to teach these three courses and gained vital insight that was needed when the IT program was redesigned.</w:t>
      </w:r>
    </w:p>
    <w:p w14:paraId="3C861C09" w14:textId="77777777" w:rsidR="00513B27" w:rsidRPr="00365C51" w:rsidRDefault="00513B27" w:rsidP="005817DF">
      <w:pPr>
        <w:pStyle w:val="ListParagraph"/>
        <w:widowControl/>
        <w:numPr>
          <w:ilvl w:val="0"/>
          <w:numId w:val="41"/>
        </w:numPr>
        <w:autoSpaceDE/>
        <w:autoSpaceDN/>
        <w:adjustRightInd/>
      </w:pPr>
      <w:r w:rsidRPr="00365C51">
        <w:t>Attended SIGCSE – 2006, Houston, TX. A national conference for computer science education. Participated in additional workshop: Software Development for the Tablet PC.</w:t>
      </w:r>
    </w:p>
    <w:p w14:paraId="3C861C0A" w14:textId="77777777" w:rsidR="00513B27" w:rsidRPr="00365C51" w:rsidRDefault="00513B27" w:rsidP="005817DF">
      <w:pPr>
        <w:pStyle w:val="ListParagraph"/>
        <w:widowControl/>
        <w:numPr>
          <w:ilvl w:val="0"/>
          <w:numId w:val="41"/>
        </w:numPr>
        <w:autoSpaceDE/>
        <w:autoSpaceDN/>
        <w:adjustRightInd/>
      </w:pPr>
      <w:r w:rsidRPr="00365C51">
        <w:t>Attended SIGCSE – 2004, Norfolk, VA. A national conference for computer science education. Participated in an additional workshop: Using Lego Mindstorm in an AI Course.</w:t>
      </w:r>
    </w:p>
    <w:p w14:paraId="3C861C0B" w14:textId="77777777" w:rsidR="00513B27" w:rsidRPr="00365C51" w:rsidRDefault="00513B27" w:rsidP="005817DF">
      <w:pPr>
        <w:pStyle w:val="ListParagraph"/>
        <w:widowControl/>
        <w:numPr>
          <w:ilvl w:val="0"/>
          <w:numId w:val="41"/>
        </w:numPr>
        <w:autoSpaceDE/>
        <w:autoSpaceDN/>
        <w:adjustRightInd/>
      </w:pPr>
      <w:r w:rsidRPr="00365C51">
        <w:t xml:space="preserve">Attended SIGCSE – 2003, Reno, NV. A national conference for computer science education. </w:t>
      </w:r>
    </w:p>
    <w:p w14:paraId="3C861C0C" w14:textId="77777777" w:rsidR="00513B27" w:rsidRPr="00365C51" w:rsidRDefault="00513B27" w:rsidP="005817DF">
      <w:pPr>
        <w:pStyle w:val="ListParagraph"/>
        <w:widowControl/>
        <w:numPr>
          <w:ilvl w:val="0"/>
          <w:numId w:val="41"/>
        </w:numPr>
        <w:autoSpaceDE/>
        <w:autoSpaceDN/>
        <w:adjustRightInd/>
      </w:pPr>
      <w:r w:rsidRPr="00365C51">
        <w:t>Attended SIGCSE – 2000, Austin, TX. A national conference for computer science education. Participated in two additional workshops: Putting the Fun back into Programming I; Using Robots to Teach Introductory Programming Techniques.</w:t>
      </w:r>
    </w:p>
    <w:p w14:paraId="3C861C0D" w14:textId="77777777" w:rsidR="00513B27" w:rsidRDefault="00513B27" w:rsidP="005817DF">
      <w:pPr>
        <w:pStyle w:val="ListParagraph"/>
        <w:widowControl/>
        <w:numPr>
          <w:ilvl w:val="0"/>
          <w:numId w:val="41"/>
        </w:numPr>
        <w:autoSpaceDE/>
        <w:autoSpaceDN/>
        <w:adjustRightInd/>
      </w:pPr>
      <w:r w:rsidRPr="00365C51">
        <w:t xml:space="preserve">Attended SIGCSE – 1998 Atlanta, GA. A national conference for computer science education. </w:t>
      </w:r>
    </w:p>
    <w:p w14:paraId="3C861C0E" w14:textId="77777777" w:rsidR="00513B27" w:rsidRDefault="00513B27" w:rsidP="00513B27">
      <w:r>
        <w:br w:type="page"/>
      </w:r>
    </w:p>
    <w:p w14:paraId="3C861C0F" w14:textId="77777777" w:rsidR="00513B27" w:rsidRPr="001E62DD" w:rsidRDefault="00513B27" w:rsidP="005817DF">
      <w:pPr>
        <w:widowControl/>
        <w:numPr>
          <w:ilvl w:val="0"/>
          <w:numId w:val="114"/>
        </w:numPr>
        <w:autoSpaceDE/>
        <w:autoSpaceDN/>
        <w:adjustRightInd/>
        <w:ind w:left="0" w:right="-144"/>
      </w:pPr>
      <w:r w:rsidRPr="001E62DD">
        <w:rPr>
          <w:b/>
        </w:rPr>
        <w:t>Name: Ruogu Fang</w:t>
      </w:r>
      <w:r w:rsidRPr="001E62DD">
        <w:tab/>
      </w:r>
      <w:r w:rsidRPr="001E62DD">
        <w:tab/>
        <w:t xml:space="preserve">Rank: Assistant Professor. </w:t>
      </w:r>
      <w:r w:rsidRPr="001E62DD">
        <w:tab/>
        <w:t>Tenure-Status: Tenure-Track</w:t>
      </w:r>
    </w:p>
    <w:p w14:paraId="3C861C10" w14:textId="77777777" w:rsidR="00513B27" w:rsidRPr="001E62DD" w:rsidRDefault="00513B27" w:rsidP="005817DF">
      <w:pPr>
        <w:widowControl/>
        <w:numPr>
          <w:ilvl w:val="0"/>
          <w:numId w:val="114"/>
        </w:numPr>
        <w:autoSpaceDE/>
        <w:autoSpaceDN/>
        <w:adjustRightInd/>
        <w:ind w:left="0" w:right="-144"/>
      </w:pPr>
      <w:r w:rsidRPr="001E62DD">
        <w:t>Degrees Held: Ph.D. Electrical and Computer Engineering, Cornell University, 2014</w:t>
      </w:r>
    </w:p>
    <w:p w14:paraId="3C861C11" w14:textId="77777777" w:rsidR="00513B27" w:rsidRPr="001E62DD" w:rsidRDefault="00513B27" w:rsidP="005817DF">
      <w:pPr>
        <w:widowControl/>
        <w:numPr>
          <w:ilvl w:val="0"/>
          <w:numId w:val="114"/>
        </w:numPr>
        <w:autoSpaceDE/>
        <w:autoSpaceDN/>
        <w:adjustRightInd/>
        <w:ind w:left="0" w:right="-144"/>
      </w:pPr>
      <w:r w:rsidRPr="001E62DD">
        <w:t>Date of original appointment to this faculty, followed by dates and ranks of advancement:</w:t>
      </w:r>
    </w:p>
    <w:p w14:paraId="3C861C12" w14:textId="77777777" w:rsidR="00513B27" w:rsidRPr="001E62DD" w:rsidRDefault="00513B27" w:rsidP="00513B27">
      <w:pPr>
        <w:ind w:right="-144"/>
      </w:pPr>
      <w:r w:rsidRPr="001E62DD">
        <w:t>2014 – Present</w:t>
      </w:r>
      <w:r w:rsidRPr="001E62DD">
        <w:tab/>
        <w:t>Assistant Professor</w:t>
      </w:r>
    </w:p>
    <w:p w14:paraId="3C861C13" w14:textId="77777777" w:rsidR="00513B27" w:rsidRPr="001E62DD" w:rsidRDefault="00513B27" w:rsidP="00513B27">
      <w:pPr>
        <w:ind w:left="-360" w:right="-144"/>
      </w:pPr>
      <w:r w:rsidRPr="001E62DD">
        <w:t>4. Non-academic experience</w:t>
      </w:r>
    </w:p>
    <w:p w14:paraId="3C861C14" w14:textId="77777777" w:rsidR="00513B27" w:rsidRPr="001E62DD" w:rsidRDefault="00513B27" w:rsidP="00513B27">
      <w:pPr>
        <w:ind w:right="-144"/>
      </w:pPr>
      <w:r w:rsidRPr="001E62DD">
        <w:t>Full time research intern at Siemens in summer 2010; Full time research intern at Kodak in summer 2011</w:t>
      </w:r>
    </w:p>
    <w:p w14:paraId="3C861C15" w14:textId="77777777" w:rsidR="00513B27" w:rsidRPr="001E62DD" w:rsidRDefault="00513B27" w:rsidP="00513B27">
      <w:pPr>
        <w:ind w:right="-144"/>
      </w:pPr>
    </w:p>
    <w:p w14:paraId="3C861C16" w14:textId="77777777" w:rsidR="00513B27" w:rsidRPr="001E62DD" w:rsidRDefault="00513B27" w:rsidP="00513B27">
      <w:pPr>
        <w:ind w:right="-144"/>
      </w:pPr>
      <w:r w:rsidRPr="001E62DD">
        <w:t>5. Certifications</w:t>
      </w:r>
    </w:p>
    <w:p w14:paraId="3C861C17" w14:textId="77777777" w:rsidR="00513B27" w:rsidRPr="001E62DD" w:rsidRDefault="00513B27" w:rsidP="00513B27">
      <w:pPr>
        <w:ind w:right="-144"/>
      </w:pPr>
      <w:r w:rsidRPr="001E62DD">
        <w:t xml:space="preserve">6. Current Member in Professional Organizations </w:t>
      </w:r>
    </w:p>
    <w:p w14:paraId="3C861C18" w14:textId="77777777" w:rsidR="00513B27" w:rsidRPr="001E62DD" w:rsidRDefault="00513B27" w:rsidP="005817DF">
      <w:pPr>
        <w:widowControl/>
        <w:numPr>
          <w:ilvl w:val="0"/>
          <w:numId w:val="44"/>
        </w:numPr>
        <w:autoSpaceDE/>
        <w:autoSpaceDN/>
        <w:adjustRightInd/>
        <w:ind w:left="0" w:right="-144"/>
      </w:pPr>
      <w:r w:rsidRPr="001E62DD">
        <w:t>IEEE Member</w:t>
      </w:r>
    </w:p>
    <w:p w14:paraId="3C861C19" w14:textId="77777777" w:rsidR="00513B27" w:rsidRPr="001E62DD" w:rsidRDefault="00513B27" w:rsidP="005817DF">
      <w:pPr>
        <w:widowControl/>
        <w:numPr>
          <w:ilvl w:val="0"/>
          <w:numId w:val="44"/>
        </w:numPr>
        <w:autoSpaceDE/>
        <w:autoSpaceDN/>
        <w:adjustRightInd/>
        <w:ind w:left="0" w:right="-144"/>
      </w:pPr>
      <w:r w:rsidRPr="001E62DD">
        <w:t>American Society of Neuroradiology (ASNR)</w:t>
      </w:r>
    </w:p>
    <w:p w14:paraId="3C861C1A" w14:textId="77777777" w:rsidR="00513B27" w:rsidRPr="001E62DD" w:rsidRDefault="00513B27" w:rsidP="005817DF">
      <w:pPr>
        <w:widowControl/>
        <w:numPr>
          <w:ilvl w:val="0"/>
          <w:numId w:val="44"/>
        </w:numPr>
        <w:autoSpaceDE/>
        <w:autoSpaceDN/>
        <w:adjustRightInd/>
        <w:ind w:left="0" w:right="-144"/>
      </w:pPr>
      <w:r w:rsidRPr="001E62DD">
        <w:t>Medical Imaging Computing and Computer Assisted Intervention Society (MICCAI)</w:t>
      </w:r>
    </w:p>
    <w:p w14:paraId="3C861C1B" w14:textId="77777777" w:rsidR="00513B27" w:rsidRPr="001E62DD" w:rsidRDefault="00513B27" w:rsidP="005817DF">
      <w:pPr>
        <w:widowControl/>
        <w:numPr>
          <w:ilvl w:val="0"/>
          <w:numId w:val="44"/>
        </w:numPr>
        <w:autoSpaceDE/>
        <w:autoSpaceDN/>
        <w:adjustRightInd/>
        <w:ind w:left="0" w:right="-144"/>
      </w:pPr>
      <w:r w:rsidRPr="001E62DD">
        <w:t>IEEE Signal Processing Society (IEEE SPS)</w:t>
      </w:r>
    </w:p>
    <w:p w14:paraId="3C861C1C" w14:textId="77777777" w:rsidR="00513B27" w:rsidRPr="001E62DD" w:rsidRDefault="00513B27" w:rsidP="005817DF">
      <w:pPr>
        <w:widowControl/>
        <w:numPr>
          <w:ilvl w:val="0"/>
          <w:numId w:val="44"/>
        </w:numPr>
        <w:autoSpaceDE/>
        <w:autoSpaceDN/>
        <w:adjustRightInd/>
        <w:ind w:left="0" w:right="-144"/>
      </w:pPr>
      <w:r w:rsidRPr="001E62DD">
        <w:t>The International Society For Optics and Photonics (SPIE)</w:t>
      </w:r>
    </w:p>
    <w:p w14:paraId="3C861C1D" w14:textId="77777777" w:rsidR="00513B27" w:rsidRPr="001E62DD" w:rsidRDefault="00513B27" w:rsidP="00513B27">
      <w:pPr>
        <w:ind w:right="-144"/>
      </w:pPr>
    </w:p>
    <w:p w14:paraId="3C861C1E" w14:textId="77777777" w:rsidR="00513B27" w:rsidRPr="001E62DD" w:rsidRDefault="00513B27" w:rsidP="00513B27">
      <w:pPr>
        <w:ind w:right="-144"/>
      </w:pPr>
      <w:r w:rsidRPr="001E62DD">
        <w:t>7. Honors and Awards</w:t>
      </w:r>
    </w:p>
    <w:p w14:paraId="3C861C1F" w14:textId="77777777" w:rsidR="00513B27" w:rsidRPr="001E62DD" w:rsidRDefault="00513B27" w:rsidP="005817DF">
      <w:pPr>
        <w:widowControl/>
        <w:numPr>
          <w:ilvl w:val="0"/>
          <w:numId w:val="46"/>
        </w:numPr>
        <w:autoSpaceDE/>
        <w:autoSpaceDN/>
        <w:adjustRightInd/>
        <w:ind w:left="0" w:right="-144"/>
      </w:pPr>
      <w:r w:rsidRPr="001E62DD">
        <w:rPr>
          <w:b/>
        </w:rPr>
        <w:t>National Science Foundation CISE CAREER Workshop</w:t>
      </w:r>
      <w:r w:rsidRPr="001E62DD">
        <w:t xml:space="preserve"> Travel Award 2015</w:t>
      </w:r>
    </w:p>
    <w:p w14:paraId="3C861C20" w14:textId="77777777" w:rsidR="00513B27" w:rsidRPr="001E62DD" w:rsidRDefault="00513B27" w:rsidP="005817DF">
      <w:pPr>
        <w:widowControl/>
        <w:numPr>
          <w:ilvl w:val="0"/>
          <w:numId w:val="46"/>
        </w:numPr>
        <w:autoSpaceDE/>
        <w:autoSpaceDN/>
        <w:adjustRightInd/>
        <w:ind w:left="0" w:right="-144"/>
      </w:pPr>
      <w:r w:rsidRPr="001E62DD">
        <w:rPr>
          <w:b/>
        </w:rPr>
        <w:t>Hsien Wu and Daisy Yen Wu Memorial Award</w:t>
      </w:r>
      <w:r w:rsidRPr="001E62DD">
        <w:t>, 2014</w:t>
      </w:r>
    </w:p>
    <w:p w14:paraId="3C861C21" w14:textId="77777777" w:rsidR="00513B27" w:rsidRPr="001E62DD" w:rsidRDefault="00513B27" w:rsidP="005817DF">
      <w:pPr>
        <w:widowControl/>
        <w:numPr>
          <w:ilvl w:val="0"/>
          <w:numId w:val="46"/>
        </w:numPr>
        <w:autoSpaceDE/>
        <w:autoSpaceDN/>
        <w:adjustRightInd/>
        <w:ind w:left="0" w:right="-144"/>
      </w:pPr>
      <w:r w:rsidRPr="001E62DD">
        <w:rPr>
          <w:b/>
        </w:rPr>
        <w:t>Best Paper Award</w:t>
      </w:r>
      <w:r w:rsidRPr="001E62DD">
        <w:t xml:space="preserve"> at the 17th International Conference on Image Processing, 2010. </w:t>
      </w:r>
    </w:p>
    <w:p w14:paraId="3C861C22" w14:textId="77777777" w:rsidR="00513B27" w:rsidRPr="001E62DD" w:rsidRDefault="00513B27" w:rsidP="005817DF">
      <w:pPr>
        <w:widowControl/>
        <w:numPr>
          <w:ilvl w:val="0"/>
          <w:numId w:val="46"/>
        </w:numPr>
        <w:autoSpaceDE/>
        <w:autoSpaceDN/>
        <w:adjustRightInd/>
        <w:ind w:left="0" w:right="-144"/>
      </w:pPr>
      <w:r w:rsidRPr="001E62DD">
        <w:rPr>
          <w:b/>
        </w:rPr>
        <w:t>Irwin and Joan Jacobs Fellowship</w:t>
      </w:r>
      <w:r w:rsidRPr="001E62DD">
        <w:t>, Cornell University, awarded to students who exemplify strength and potential in academics, service, and leadership, 2009-2010</w:t>
      </w:r>
    </w:p>
    <w:p w14:paraId="3C861C23" w14:textId="77777777" w:rsidR="00513B27" w:rsidRPr="001E62DD" w:rsidRDefault="00513B27" w:rsidP="005817DF">
      <w:pPr>
        <w:widowControl/>
        <w:numPr>
          <w:ilvl w:val="0"/>
          <w:numId w:val="46"/>
        </w:numPr>
        <w:autoSpaceDE/>
        <w:autoSpaceDN/>
        <w:adjustRightInd/>
        <w:ind w:left="0" w:right="-144"/>
      </w:pPr>
      <w:r w:rsidRPr="001E62DD">
        <w:rPr>
          <w:b/>
        </w:rPr>
        <w:t>Best PhD Poster Award</w:t>
      </w:r>
      <w:r w:rsidRPr="001E62DD">
        <w:t>, Cornell Engineering Research Conference, 2010</w:t>
      </w:r>
    </w:p>
    <w:p w14:paraId="3C861C24" w14:textId="77777777" w:rsidR="00513B27" w:rsidRPr="001E62DD" w:rsidRDefault="00513B27" w:rsidP="005817DF">
      <w:pPr>
        <w:widowControl/>
        <w:numPr>
          <w:ilvl w:val="0"/>
          <w:numId w:val="46"/>
        </w:numPr>
        <w:autoSpaceDE/>
        <w:autoSpaceDN/>
        <w:adjustRightInd/>
        <w:ind w:left="0" w:right="-144"/>
      </w:pPr>
      <w:r w:rsidRPr="001E62DD">
        <w:rPr>
          <w:b/>
        </w:rPr>
        <w:t>Student Travel Award</w:t>
      </w:r>
      <w:r w:rsidRPr="001E62DD">
        <w:t xml:space="preserve"> at the International Conference on Medical Image Computing and Computer Assisted Intervention (MICCAI) 2014.</w:t>
      </w:r>
    </w:p>
    <w:p w14:paraId="3C861C25" w14:textId="77777777" w:rsidR="00513B27" w:rsidRPr="001E62DD" w:rsidRDefault="00513B27" w:rsidP="005817DF">
      <w:pPr>
        <w:widowControl/>
        <w:numPr>
          <w:ilvl w:val="0"/>
          <w:numId w:val="46"/>
        </w:numPr>
        <w:autoSpaceDE/>
        <w:autoSpaceDN/>
        <w:adjustRightInd/>
        <w:ind w:left="0" w:right="-144"/>
      </w:pPr>
      <w:r w:rsidRPr="001E62DD">
        <w:rPr>
          <w:b/>
        </w:rPr>
        <w:t>Student Travel Award</w:t>
      </w:r>
      <w:r w:rsidRPr="001E62DD">
        <w:t xml:space="preserve"> at the 17</w:t>
      </w:r>
      <w:r w:rsidRPr="001E62DD">
        <w:rPr>
          <w:vertAlign w:val="superscript"/>
        </w:rPr>
        <w:t>th</w:t>
      </w:r>
      <w:r w:rsidRPr="001E62DD">
        <w:t xml:space="preserve"> International Conference on Image Processing, 2010. </w:t>
      </w:r>
    </w:p>
    <w:p w14:paraId="3C861C26" w14:textId="77777777" w:rsidR="00513B27" w:rsidRPr="001E62DD" w:rsidRDefault="00513B27" w:rsidP="005817DF">
      <w:pPr>
        <w:widowControl/>
        <w:numPr>
          <w:ilvl w:val="0"/>
          <w:numId w:val="46"/>
        </w:numPr>
        <w:autoSpaceDE/>
        <w:autoSpaceDN/>
        <w:adjustRightInd/>
        <w:ind w:left="0" w:right="-144"/>
      </w:pPr>
      <w:r w:rsidRPr="001E62DD">
        <w:rPr>
          <w:b/>
        </w:rPr>
        <w:t>IBM Cornell ECE Women’s Conference Travel Grant</w:t>
      </w:r>
      <w:r w:rsidRPr="001E62DD">
        <w:t xml:space="preserve"> to attend the 15</w:t>
      </w:r>
      <w:r w:rsidRPr="001E62DD">
        <w:rPr>
          <w:vertAlign w:val="superscript"/>
        </w:rPr>
        <w:t>th</w:t>
      </w:r>
      <w:r w:rsidRPr="001E62DD">
        <w:t xml:space="preserve"> International Conference on Medical Image Computing and Computer Assisted Intervention, 2012. </w:t>
      </w:r>
    </w:p>
    <w:p w14:paraId="3C861C27" w14:textId="77777777" w:rsidR="00513B27" w:rsidRPr="001E62DD" w:rsidRDefault="00513B27" w:rsidP="005817DF">
      <w:pPr>
        <w:widowControl/>
        <w:numPr>
          <w:ilvl w:val="0"/>
          <w:numId w:val="46"/>
        </w:numPr>
        <w:autoSpaceDE/>
        <w:autoSpaceDN/>
        <w:adjustRightInd/>
        <w:ind w:left="0" w:right="-144"/>
      </w:pPr>
      <w:r w:rsidRPr="001E62DD">
        <w:rPr>
          <w:b/>
        </w:rPr>
        <w:t>Bao-Steel Scholarship</w:t>
      </w:r>
      <w:r w:rsidRPr="001E62DD">
        <w:t xml:space="preserve">, for outstanding students, 2008. </w:t>
      </w:r>
    </w:p>
    <w:p w14:paraId="3C861C28" w14:textId="77777777" w:rsidR="00513B27" w:rsidRPr="001E62DD" w:rsidRDefault="00513B27" w:rsidP="005817DF">
      <w:pPr>
        <w:widowControl/>
        <w:numPr>
          <w:ilvl w:val="0"/>
          <w:numId w:val="46"/>
        </w:numPr>
        <w:autoSpaceDE/>
        <w:autoSpaceDN/>
        <w:adjustRightInd/>
        <w:ind w:left="0" w:right="-144"/>
      </w:pPr>
      <w:r w:rsidRPr="001E62DD">
        <w:rPr>
          <w:b/>
        </w:rPr>
        <w:t>Li &amp; Fung Scholarship</w:t>
      </w:r>
      <w:r w:rsidRPr="001E62DD">
        <w:t xml:space="preserve">, 2007-2008. </w:t>
      </w:r>
    </w:p>
    <w:p w14:paraId="3C861C29" w14:textId="77777777" w:rsidR="00513B27" w:rsidRPr="001E62DD" w:rsidRDefault="00513B27" w:rsidP="005817DF">
      <w:pPr>
        <w:widowControl/>
        <w:numPr>
          <w:ilvl w:val="0"/>
          <w:numId w:val="46"/>
        </w:numPr>
        <w:autoSpaceDE/>
        <w:autoSpaceDN/>
        <w:adjustRightInd/>
        <w:ind w:left="0" w:right="-144"/>
      </w:pPr>
      <w:r w:rsidRPr="001E62DD">
        <w:rPr>
          <w:b/>
        </w:rPr>
        <w:t>First Prize in National Mathematical Olympics</w:t>
      </w:r>
      <w:r w:rsidRPr="001E62DD">
        <w:t xml:space="preserve">, China, 2001. </w:t>
      </w:r>
    </w:p>
    <w:p w14:paraId="3C861C2A" w14:textId="77777777" w:rsidR="00513B27" w:rsidRPr="001E62DD" w:rsidRDefault="00513B27" w:rsidP="00513B27">
      <w:pPr>
        <w:ind w:right="-144"/>
      </w:pPr>
    </w:p>
    <w:p w14:paraId="3C861C2B" w14:textId="77777777" w:rsidR="00513B27" w:rsidRPr="001E62DD" w:rsidRDefault="00513B27" w:rsidP="00513B27">
      <w:pPr>
        <w:ind w:right="-144"/>
      </w:pPr>
      <w:r w:rsidRPr="001E62DD">
        <w:t>8. Service activities (within and outside of the institution)</w:t>
      </w:r>
    </w:p>
    <w:p w14:paraId="3C861C2C" w14:textId="77777777" w:rsidR="00513B27" w:rsidRPr="001E62DD" w:rsidRDefault="00513B27" w:rsidP="00513B27">
      <w:pPr>
        <w:ind w:right="-144"/>
      </w:pPr>
    </w:p>
    <w:p w14:paraId="3C861C2D" w14:textId="77777777" w:rsidR="00513B27" w:rsidRPr="001E62DD" w:rsidRDefault="00513B27" w:rsidP="00513B27">
      <w:pPr>
        <w:ind w:right="-144"/>
        <w:rPr>
          <w:b/>
        </w:rPr>
      </w:pPr>
      <w:r w:rsidRPr="001E62DD">
        <w:rPr>
          <w:b/>
        </w:rPr>
        <w:t>Within the institution:</w:t>
      </w:r>
    </w:p>
    <w:p w14:paraId="3C861C2E" w14:textId="77777777" w:rsidR="00513B27" w:rsidRPr="001E62DD" w:rsidRDefault="00513B27" w:rsidP="00513B27">
      <w:pPr>
        <w:ind w:right="-144"/>
      </w:pPr>
      <w:r w:rsidRPr="001E62DD">
        <w:t>Ph.D. Thesis Committee:  Jared Leichner (BME, FIU) - PhD student: Arash Dadkhah (BME, FIU)</w:t>
      </w:r>
    </w:p>
    <w:p w14:paraId="3C861C2F" w14:textId="77777777" w:rsidR="00513B27" w:rsidRPr="001E62DD" w:rsidRDefault="00513B27" w:rsidP="00513B27">
      <w:pPr>
        <w:ind w:right="-144"/>
      </w:pPr>
      <w:r w:rsidRPr="001E62DD">
        <w:t>EC Library Committee; SCIS PhD admission committee; SCIS Faculty recruitment committee; SCIS Graduate Committee</w:t>
      </w:r>
    </w:p>
    <w:p w14:paraId="3C861C30" w14:textId="77777777" w:rsidR="00513B27" w:rsidRPr="001E62DD" w:rsidRDefault="00513B27" w:rsidP="00513B27">
      <w:pPr>
        <w:ind w:right="-144"/>
      </w:pPr>
    </w:p>
    <w:p w14:paraId="3C861C31" w14:textId="77777777" w:rsidR="00513B27" w:rsidRPr="001E62DD" w:rsidRDefault="00513B27" w:rsidP="00513B27">
      <w:pPr>
        <w:ind w:right="-144"/>
        <w:rPr>
          <w:b/>
        </w:rPr>
      </w:pPr>
      <w:r w:rsidRPr="001E62DD">
        <w:rPr>
          <w:b/>
        </w:rPr>
        <w:t>Outside the institution:</w:t>
      </w:r>
    </w:p>
    <w:p w14:paraId="3C861C32" w14:textId="77777777" w:rsidR="00513B27" w:rsidRPr="001E62DD" w:rsidRDefault="00513B27" w:rsidP="00513B27">
      <w:pPr>
        <w:ind w:right="-144"/>
      </w:pPr>
      <w:r w:rsidRPr="001E62DD">
        <w:t>Journal Guest Editor: Computerized Medical Imaging and Graphics (5-Year IF=1.707)</w:t>
      </w:r>
    </w:p>
    <w:p w14:paraId="3C861C33" w14:textId="77777777" w:rsidR="00513B27" w:rsidRPr="001E62DD" w:rsidRDefault="00513B27" w:rsidP="00513B27">
      <w:pPr>
        <w:ind w:right="-144"/>
      </w:pPr>
      <w:r w:rsidRPr="001E62DD">
        <w:t>Publicity Chair: IEEE International Conference on Machine Learning and Applications (IEEE ICMLA)</w:t>
      </w:r>
    </w:p>
    <w:p w14:paraId="3C861C34" w14:textId="77777777" w:rsidR="00513B27" w:rsidRPr="001E62DD" w:rsidRDefault="00513B27" w:rsidP="00513B27">
      <w:pPr>
        <w:ind w:right="-144"/>
      </w:pPr>
      <w:r w:rsidRPr="001E62DD">
        <w:t>Organizing Committee: The Second Workshop on Sparsity Techniques in Medical Imaging, Medical Imaging Computing and Computer Assisted Intervention Society (MICCAI) at Boston, MA 2014</w:t>
      </w:r>
    </w:p>
    <w:p w14:paraId="3C861C35" w14:textId="77777777" w:rsidR="00513B27" w:rsidRPr="001E62DD" w:rsidRDefault="00513B27" w:rsidP="00513B27">
      <w:pPr>
        <w:ind w:right="-144"/>
      </w:pPr>
      <w:r w:rsidRPr="001E62DD">
        <w:t>Program Committee or Conference Reviewer: Program Committee of MICCAI MCV 2015; International Conference on Medical Image Computing and Computer Assisted Intervention (MICCAI’14-15); MICCAI Workshop on Medical Computer Vision: Algorithms for Big Data (MCV’15); IEEE Conference on Computer Vision and Pattern Recognition (CVPR’13); IEEE International Conference on Computer Vision (ICCV’13); IEEE International Conference on Image Processing (ICIP’10 - 13); IEEE International Symposium on Biomedical Imaging (ISBI’14-15)</w:t>
      </w:r>
    </w:p>
    <w:p w14:paraId="3C861C36" w14:textId="77777777" w:rsidR="00513B27" w:rsidRPr="001E62DD" w:rsidRDefault="00513B27" w:rsidP="00513B27">
      <w:pPr>
        <w:ind w:right="-144"/>
      </w:pPr>
      <w:r w:rsidRPr="001E62DD">
        <w:t>National Science Foundation CISE Grant Panelist</w:t>
      </w:r>
    </w:p>
    <w:p w14:paraId="3C861C37" w14:textId="77777777" w:rsidR="00513B27" w:rsidRPr="001E62DD" w:rsidRDefault="00513B27" w:rsidP="00513B27">
      <w:pPr>
        <w:ind w:right="-144"/>
      </w:pPr>
      <w:r w:rsidRPr="001E62DD">
        <w:t>Book Reviewer: Digital Image Interpretation, Wiley Publisher</w:t>
      </w:r>
    </w:p>
    <w:p w14:paraId="3C861C38" w14:textId="77777777" w:rsidR="00513B27" w:rsidRPr="001E62DD" w:rsidRDefault="00513B27" w:rsidP="00513B27">
      <w:pPr>
        <w:ind w:right="-144"/>
      </w:pPr>
      <w:r w:rsidRPr="001E62DD">
        <w:t>Journal Reviewer: Medical Image Analysis (IF=4.5); IEEE Transactions on Medical Imaging (IF=4.3); Neuroradiology (IF=2.4); IEEE Multimedia (IF=1.7); IEEE Transaction on Instrumentation &amp; Measurement (IF=1.7); Signal Processing Letter (IF=1.6); Cancer Informatics</w:t>
      </w:r>
    </w:p>
    <w:p w14:paraId="3C861C39" w14:textId="77777777" w:rsidR="00513B27" w:rsidRPr="001E62DD" w:rsidRDefault="00513B27" w:rsidP="00513B27">
      <w:pPr>
        <w:ind w:right="-144"/>
      </w:pPr>
    </w:p>
    <w:p w14:paraId="3C861C3A" w14:textId="77777777" w:rsidR="00513B27" w:rsidRPr="001E62DD" w:rsidRDefault="00513B27" w:rsidP="00513B27">
      <w:pPr>
        <w:ind w:right="-144"/>
      </w:pPr>
      <w:r w:rsidRPr="001E62DD">
        <w:t>9. Publications and Presentations (selected from 27 peer-reviewed publications)</w:t>
      </w:r>
    </w:p>
    <w:p w14:paraId="3C861C3B" w14:textId="77777777" w:rsidR="00513B27" w:rsidRPr="001E62DD" w:rsidRDefault="00513B27" w:rsidP="005817DF">
      <w:pPr>
        <w:widowControl/>
        <w:numPr>
          <w:ilvl w:val="0"/>
          <w:numId w:val="47"/>
        </w:numPr>
        <w:autoSpaceDE/>
        <w:autoSpaceDN/>
        <w:adjustRightInd/>
        <w:ind w:left="0" w:right="-144"/>
      </w:pPr>
      <w:r w:rsidRPr="001E62DD">
        <w:t>[</w:t>
      </w:r>
      <w:r w:rsidRPr="001E62DD">
        <w:rPr>
          <w:b/>
        </w:rPr>
        <w:t>J5</w:t>
      </w:r>
      <w:r w:rsidRPr="001E62DD">
        <w:t>]</w:t>
      </w:r>
      <w:r w:rsidRPr="001E62DD">
        <w:rPr>
          <w:b/>
        </w:rPr>
        <w:t xml:space="preserve"> Ruogu Fang</w:t>
      </w:r>
      <w:r w:rsidRPr="001E62DD">
        <w:t>, Shaoting Zhang, Tsuhan Chen, Pina C. Sanelli. Robust Low-dose CT Perfusion Deconvolution via Tensor Total-Variation Regularization. IEEE Transaction on Medical Imaging, 2015</w:t>
      </w:r>
    </w:p>
    <w:p w14:paraId="3C861C3C" w14:textId="77777777" w:rsidR="00513B27" w:rsidRPr="001E62DD" w:rsidRDefault="00513B27" w:rsidP="005817DF">
      <w:pPr>
        <w:widowControl/>
        <w:numPr>
          <w:ilvl w:val="0"/>
          <w:numId w:val="47"/>
        </w:numPr>
        <w:autoSpaceDE/>
        <w:autoSpaceDN/>
        <w:adjustRightInd/>
        <w:ind w:left="0" w:right="-144"/>
      </w:pPr>
      <w:r w:rsidRPr="001E62DD">
        <w:rPr>
          <w:b/>
        </w:rPr>
        <w:t>[J4]</w:t>
      </w:r>
      <w:r w:rsidRPr="001E62DD">
        <w:t xml:space="preserve"> </w:t>
      </w:r>
      <w:r w:rsidRPr="001E62DD">
        <w:rPr>
          <w:b/>
        </w:rPr>
        <w:t>Ruogu Fang</w:t>
      </w:r>
      <w:r w:rsidRPr="001E62DD">
        <w:t>, Tsuhan Chen, Dimitris Metaxas, Pina Sanelli, Shaoting Zhang. Guest Editorial: Sparsity Techniques in Medical Imaging. Elsevier Journal of Computerized Medical Imaging and Graphics, 2015.</w:t>
      </w:r>
    </w:p>
    <w:p w14:paraId="3C861C3D" w14:textId="77777777" w:rsidR="00513B27" w:rsidRPr="001E62DD" w:rsidRDefault="00513B27" w:rsidP="005817DF">
      <w:pPr>
        <w:widowControl/>
        <w:numPr>
          <w:ilvl w:val="0"/>
          <w:numId w:val="47"/>
        </w:numPr>
        <w:autoSpaceDE/>
        <w:autoSpaceDN/>
        <w:adjustRightInd/>
        <w:ind w:left="0" w:right="-144"/>
      </w:pPr>
      <w:r w:rsidRPr="001E62DD">
        <w:rPr>
          <w:b/>
        </w:rPr>
        <w:t>[J3]</w:t>
      </w:r>
      <w:r w:rsidRPr="001E62DD">
        <w:t xml:space="preserve"> Ruogu Fang, Haodi Jiang, Junzhou Huang. Tissue-Specific Sparse Deconvolution for Brain CT Perfusion. Journal of Computerized Medical Imaging and Graphics (Elsevier). </w:t>
      </w:r>
      <w:r w:rsidRPr="001E62DD">
        <w:rPr>
          <w:i/>
          <w:iCs/>
        </w:rPr>
        <w:t>Computerized Medical Imaging and Graphics</w:t>
      </w:r>
      <w:r w:rsidRPr="001E62DD">
        <w:t> 46 (2015): 64-72.  (5-Year Impact Factor: 1.707)</w:t>
      </w:r>
    </w:p>
    <w:p w14:paraId="3C861C3E" w14:textId="77777777" w:rsidR="00513B27" w:rsidRPr="001E62DD" w:rsidRDefault="00513B27" w:rsidP="005817DF">
      <w:pPr>
        <w:widowControl/>
        <w:numPr>
          <w:ilvl w:val="0"/>
          <w:numId w:val="47"/>
        </w:numPr>
        <w:autoSpaceDE/>
        <w:autoSpaceDN/>
        <w:adjustRightInd/>
        <w:ind w:left="0" w:right="-144"/>
      </w:pPr>
      <w:r w:rsidRPr="001E62DD">
        <w:t>[</w:t>
      </w:r>
      <w:r w:rsidRPr="001E62DD">
        <w:rPr>
          <w:b/>
        </w:rPr>
        <w:t>J2</w:t>
      </w:r>
      <w:r w:rsidRPr="001E62DD">
        <w:t xml:space="preserve">] </w:t>
      </w:r>
      <w:r w:rsidRPr="001E62DD">
        <w:rPr>
          <w:b/>
        </w:rPr>
        <w:t>Ruogu Fang</w:t>
      </w:r>
      <w:r w:rsidRPr="001E62DD">
        <w:t>, Kolbeinn Karlsson, Tsuhan Chen, Pina C.  Sanelli. Improving Low-Dose Blood-Brain Barrier Permeability Quantification Using Sparse High-Dose Induced Prior for Patlak Model. Medical Image Analysis, Volume 18, Issue 6, Pages 866-880, 2014. (5-Year Impact Factor: 4.777)</w:t>
      </w:r>
    </w:p>
    <w:p w14:paraId="3C861C3F" w14:textId="77777777" w:rsidR="00513B27" w:rsidRPr="001E62DD" w:rsidRDefault="00513B27" w:rsidP="005817DF">
      <w:pPr>
        <w:widowControl/>
        <w:numPr>
          <w:ilvl w:val="0"/>
          <w:numId w:val="47"/>
        </w:numPr>
        <w:autoSpaceDE/>
        <w:autoSpaceDN/>
        <w:adjustRightInd/>
        <w:ind w:left="0" w:right="-144"/>
      </w:pPr>
      <w:r w:rsidRPr="001E62DD">
        <w:t>[</w:t>
      </w:r>
      <w:r w:rsidRPr="001E62DD">
        <w:rPr>
          <w:b/>
        </w:rPr>
        <w:t>J1</w:t>
      </w:r>
      <w:r w:rsidRPr="001E62DD">
        <w:t xml:space="preserve">] </w:t>
      </w:r>
      <w:r w:rsidRPr="001E62DD">
        <w:rPr>
          <w:b/>
        </w:rPr>
        <w:t>Ruogu Fang</w:t>
      </w:r>
      <w:r w:rsidRPr="001E62DD">
        <w:t xml:space="preserve">, Tsuhan Chen, Pina Sanelli. Towards Robust Deconvolution of Low-Dose Perfusion CT: Sparse Perfusion Deconvolution Using Online Dictionary Learning. </w:t>
      </w:r>
      <w:r w:rsidRPr="001E62DD">
        <w:rPr>
          <w:i/>
        </w:rPr>
        <w:t>Medical Image Analysis</w:t>
      </w:r>
      <w:r w:rsidRPr="001E62DD">
        <w:t xml:space="preserve">, Volume 17, Issue 4, Pages 417-428, 2013. ((5-Year Impact Factor: 4.777, </w:t>
      </w:r>
      <w:r w:rsidRPr="001E62DD">
        <w:rPr>
          <w:b/>
        </w:rPr>
        <w:t>Top 25 hottest articles in Medical Image Analysis in 2013 April-June</w:t>
      </w:r>
      <w:r w:rsidRPr="001E62DD">
        <w:t>)</w:t>
      </w:r>
    </w:p>
    <w:p w14:paraId="3C861C40" w14:textId="77777777" w:rsidR="00513B27" w:rsidRPr="001E62DD" w:rsidRDefault="00513B27" w:rsidP="005817DF">
      <w:pPr>
        <w:widowControl/>
        <w:numPr>
          <w:ilvl w:val="0"/>
          <w:numId w:val="47"/>
        </w:numPr>
        <w:autoSpaceDE/>
        <w:autoSpaceDN/>
        <w:adjustRightInd/>
        <w:ind w:left="0" w:right="-144"/>
      </w:pPr>
      <w:r w:rsidRPr="001E62DD">
        <w:t xml:space="preserve">Direct Estimation of Permeability Maps for Low-Dose CT Perfusion. </w:t>
      </w:r>
      <w:r w:rsidRPr="001E62DD">
        <w:rPr>
          <w:b/>
        </w:rPr>
        <w:t>Ruogu Fang</w:t>
      </w:r>
      <w:r w:rsidRPr="001E62DD">
        <w:t xml:space="preserve">, Ajay Gupta, Pina C. Sanelli. </w:t>
      </w:r>
      <w:r w:rsidRPr="001E62DD">
        <w:rPr>
          <w:b/>
          <w:bCs/>
        </w:rPr>
        <w:t>ISBI</w:t>
      </w:r>
      <w:r w:rsidRPr="001E62DD">
        <w:t>, IEEE International Symposium on Biomedical Imaging, Prague, Czech Republic, April 2016.</w:t>
      </w:r>
    </w:p>
    <w:p w14:paraId="3C861C41" w14:textId="77777777" w:rsidR="00513B27" w:rsidRPr="001E62DD" w:rsidRDefault="00513B27" w:rsidP="005817DF">
      <w:pPr>
        <w:widowControl/>
        <w:numPr>
          <w:ilvl w:val="0"/>
          <w:numId w:val="47"/>
        </w:numPr>
        <w:autoSpaceDE/>
        <w:autoSpaceDN/>
        <w:adjustRightInd/>
        <w:ind w:left="0" w:right="-144"/>
      </w:pPr>
      <w:r w:rsidRPr="001E62DD">
        <w:rPr>
          <w:b/>
        </w:rPr>
        <w:t>Ruogu Fang</w:t>
      </w:r>
      <w:r w:rsidRPr="001E62DD">
        <w:t xml:space="preserve">, Junzhou Huang, Wen-Ming Luh. A Spatio-Temporal Low-Rank Total Variation Approach For Denoising Arterial Spin Labeling MRI Data. IEEE International Symposium Onbiomedical Imaging: From Nano </w:t>
      </w:r>
      <w:proofErr w:type="gramStart"/>
      <w:r w:rsidRPr="001E62DD">
        <w:t>To</w:t>
      </w:r>
      <w:proofErr w:type="gramEnd"/>
      <w:r w:rsidRPr="001E62DD">
        <w:t xml:space="preserve"> Macro, 2015. (ISBI’15)</w:t>
      </w:r>
    </w:p>
    <w:p w14:paraId="3C861C42" w14:textId="77777777" w:rsidR="00513B27" w:rsidRPr="001E62DD" w:rsidRDefault="00513B27" w:rsidP="005817DF">
      <w:pPr>
        <w:widowControl/>
        <w:numPr>
          <w:ilvl w:val="0"/>
          <w:numId w:val="47"/>
        </w:numPr>
        <w:autoSpaceDE/>
        <w:autoSpaceDN/>
        <w:adjustRightInd/>
        <w:ind w:left="0" w:right="-144"/>
      </w:pPr>
      <w:r w:rsidRPr="001E62DD">
        <w:t xml:space="preserve"> </w:t>
      </w:r>
      <w:r w:rsidRPr="001E62DD">
        <w:rPr>
          <w:b/>
        </w:rPr>
        <w:t>Ruogu Fang</w:t>
      </w:r>
      <w:r w:rsidRPr="001E62DD">
        <w:t>, Pina Sanelli, Shaoting Zhang, Tsuhan Chen.</w:t>
      </w:r>
      <w:r w:rsidRPr="001E62DD">
        <w:rPr>
          <w:rFonts w:ascii="MS Mincho" w:eastAsia="MS Mincho" w:hAnsi="MS Mincho" w:cs="MS Mincho" w:hint="eastAsia"/>
        </w:rPr>
        <w:t> </w:t>
      </w:r>
      <w:r w:rsidRPr="001E62DD">
        <w:t xml:space="preserve">Tensor Total-Variation Regularized Deconvolution for Efficient Low-Dose CT Perfusion. MICCAI'14, </w:t>
      </w:r>
      <w:proofErr w:type="gramStart"/>
      <w:r w:rsidRPr="001E62DD">
        <w:t>The</w:t>
      </w:r>
      <w:proofErr w:type="gramEnd"/>
      <w:r w:rsidRPr="001E62DD">
        <w:t xml:space="preserve"> 17th Annual International Conference on Medical Image Computing and Computer Assisted Intervention, 2014. (MICCAI’14, </w:t>
      </w:r>
      <w:r w:rsidRPr="001E62DD">
        <w:rPr>
          <w:b/>
        </w:rPr>
        <w:t>MICCAI Student Travel Award</w:t>
      </w:r>
      <w:r w:rsidRPr="001E62DD">
        <w:t>)</w:t>
      </w:r>
    </w:p>
    <w:p w14:paraId="3C861C43" w14:textId="77777777" w:rsidR="00513B27" w:rsidRPr="001E62DD" w:rsidRDefault="00513B27" w:rsidP="005817DF">
      <w:pPr>
        <w:widowControl/>
        <w:numPr>
          <w:ilvl w:val="0"/>
          <w:numId w:val="47"/>
        </w:numPr>
        <w:autoSpaceDE/>
        <w:autoSpaceDN/>
        <w:adjustRightInd/>
        <w:ind w:left="0" w:right="-144"/>
      </w:pPr>
      <w:r w:rsidRPr="001E62DD">
        <w:rPr>
          <w:b/>
        </w:rPr>
        <w:t>Ruogu Fang</w:t>
      </w:r>
      <w:r w:rsidRPr="001E62DD">
        <w:t>, Tsuhan Chen, Pina Sanelli. Tissue-Specific Sparse Deconvolution for Low-Dose CT Perfusion. The 16th Annual International Conference on Medical Image Computing and Computer Assisted Intervention, 2013. (MICCAI’13) </w:t>
      </w:r>
    </w:p>
    <w:p w14:paraId="3C861C44" w14:textId="77777777" w:rsidR="00513B27" w:rsidRPr="001E62DD" w:rsidRDefault="00513B27" w:rsidP="005817DF">
      <w:pPr>
        <w:widowControl/>
        <w:numPr>
          <w:ilvl w:val="0"/>
          <w:numId w:val="47"/>
        </w:numPr>
        <w:autoSpaceDE/>
        <w:autoSpaceDN/>
        <w:adjustRightInd/>
        <w:ind w:left="0" w:right="-144"/>
      </w:pPr>
      <w:r w:rsidRPr="001E62DD">
        <w:rPr>
          <w:b/>
        </w:rPr>
        <w:t>Ruogu Fang</w:t>
      </w:r>
      <w:r w:rsidRPr="001E62DD">
        <w:t xml:space="preserve">, Andrew C. Gallagher, Tsuhan Chen, Alexander Loui.  Kinship Classification by Modeling Facial Feature Heredity. IEEE International Conference on Image Processing, 2013. </w:t>
      </w:r>
    </w:p>
    <w:p w14:paraId="3C861C45" w14:textId="77777777" w:rsidR="00513B27" w:rsidRPr="001E62DD" w:rsidRDefault="00513B27" w:rsidP="005817DF">
      <w:pPr>
        <w:widowControl/>
        <w:numPr>
          <w:ilvl w:val="0"/>
          <w:numId w:val="47"/>
        </w:numPr>
        <w:autoSpaceDE/>
        <w:autoSpaceDN/>
        <w:adjustRightInd/>
        <w:ind w:left="0" w:right="-144"/>
      </w:pPr>
      <w:r w:rsidRPr="001E62DD">
        <w:rPr>
          <w:b/>
        </w:rPr>
        <w:t>Ruogu Fang</w:t>
      </w:r>
      <w:r w:rsidRPr="001E62DD">
        <w:t xml:space="preserve">, Tsuhan Chen, Pina Sanelli. Sparsity-Based Deconvolution of Low-Dose Perfusion CT Using Learned Dictionaries. The 15th Annual International Conference on Medical Image Computing and Computer Assisted Intervention, 2012. Lecture Notes in Computer Science Volume 7510, 2012, pp 272-280. </w:t>
      </w:r>
    </w:p>
    <w:p w14:paraId="3C861C46" w14:textId="77777777" w:rsidR="00513B27" w:rsidRPr="001E62DD" w:rsidRDefault="00513B27" w:rsidP="005817DF">
      <w:pPr>
        <w:widowControl/>
        <w:numPr>
          <w:ilvl w:val="0"/>
          <w:numId w:val="47"/>
        </w:numPr>
        <w:autoSpaceDE/>
        <w:autoSpaceDN/>
        <w:adjustRightInd/>
        <w:ind w:left="0" w:right="-144"/>
        <w:rPr>
          <w:b/>
        </w:rPr>
      </w:pPr>
      <w:r w:rsidRPr="001E62DD">
        <w:rPr>
          <w:b/>
        </w:rPr>
        <w:t>Ruogu Fang</w:t>
      </w:r>
      <w:r w:rsidRPr="001E62DD">
        <w:t xml:space="preserve">, Kevin D. Tang, Noah Snavely, Tsuhan Chen. Towards Computational Models of Kinship Verification. The 17th IEEE International Conference on Image Processing, 2010. Oral presentation. (ICIP’10) </w:t>
      </w:r>
      <w:r w:rsidRPr="001E62DD">
        <w:rPr>
          <w:b/>
        </w:rPr>
        <w:t>ICIP 2010 Best Paper Award, 1/1190 accepted papers</w:t>
      </w:r>
    </w:p>
    <w:p w14:paraId="3C861C47" w14:textId="77777777" w:rsidR="00513B27" w:rsidRPr="001E62DD" w:rsidRDefault="00513B27" w:rsidP="00513B27">
      <w:pPr>
        <w:ind w:right="-144"/>
      </w:pPr>
    </w:p>
    <w:p w14:paraId="3C861C48" w14:textId="77777777" w:rsidR="00513B27" w:rsidRPr="001E62DD" w:rsidRDefault="00513B27" w:rsidP="00513B27">
      <w:pPr>
        <w:ind w:right="-144"/>
      </w:pPr>
      <w:r w:rsidRPr="001E62DD">
        <w:t>10. Professional Development</w:t>
      </w:r>
    </w:p>
    <w:p w14:paraId="3C861C49" w14:textId="77777777" w:rsidR="00513B27" w:rsidRPr="001E62DD" w:rsidRDefault="00513B27" w:rsidP="00513B27">
      <w:pPr>
        <w:ind w:right="-144"/>
      </w:pPr>
      <w:r w:rsidRPr="001E62DD">
        <w:tab/>
      </w:r>
    </w:p>
    <w:p w14:paraId="3C861C4A" w14:textId="77777777" w:rsidR="00513B27" w:rsidRPr="001E62DD" w:rsidRDefault="00513B27" w:rsidP="005817DF">
      <w:pPr>
        <w:widowControl/>
        <w:numPr>
          <w:ilvl w:val="0"/>
          <w:numId w:val="45"/>
        </w:numPr>
        <w:autoSpaceDE/>
        <w:autoSpaceDN/>
        <w:adjustRightInd/>
        <w:ind w:left="0" w:right="-144"/>
      </w:pPr>
      <w:r w:rsidRPr="001E62DD">
        <w:t>FIU Teaching Excellence Center Reading Group 2015 on Active Learning</w:t>
      </w:r>
    </w:p>
    <w:p w14:paraId="3C861C4B" w14:textId="77777777" w:rsidR="00513B27" w:rsidRDefault="00513B27" w:rsidP="005817DF">
      <w:pPr>
        <w:widowControl/>
        <w:numPr>
          <w:ilvl w:val="0"/>
          <w:numId w:val="45"/>
        </w:numPr>
        <w:autoSpaceDE/>
        <w:autoSpaceDN/>
        <w:adjustRightInd/>
        <w:ind w:left="0" w:right="-144"/>
      </w:pPr>
      <w:r w:rsidRPr="001E62DD">
        <w:t>Mentee of FIU Mentorship Program</w:t>
      </w:r>
    </w:p>
    <w:p w14:paraId="3C861C4C" w14:textId="77777777" w:rsidR="00513B27" w:rsidRDefault="00513B27" w:rsidP="00513B27">
      <w:pPr>
        <w:pStyle w:val="NoSpacing"/>
        <w:rPr>
          <w:rFonts w:ascii="Times New Roman" w:hAnsi="Times New Roman"/>
          <w:szCs w:val="24"/>
        </w:rPr>
      </w:pPr>
    </w:p>
    <w:p w14:paraId="3C861C4D" w14:textId="77777777" w:rsidR="00FA6511" w:rsidRDefault="00FA6511">
      <w:pPr>
        <w:widowControl/>
        <w:autoSpaceDE/>
        <w:autoSpaceDN/>
        <w:adjustRightInd/>
        <w:rPr>
          <w:rFonts w:eastAsia="Calibri"/>
          <w:szCs w:val="24"/>
          <w:lang w:bidi="en-US"/>
        </w:rPr>
      </w:pPr>
      <w:r>
        <w:rPr>
          <w:szCs w:val="24"/>
        </w:rPr>
        <w:br w:type="page"/>
      </w:r>
    </w:p>
    <w:p w14:paraId="3C861C4E" w14:textId="77777777" w:rsidR="00FA6511" w:rsidRPr="00365C51" w:rsidRDefault="00FA6511" w:rsidP="00513B27">
      <w:pPr>
        <w:pStyle w:val="NoSpacing"/>
        <w:rPr>
          <w:rFonts w:ascii="Times New Roman" w:hAnsi="Times New Roman"/>
          <w:szCs w:val="24"/>
        </w:rPr>
      </w:pPr>
    </w:p>
    <w:p w14:paraId="3C861C4F" w14:textId="77777777" w:rsidR="00513B27" w:rsidRPr="00365C51" w:rsidRDefault="00513B27" w:rsidP="005817DF">
      <w:pPr>
        <w:pStyle w:val="NoSpacing"/>
        <w:numPr>
          <w:ilvl w:val="0"/>
          <w:numId w:val="55"/>
        </w:numPr>
        <w:rPr>
          <w:rFonts w:ascii="Times New Roman" w:hAnsi="Times New Roman"/>
          <w:szCs w:val="24"/>
        </w:rPr>
      </w:pPr>
      <w:r w:rsidRPr="00365C51">
        <w:rPr>
          <w:rFonts w:ascii="Times New Roman" w:hAnsi="Times New Roman"/>
          <w:b/>
          <w:szCs w:val="24"/>
        </w:rPr>
        <w:t>Name:</w:t>
      </w:r>
      <w:r w:rsidRPr="00365C51">
        <w:rPr>
          <w:rFonts w:ascii="Times New Roman" w:hAnsi="Times New Roman"/>
          <w:b/>
          <w:szCs w:val="24"/>
        </w:rPr>
        <w:tab/>
        <w:t>Mark Finlayson</w:t>
      </w:r>
      <w:r w:rsidRPr="00365C51">
        <w:rPr>
          <w:rFonts w:ascii="Times New Roman" w:hAnsi="Times New Roman"/>
          <w:szCs w:val="24"/>
        </w:rPr>
        <w:tab/>
        <w:t>Rank:  Assistant Professor</w:t>
      </w:r>
    </w:p>
    <w:p w14:paraId="3C861C5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Tenure-Status:  Tenure Track</w:t>
      </w:r>
    </w:p>
    <w:p w14:paraId="3C861C51" w14:textId="77777777" w:rsidR="00513B27" w:rsidRPr="00365C51" w:rsidRDefault="00513B27" w:rsidP="00513B27">
      <w:pPr>
        <w:pStyle w:val="NoSpacing"/>
        <w:rPr>
          <w:rFonts w:ascii="Times New Roman" w:hAnsi="Times New Roman"/>
          <w:szCs w:val="24"/>
        </w:rPr>
      </w:pPr>
    </w:p>
    <w:p w14:paraId="3C861C5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2. Degrees Held:</w:t>
      </w:r>
    </w:p>
    <w:p w14:paraId="3C861C5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Ph.D., Computer Science, Massachusetts Institute of Technology, 2012</w:t>
      </w:r>
    </w:p>
    <w:p w14:paraId="3C861C5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M.S., Electrical Engineering, Massachusetts Institute of Technology, 2001</w:t>
      </w:r>
    </w:p>
    <w:p w14:paraId="3C861C5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B.S.E., Electrical Engineering, University of Michigan, Ann Arbor, 1998</w:t>
      </w:r>
    </w:p>
    <w:p w14:paraId="3C861C56" w14:textId="77777777" w:rsidR="00513B27" w:rsidRPr="00365C51" w:rsidRDefault="00513B27" w:rsidP="00513B27">
      <w:pPr>
        <w:pStyle w:val="NoSpacing"/>
        <w:rPr>
          <w:rFonts w:ascii="Times New Roman" w:hAnsi="Times New Roman"/>
          <w:szCs w:val="24"/>
        </w:rPr>
      </w:pPr>
    </w:p>
    <w:p w14:paraId="3C861C57" w14:textId="77777777" w:rsidR="00513B27" w:rsidRPr="00365C51" w:rsidRDefault="00513B27" w:rsidP="00513B27">
      <w:pPr>
        <w:pStyle w:val="NoSpacing"/>
        <w:rPr>
          <w:rFonts w:ascii="Times New Roman" w:hAnsi="Times New Roman"/>
          <w:szCs w:val="24"/>
        </w:rPr>
      </w:pPr>
    </w:p>
    <w:p w14:paraId="3C861C5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C59" w14:textId="77777777" w:rsidR="00513B27" w:rsidRPr="00365C51" w:rsidRDefault="00513B27" w:rsidP="00513B27">
      <w:pPr>
        <w:pStyle w:val="NoSpacing"/>
        <w:rPr>
          <w:rFonts w:ascii="Times New Roman" w:hAnsi="Times New Roman"/>
          <w:szCs w:val="24"/>
        </w:rPr>
      </w:pPr>
    </w:p>
    <w:p w14:paraId="3C861C5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August, 2014 – present: Assistant Professor</w:t>
      </w:r>
    </w:p>
    <w:p w14:paraId="3C861C5B" w14:textId="77777777" w:rsidR="00513B27" w:rsidRPr="00365C51" w:rsidRDefault="00513B27" w:rsidP="00513B27">
      <w:pPr>
        <w:pStyle w:val="NoSpacing"/>
        <w:rPr>
          <w:rFonts w:ascii="Times New Roman" w:hAnsi="Times New Roman"/>
          <w:szCs w:val="24"/>
        </w:rPr>
      </w:pPr>
    </w:p>
    <w:p w14:paraId="3C861C5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C5D" w14:textId="77777777" w:rsidR="00513B27" w:rsidRPr="00365C51" w:rsidRDefault="00513B27" w:rsidP="00513B27">
      <w:pPr>
        <w:pStyle w:val="NoSpacing"/>
        <w:rPr>
          <w:rFonts w:ascii="Times New Roman" w:hAnsi="Times New Roman"/>
          <w:szCs w:val="24"/>
        </w:rPr>
      </w:pPr>
    </w:p>
    <w:p w14:paraId="3C861C5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Consultant (2008—2009) MyRoar, Inc., Boston, MA.</w:t>
      </w:r>
    </w:p>
    <w:p w14:paraId="3C861C5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Consultant (2007—2008) EventMonitor, Inc., Boston, MA.</w:t>
      </w:r>
      <w:r w:rsidRPr="00365C51">
        <w:rPr>
          <w:rFonts w:ascii="Times New Roman" w:hAnsi="Times New Roman"/>
          <w:szCs w:val="24"/>
        </w:rPr>
        <w:tab/>
      </w:r>
    </w:p>
    <w:p w14:paraId="3C861C6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Senior Engineer (2001—2002) Nantero, Inc., Woburn, MA.</w:t>
      </w:r>
    </w:p>
    <w:p w14:paraId="3C861C61" w14:textId="77777777" w:rsidR="00513B27" w:rsidRPr="00365C51" w:rsidRDefault="00513B27" w:rsidP="00513B27">
      <w:pPr>
        <w:pStyle w:val="NoSpacing"/>
        <w:rPr>
          <w:rFonts w:ascii="Times New Roman" w:hAnsi="Times New Roman"/>
          <w:szCs w:val="24"/>
        </w:rPr>
      </w:pPr>
    </w:p>
    <w:p w14:paraId="3C861C6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C63" w14:textId="77777777" w:rsidR="00513B27" w:rsidRPr="00365C51" w:rsidRDefault="00513B27" w:rsidP="00513B27">
      <w:pPr>
        <w:pStyle w:val="NoSpacing"/>
        <w:rPr>
          <w:rFonts w:ascii="Times New Roman" w:hAnsi="Times New Roman"/>
          <w:szCs w:val="24"/>
        </w:rPr>
      </w:pPr>
    </w:p>
    <w:p w14:paraId="3C861C6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C65" w14:textId="77777777" w:rsidR="00513B27" w:rsidRPr="00365C51" w:rsidRDefault="00513B27" w:rsidP="00513B27">
      <w:pPr>
        <w:pStyle w:val="NoSpacing"/>
        <w:rPr>
          <w:rFonts w:ascii="Times New Roman" w:hAnsi="Times New Roman"/>
          <w:szCs w:val="24"/>
        </w:rPr>
      </w:pPr>
    </w:p>
    <w:p w14:paraId="3C861C6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C67" w14:textId="77777777" w:rsidR="00513B27" w:rsidRPr="00365C51" w:rsidRDefault="00513B27" w:rsidP="00513B27">
      <w:pPr>
        <w:pStyle w:val="NoSpacing"/>
        <w:rPr>
          <w:rFonts w:ascii="Times New Roman" w:hAnsi="Times New Roman"/>
          <w:szCs w:val="24"/>
        </w:rPr>
      </w:pPr>
    </w:p>
    <w:p w14:paraId="3C861C6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Association for the Advancement of Artificial Intelligence (AAAI) (2004—present)</w:t>
      </w:r>
    </w:p>
    <w:p w14:paraId="3C861C6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Cognitive Science Society (CogSci) (2004—present)</w:t>
      </w:r>
    </w:p>
    <w:p w14:paraId="3C861C6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Association for Computational Linguistics (ACL) (2010—present)</w:t>
      </w:r>
    </w:p>
    <w:p w14:paraId="3C861C6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American Folklore Society (AFS) (2012—present)</w:t>
      </w:r>
    </w:p>
    <w:p w14:paraId="3C861C6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Alliance of Digital Humanities Organizations (ADHO) (2014—present)</w:t>
      </w:r>
    </w:p>
    <w:p w14:paraId="3C861C6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International Society for the Study of Narrative (ISSN) (2014—present)</w:t>
      </w:r>
    </w:p>
    <w:p w14:paraId="3C861C6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Institute for Electrical and Electronics Engineers (IEEE) (2014—present)</w:t>
      </w:r>
    </w:p>
    <w:p w14:paraId="3C861C6F" w14:textId="77777777" w:rsidR="00513B27" w:rsidRPr="00365C51" w:rsidRDefault="00513B27" w:rsidP="00513B27">
      <w:pPr>
        <w:pStyle w:val="NoSpacing"/>
        <w:rPr>
          <w:rFonts w:ascii="Times New Roman" w:hAnsi="Times New Roman"/>
          <w:szCs w:val="24"/>
        </w:rPr>
      </w:pPr>
    </w:p>
    <w:p w14:paraId="3C861C7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C71" w14:textId="77777777" w:rsidR="00513B27" w:rsidRPr="00365C51" w:rsidRDefault="00513B27" w:rsidP="00513B27">
      <w:pPr>
        <w:pStyle w:val="NoSpacing"/>
        <w:rPr>
          <w:rFonts w:ascii="Times New Roman" w:hAnsi="Times New Roman"/>
          <w:szCs w:val="24"/>
        </w:rPr>
      </w:pPr>
    </w:p>
    <w:p w14:paraId="3C861C7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C73" w14:textId="77777777" w:rsidR="00513B27" w:rsidRPr="00365C51" w:rsidRDefault="00513B27" w:rsidP="00513B27">
      <w:pPr>
        <w:pStyle w:val="NoSpacing"/>
        <w:rPr>
          <w:rFonts w:ascii="Times New Roman" w:hAnsi="Times New Roman"/>
          <w:szCs w:val="24"/>
        </w:rPr>
      </w:pPr>
    </w:p>
    <w:p w14:paraId="3C861C74" w14:textId="77777777" w:rsidR="00513B27" w:rsidRPr="00365C51" w:rsidRDefault="00513B27" w:rsidP="00513B27">
      <w:r w:rsidRPr="00365C51">
        <w:t xml:space="preserve">8. Service activities (within and outside of the institution) </w:t>
      </w:r>
      <w:r w:rsidRPr="00365C51">
        <w:rPr>
          <w:color w:val="FF0000"/>
        </w:rPr>
        <w:t>[2015-2016 academic year]</w:t>
      </w:r>
    </w:p>
    <w:p w14:paraId="3C861C75" w14:textId="77777777" w:rsidR="00513B27" w:rsidRPr="00365C51" w:rsidRDefault="00513B27" w:rsidP="00513B27">
      <w:pPr>
        <w:pStyle w:val="NoSpacing"/>
        <w:rPr>
          <w:rFonts w:ascii="Times New Roman" w:hAnsi="Times New Roman"/>
          <w:szCs w:val="24"/>
        </w:rPr>
      </w:pPr>
    </w:p>
    <w:p w14:paraId="3C861C7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Chair, Seminar Series Committee, School of Computing and Information Sciences, FIU</w:t>
      </w:r>
    </w:p>
    <w:p w14:paraId="3C861C7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Member, Hiring Committee, School of Computing and Information Sciences, FIU</w:t>
      </w:r>
    </w:p>
    <w:p w14:paraId="3C861C7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General Chair, International Workshop Series on Computational Models of Narrative (CMN)</w:t>
      </w:r>
    </w:p>
    <w:p w14:paraId="3C861C7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Member of the PC, Intelligent Narrative Technologies Workshop (INT)</w:t>
      </w:r>
    </w:p>
    <w:p w14:paraId="3C861C7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Member of the PC, Workshop on Computational Linguistics for Literature (CLfL)</w:t>
      </w:r>
    </w:p>
    <w:p w14:paraId="3C861C7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Member of the PCC, International Workshop on Artificial Intelligence and Cognition (AIC) </w:t>
      </w:r>
    </w:p>
    <w:p w14:paraId="3C861C7C" w14:textId="77777777" w:rsidR="00513B27" w:rsidRPr="00365C51" w:rsidRDefault="00513B27" w:rsidP="00513B27">
      <w:pPr>
        <w:pStyle w:val="NoSpacing"/>
        <w:rPr>
          <w:rFonts w:ascii="Times New Roman" w:hAnsi="Times New Roman"/>
          <w:szCs w:val="24"/>
        </w:rPr>
      </w:pPr>
    </w:p>
    <w:p w14:paraId="3C861C7D" w14:textId="77777777" w:rsidR="00513B27" w:rsidRPr="00365C51" w:rsidRDefault="00513B27" w:rsidP="00513B27">
      <w:pPr>
        <w:pStyle w:val="NoSpacing"/>
        <w:rPr>
          <w:rFonts w:ascii="Times New Roman" w:hAnsi="Times New Roman"/>
          <w:szCs w:val="24"/>
        </w:rPr>
      </w:pPr>
    </w:p>
    <w:p w14:paraId="3C861C7E" w14:textId="77777777" w:rsidR="00513B27" w:rsidRPr="00365C51" w:rsidRDefault="00513B27" w:rsidP="00513B27">
      <w:pPr>
        <w:pStyle w:val="NoSpacing"/>
        <w:rPr>
          <w:rFonts w:ascii="Times New Roman" w:hAnsi="Times New Roman"/>
          <w:color w:val="FF0000"/>
          <w:szCs w:val="24"/>
        </w:rPr>
      </w:pPr>
      <w:r w:rsidRPr="00365C51">
        <w:rPr>
          <w:rFonts w:ascii="Times New Roman" w:hAnsi="Times New Roman"/>
          <w:szCs w:val="24"/>
        </w:rPr>
        <w:t xml:space="preserve">9. Publications and Presentations </w:t>
      </w:r>
      <w:r w:rsidRPr="00365C51">
        <w:rPr>
          <w:rFonts w:ascii="Times New Roman" w:hAnsi="Times New Roman"/>
          <w:color w:val="FF0000"/>
          <w:szCs w:val="24"/>
        </w:rPr>
        <w:t>[2015-2016 academic year]</w:t>
      </w:r>
    </w:p>
    <w:p w14:paraId="3C861C7F" w14:textId="77777777" w:rsidR="00513B27" w:rsidRPr="00365C51" w:rsidRDefault="00513B27" w:rsidP="00513B27">
      <w:pPr>
        <w:pStyle w:val="NoSpacing"/>
        <w:rPr>
          <w:rFonts w:ascii="Times New Roman" w:hAnsi="Times New Roman"/>
          <w:szCs w:val="24"/>
        </w:rPr>
      </w:pPr>
    </w:p>
    <w:p w14:paraId="3C861C8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Journal Paper: Finlayson, M. A. (2016). Inferring Propp’s Functions from Semantically-Annotated Text. Journal of American Folklore, Special Issue on Computational Folkloristics, 129(511), 53–57.</w:t>
      </w:r>
    </w:p>
    <w:p w14:paraId="3C861C81" w14:textId="77777777" w:rsidR="00513B27" w:rsidRPr="00365C51" w:rsidRDefault="00513B27" w:rsidP="00513B27">
      <w:pPr>
        <w:pStyle w:val="NoSpacing"/>
        <w:rPr>
          <w:rFonts w:ascii="Times New Roman" w:hAnsi="Times New Roman"/>
          <w:szCs w:val="24"/>
        </w:rPr>
      </w:pPr>
    </w:p>
    <w:p w14:paraId="3C861C8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Journal Paper: Finlayson, M. A. (2015). ProppLearner: Deeply Annotating a Corpus of Russian Folktales to Enable the Machine Learning of a Russian Formalist Theory. Digital Scholarship in the Humanities. doi:10.1093/llc/fqv067</w:t>
      </w:r>
    </w:p>
    <w:p w14:paraId="3C861C83" w14:textId="77777777" w:rsidR="00513B27" w:rsidRPr="00365C51" w:rsidRDefault="00513B27" w:rsidP="00513B27">
      <w:pPr>
        <w:pStyle w:val="NoSpacing"/>
        <w:rPr>
          <w:rFonts w:ascii="Times New Roman" w:hAnsi="Times New Roman"/>
          <w:szCs w:val="24"/>
        </w:rPr>
      </w:pPr>
    </w:p>
    <w:p w14:paraId="3C861C8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Book Chapter: Finlayson, M. A., &amp; Erjavec, T. (2015). Overview of Annotation Creation: Processes &amp; Tools. In Nancy Ide &amp; James Pustejovsky (Eds), Handbook of Linguistic Annotation. Springer, Berlin.</w:t>
      </w:r>
    </w:p>
    <w:p w14:paraId="3C861C85" w14:textId="77777777" w:rsidR="00513B27" w:rsidRPr="00365C51" w:rsidRDefault="00513B27" w:rsidP="00513B27">
      <w:pPr>
        <w:pStyle w:val="NoSpacing"/>
        <w:rPr>
          <w:rFonts w:ascii="Times New Roman" w:hAnsi="Times New Roman"/>
          <w:szCs w:val="24"/>
        </w:rPr>
      </w:pPr>
    </w:p>
    <w:p w14:paraId="3C861C8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Invited Talk: 31 August 2015. </w:t>
      </w:r>
      <w:r w:rsidRPr="00365C51">
        <w:rPr>
          <w:rFonts w:ascii="Times New Roman" w:hAnsi="Times New Roman"/>
          <w:szCs w:val="24"/>
          <w:u w:val="single"/>
        </w:rPr>
        <w:t>Computational Tools for Analyzing Narratives: Three Levels.</w:t>
      </w:r>
      <w:r w:rsidRPr="00365C51">
        <w:rPr>
          <w:rFonts w:ascii="Times New Roman" w:hAnsi="Times New Roman"/>
          <w:szCs w:val="24"/>
        </w:rPr>
        <w:t xml:space="preserve"> </w:t>
      </w:r>
      <w:r w:rsidRPr="00365C51">
        <w:rPr>
          <w:rFonts w:ascii="Times New Roman" w:hAnsi="Times New Roman"/>
          <w:i/>
          <w:szCs w:val="24"/>
        </w:rPr>
        <w:t>Laureate Institute for Brain Research (LIBR),</w:t>
      </w:r>
      <w:r w:rsidRPr="00365C51">
        <w:rPr>
          <w:rFonts w:ascii="Times New Roman" w:hAnsi="Times New Roman"/>
          <w:szCs w:val="24"/>
        </w:rPr>
        <w:t xml:space="preserve"> Tulsa, OK.</w:t>
      </w:r>
    </w:p>
    <w:p w14:paraId="3C861C87" w14:textId="77777777" w:rsidR="00513B27" w:rsidRPr="00365C51" w:rsidRDefault="00513B27" w:rsidP="00513B27">
      <w:pPr>
        <w:pStyle w:val="NoSpacing"/>
        <w:rPr>
          <w:rFonts w:ascii="Times New Roman" w:hAnsi="Times New Roman"/>
          <w:szCs w:val="24"/>
        </w:rPr>
      </w:pPr>
    </w:p>
    <w:p w14:paraId="3C861C8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Invited Talk: 6 November 2015. </w:t>
      </w:r>
      <w:r w:rsidRPr="00365C51">
        <w:rPr>
          <w:rFonts w:ascii="Times New Roman" w:hAnsi="Times New Roman"/>
          <w:szCs w:val="24"/>
          <w:u w:val="single"/>
        </w:rPr>
        <w:t>Narrative Effects and Lessons for BICA.</w:t>
      </w:r>
      <w:r w:rsidRPr="00365C51">
        <w:rPr>
          <w:rFonts w:ascii="Times New Roman" w:hAnsi="Times New Roman"/>
          <w:szCs w:val="24"/>
        </w:rPr>
        <w:t xml:space="preserve">  </w:t>
      </w:r>
      <w:r w:rsidRPr="00365C51">
        <w:rPr>
          <w:rFonts w:ascii="Times New Roman" w:hAnsi="Times New Roman"/>
          <w:i/>
          <w:szCs w:val="24"/>
        </w:rPr>
        <w:t>BICA 2015: Annual International Conference on Biological Inspired Cognitive Architectures</w:t>
      </w:r>
      <w:r w:rsidRPr="00365C51">
        <w:rPr>
          <w:rFonts w:ascii="Times New Roman" w:hAnsi="Times New Roman"/>
          <w:szCs w:val="24"/>
        </w:rPr>
        <w:t>, Lyon, France:</w:t>
      </w:r>
    </w:p>
    <w:p w14:paraId="3C861C89" w14:textId="77777777" w:rsidR="00513B27" w:rsidRPr="00365C51" w:rsidRDefault="00513B27" w:rsidP="00513B27">
      <w:pPr>
        <w:pStyle w:val="NoSpacing"/>
        <w:rPr>
          <w:rFonts w:ascii="Times New Roman" w:hAnsi="Times New Roman"/>
          <w:szCs w:val="24"/>
        </w:rPr>
      </w:pPr>
    </w:p>
    <w:p w14:paraId="3C861C8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Invited Talk: 25 February 2016, </w:t>
      </w:r>
      <w:r w:rsidRPr="00365C51">
        <w:rPr>
          <w:rFonts w:ascii="Times New Roman" w:hAnsi="Times New Roman"/>
          <w:szCs w:val="24"/>
          <w:u w:val="single"/>
        </w:rPr>
        <w:t>Leveraging Narrative to Advance Cognitive Computing.</w:t>
      </w:r>
      <w:r w:rsidRPr="00365C51">
        <w:rPr>
          <w:rFonts w:ascii="Times New Roman" w:hAnsi="Times New Roman"/>
          <w:szCs w:val="24"/>
        </w:rPr>
        <w:t xml:space="preserve"> IBM Research, Yorktown Heights, NY.</w:t>
      </w:r>
    </w:p>
    <w:p w14:paraId="3C861C8B" w14:textId="77777777" w:rsidR="00513B27" w:rsidRPr="00365C51" w:rsidRDefault="00513B27" w:rsidP="00513B27">
      <w:pPr>
        <w:pStyle w:val="NoSpacing"/>
        <w:rPr>
          <w:rFonts w:ascii="Times New Roman" w:hAnsi="Times New Roman"/>
          <w:szCs w:val="24"/>
        </w:rPr>
      </w:pPr>
    </w:p>
    <w:p w14:paraId="3C861C8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Invited Talk: 8 April 2016, </w:t>
      </w:r>
      <w:r w:rsidRPr="00365C51">
        <w:rPr>
          <w:rFonts w:ascii="Times New Roman" w:hAnsi="Times New Roman"/>
          <w:szCs w:val="24"/>
          <w:u w:val="single"/>
        </w:rPr>
        <w:t>Bayesian Grammar Learning for Natural Language Processing Applications.</w:t>
      </w:r>
      <w:r w:rsidRPr="00365C51">
        <w:rPr>
          <w:rFonts w:ascii="Times New Roman" w:hAnsi="Times New Roman"/>
          <w:szCs w:val="24"/>
        </w:rPr>
        <w:t xml:space="preserve"> FIU Mini Conference in Statistical Methodologies, Applications, and Mentoring, Miami, FL.</w:t>
      </w:r>
    </w:p>
    <w:p w14:paraId="3C861C8D" w14:textId="77777777" w:rsidR="00513B27" w:rsidRPr="00365C51" w:rsidRDefault="00513B27" w:rsidP="00513B27">
      <w:pPr>
        <w:pStyle w:val="NoSpacing"/>
        <w:rPr>
          <w:rFonts w:ascii="Times New Roman" w:hAnsi="Times New Roman"/>
          <w:szCs w:val="24"/>
        </w:rPr>
      </w:pPr>
    </w:p>
    <w:p w14:paraId="3C861C8E" w14:textId="77777777" w:rsidR="00513B27" w:rsidRPr="00365C51" w:rsidRDefault="00513B27" w:rsidP="00513B27">
      <w:pPr>
        <w:pStyle w:val="NoSpacing"/>
        <w:rPr>
          <w:rFonts w:ascii="Times New Roman" w:hAnsi="Times New Roman"/>
          <w:i/>
          <w:szCs w:val="24"/>
        </w:rPr>
      </w:pPr>
      <w:r w:rsidRPr="00365C51">
        <w:rPr>
          <w:rFonts w:ascii="Times New Roman" w:hAnsi="Times New Roman"/>
          <w:szCs w:val="24"/>
        </w:rPr>
        <w:t xml:space="preserve">Invited Talk, 1 July 2016, </w:t>
      </w:r>
      <w:r w:rsidRPr="00365C51">
        <w:rPr>
          <w:rFonts w:ascii="Times New Roman" w:hAnsi="Times New Roman"/>
          <w:szCs w:val="24"/>
          <w:u w:val="single"/>
        </w:rPr>
        <w:t>Automatically Extracting Narrative Structure: Results &amp; Directions.</w:t>
      </w:r>
      <w:r w:rsidRPr="00365C51">
        <w:rPr>
          <w:rFonts w:ascii="Times New Roman" w:hAnsi="Times New Roman"/>
          <w:szCs w:val="24"/>
        </w:rPr>
        <w:t xml:space="preserve"> </w:t>
      </w:r>
      <w:r w:rsidRPr="00365C51">
        <w:rPr>
          <w:rFonts w:ascii="Times New Roman" w:hAnsi="Times New Roman"/>
          <w:i/>
          <w:szCs w:val="24"/>
        </w:rPr>
        <w:t>Facultad de Informática, Univeresidad Complutense de Madrid</w:t>
      </w:r>
      <w:r w:rsidRPr="00365C51">
        <w:rPr>
          <w:rFonts w:ascii="Times New Roman" w:hAnsi="Times New Roman"/>
          <w:szCs w:val="24"/>
        </w:rPr>
        <w:t>, Madrid, Spain.</w:t>
      </w:r>
    </w:p>
    <w:p w14:paraId="3C861C8F" w14:textId="77777777" w:rsidR="00513B27" w:rsidRPr="00365C51" w:rsidRDefault="00513B27" w:rsidP="00513B27">
      <w:pPr>
        <w:pStyle w:val="NoSpacing"/>
        <w:rPr>
          <w:rFonts w:ascii="Times New Roman" w:hAnsi="Times New Roman"/>
          <w:szCs w:val="24"/>
        </w:rPr>
      </w:pPr>
    </w:p>
    <w:p w14:paraId="3C861C9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C9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
    <w:p w14:paraId="3C861C92" w14:textId="77777777" w:rsidR="00513B27" w:rsidRPr="00365C51" w:rsidRDefault="00513B27" w:rsidP="00513B27">
      <w:r w:rsidRPr="00365C51">
        <w:t>n/a</w:t>
      </w:r>
    </w:p>
    <w:p w14:paraId="3C861C93" w14:textId="77777777" w:rsidR="00513B27" w:rsidRPr="00365C51" w:rsidRDefault="00513B27" w:rsidP="00513B27">
      <w:pPr>
        <w:rPr>
          <w:b/>
          <w:u w:val="single"/>
        </w:rPr>
      </w:pPr>
      <w:r w:rsidRPr="00365C51">
        <w:rPr>
          <w:b/>
          <w:u w:val="single"/>
        </w:rPr>
        <w:br w:type="page"/>
      </w:r>
    </w:p>
    <w:p w14:paraId="3C861C94" w14:textId="77777777" w:rsidR="00513B27" w:rsidRPr="00365C51" w:rsidRDefault="00513B27" w:rsidP="00513B27"/>
    <w:p w14:paraId="3C861C95" w14:textId="77777777" w:rsidR="00513B27" w:rsidRPr="00365C51" w:rsidRDefault="00513B27" w:rsidP="00513B27">
      <w:pPr>
        <w:jc w:val="center"/>
      </w:pPr>
    </w:p>
    <w:p w14:paraId="3C861C96" w14:textId="77777777" w:rsidR="00513B27" w:rsidRPr="00A32DC8" w:rsidRDefault="00513B27" w:rsidP="005817DF">
      <w:pPr>
        <w:pStyle w:val="ListParagraph"/>
        <w:widowControl/>
        <w:numPr>
          <w:ilvl w:val="0"/>
          <w:numId w:val="108"/>
        </w:numPr>
        <w:autoSpaceDE/>
        <w:autoSpaceDN/>
        <w:adjustRightInd/>
        <w:ind w:left="360"/>
        <w:rPr>
          <w:b/>
        </w:rPr>
      </w:pPr>
      <w:r w:rsidRPr="00267804">
        <w:rPr>
          <w:b/>
        </w:rPr>
        <w:t>Name</w:t>
      </w:r>
      <w:r w:rsidRPr="00A5188D">
        <w:rPr>
          <w:b/>
        </w:rPr>
        <w:t>: Xudong He</w:t>
      </w:r>
      <w:r w:rsidRPr="00A32DC8">
        <w:rPr>
          <w:b/>
        </w:rPr>
        <w:t xml:space="preserve"> </w:t>
      </w:r>
      <w:r>
        <w:rPr>
          <w:b/>
        </w:rPr>
        <w:tab/>
      </w:r>
      <w:r w:rsidRPr="00A32DC8">
        <w:rPr>
          <w:b/>
        </w:rPr>
        <w:t>Rank</w:t>
      </w:r>
      <w:r w:rsidRPr="00A32DC8">
        <w:t>: Full Professor</w:t>
      </w:r>
      <w:r w:rsidRPr="00A32DC8">
        <w:tab/>
      </w:r>
      <w:r>
        <w:tab/>
      </w:r>
      <w:r w:rsidRPr="00A32DC8">
        <w:rPr>
          <w:b/>
        </w:rPr>
        <w:t>Tenure Status</w:t>
      </w:r>
      <w:r w:rsidRPr="00A32DC8">
        <w:t>: Tenured</w:t>
      </w:r>
      <w:r w:rsidRPr="00A32DC8">
        <w:rPr>
          <w:b/>
        </w:rPr>
        <w:tab/>
      </w:r>
    </w:p>
    <w:p w14:paraId="3C861C97" w14:textId="77777777" w:rsidR="00513B27" w:rsidRPr="00A32DC8" w:rsidRDefault="00513B27" w:rsidP="00513B27">
      <w:pPr>
        <w:pStyle w:val="ListParagraph"/>
        <w:rPr>
          <w:b/>
        </w:rPr>
      </w:pPr>
    </w:p>
    <w:p w14:paraId="3C861C98" w14:textId="77777777" w:rsidR="00513B27" w:rsidRPr="001E5316" w:rsidRDefault="00513B27" w:rsidP="005817DF">
      <w:pPr>
        <w:pStyle w:val="ListParagraph"/>
        <w:widowControl/>
        <w:numPr>
          <w:ilvl w:val="0"/>
          <w:numId w:val="108"/>
        </w:numPr>
        <w:autoSpaceDE/>
        <w:autoSpaceDN/>
        <w:adjustRightInd/>
        <w:ind w:left="360"/>
        <w:rPr>
          <w:b/>
        </w:rPr>
      </w:pPr>
      <w:r w:rsidRPr="00A32DC8">
        <w:rPr>
          <w:b/>
        </w:rPr>
        <w:t>Degrees Held</w:t>
      </w:r>
    </w:p>
    <w:p w14:paraId="3C861C99" w14:textId="77777777" w:rsidR="00513B27" w:rsidRPr="00A32DC8" w:rsidRDefault="00513B27" w:rsidP="00513B27">
      <w:pPr>
        <w:tabs>
          <w:tab w:val="left" w:pos="360"/>
        </w:tabs>
      </w:pPr>
      <w:r>
        <w:t xml:space="preserve">      </w:t>
      </w:r>
      <w:r w:rsidRPr="00A32DC8">
        <w:t xml:space="preserve">Ph.D.  </w:t>
      </w:r>
      <w:r w:rsidRPr="00A32DC8">
        <w:tab/>
        <w:t>Computer Science, Virginia Tech, 1989</w:t>
      </w:r>
    </w:p>
    <w:p w14:paraId="3C861C9A" w14:textId="77777777" w:rsidR="00513B27" w:rsidRPr="00A32DC8" w:rsidRDefault="00513B27" w:rsidP="00513B27">
      <w:pPr>
        <w:tabs>
          <w:tab w:val="left" w:pos="360"/>
          <w:tab w:val="left" w:pos="1440"/>
        </w:tabs>
      </w:pPr>
      <w:r w:rsidRPr="00A32DC8">
        <w:tab/>
        <w:t xml:space="preserve">M.S.   </w:t>
      </w:r>
      <w:r w:rsidRPr="00A32DC8">
        <w:tab/>
        <w:t>Computer Science, Nanjing University, China, 1984</w:t>
      </w:r>
    </w:p>
    <w:p w14:paraId="3C861C9B" w14:textId="77777777" w:rsidR="00513B27" w:rsidRPr="00A32DC8" w:rsidRDefault="00513B27" w:rsidP="00513B27">
      <w:pPr>
        <w:ind w:left="360"/>
      </w:pPr>
      <w:r w:rsidRPr="00A32DC8">
        <w:t xml:space="preserve">B.S. </w:t>
      </w:r>
      <w:r w:rsidRPr="00A32DC8">
        <w:tab/>
        <w:t>Computer Science, Nanjing University, China, 1982</w:t>
      </w:r>
    </w:p>
    <w:p w14:paraId="3C861C9C" w14:textId="77777777" w:rsidR="00513B27" w:rsidRPr="00A5188D" w:rsidRDefault="00513B27" w:rsidP="005817DF">
      <w:pPr>
        <w:pStyle w:val="ListParagraph"/>
        <w:widowControl/>
        <w:numPr>
          <w:ilvl w:val="0"/>
          <w:numId w:val="108"/>
        </w:numPr>
        <w:autoSpaceDE/>
        <w:autoSpaceDN/>
        <w:adjustRightInd/>
        <w:ind w:left="360"/>
        <w:jc w:val="both"/>
        <w:rPr>
          <w:b/>
        </w:rPr>
      </w:pPr>
      <w:r>
        <w:rPr>
          <w:b/>
        </w:rPr>
        <w:t>Dates of Original Appointment</w:t>
      </w:r>
      <w:r w:rsidRPr="00A32DC8">
        <w:t xml:space="preserve"> </w:t>
      </w:r>
    </w:p>
    <w:p w14:paraId="3C861C9D" w14:textId="77777777" w:rsidR="00513B27" w:rsidRPr="001E5316" w:rsidRDefault="00513B27" w:rsidP="00513B27">
      <w:pPr>
        <w:pStyle w:val="ListParagraph"/>
        <w:ind w:left="360"/>
        <w:jc w:val="both"/>
        <w:rPr>
          <w:b/>
        </w:rPr>
      </w:pPr>
    </w:p>
    <w:p w14:paraId="3C861C9E" w14:textId="77777777" w:rsidR="00513B27" w:rsidRPr="00A32DC8" w:rsidRDefault="00513B27" w:rsidP="00513B27">
      <w:pPr>
        <w:ind w:firstLine="360"/>
        <w:jc w:val="both"/>
      </w:pPr>
      <w:r w:rsidRPr="00A32DC8">
        <w:t>8/05-date:   Professor, School of Computing and Information Sciences, FIU</w:t>
      </w:r>
    </w:p>
    <w:p w14:paraId="3C861C9F" w14:textId="77777777" w:rsidR="00513B27" w:rsidRPr="00A32DC8" w:rsidRDefault="00513B27" w:rsidP="00513B27">
      <w:pPr>
        <w:ind w:firstLine="360"/>
        <w:jc w:val="both"/>
      </w:pPr>
      <w:r w:rsidRPr="00A32DC8">
        <w:t>9/14-12/14: Visiting Professor, Department of Computer Science, Carnegie Mellon Univ.</w:t>
      </w:r>
    </w:p>
    <w:p w14:paraId="3C861CA0" w14:textId="77777777" w:rsidR="00513B27" w:rsidRPr="00A32DC8" w:rsidRDefault="00513B27" w:rsidP="00513B27">
      <w:pPr>
        <w:ind w:firstLine="360"/>
        <w:jc w:val="both"/>
      </w:pPr>
      <w:r>
        <w:t xml:space="preserve">8/00-12/13: </w:t>
      </w:r>
      <w:r w:rsidRPr="00A32DC8">
        <w:t>Director, Center for Advanced Distributed System Engineering, FIU</w:t>
      </w:r>
    </w:p>
    <w:p w14:paraId="3C861CA1" w14:textId="77777777" w:rsidR="00513B27" w:rsidRPr="00A32DC8" w:rsidRDefault="00513B27" w:rsidP="00513B27">
      <w:pPr>
        <w:ind w:firstLine="360"/>
        <w:jc w:val="both"/>
      </w:pPr>
      <w:r w:rsidRPr="00A32DC8">
        <w:t>8/01-7/05:</w:t>
      </w:r>
      <w:r w:rsidRPr="00A32DC8">
        <w:tab/>
      </w:r>
      <w:r>
        <w:t xml:space="preserve"> </w:t>
      </w:r>
      <w:r w:rsidRPr="00A32DC8">
        <w:t>Associate Professor, School of Computer Science, FIU</w:t>
      </w:r>
    </w:p>
    <w:p w14:paraId="3C861CA2" w14:textId="77777777" w:rsidR="00513B27" w:rsidRPr="00A32DC8" w:rsidRDefault="00513B27" w:rsidP="00513B27">
      <w:pPr>
        <w:ind w:firstLine="360"/>
        <w:jc w:val="both"/>
      </w:pPr>
      <w:r w:rsidRPr="00A32DC8">
        <w:t>1/00-7</w:t>
      </w:r>
      <w:r>
        <w:t xml:space="preserve">/01:  </w:t>
      </w:r>
      <w:r w:rsidRPr="00A32DC8">
        <w:t>Assistant Professor, School of Computer Science, FIU</w:t>
      </w:r>
    </w:p>
    <w:p w14:paraId="3C861CA3" w14:textId="77777777" w:rsidR="00513B27" w:rsidRPr="00A32DC8" w:rsidRDefault="00513B27" w:rsidP="00513B27">
      <w:pPr>
        <w:ind w:left="360"/>
        <w:jc w:val="both"/>
      </w:pPr>
      <w:r w:rsidRPr="00A32DC8">
        <w:t>9/98-4/99:</w:t>
      </w:r>
      <w:r w:rsidRPr="00A32DC8">
        <w:tab/>
        <w:t>Visiting Associate Professor, School of Computer Science, FIU</w:t>
      </w:r>
    </w:p>
    <w:p w14:paraId="3C861CA4" w14:textId="77777777" w:rsidR="00513B27" w:rsidRPr="00A32DC8" w:rsidRDefault="00513B27" w:rsidP="00513B27">
      <w:pPr>
        <w:ind w:left="360"/>
        <w:jc w:val="both"/>
      </w:pPr>
      <w:r>
        <w:t xml:space="preserve">8/95-12/99: </w:t>
      </w:r>
      <w:r w:rsidRPr="00A32DC8">
        <w:t>Associate Professor, Dept. of Computer Science, North Dakota State Univ.</w:t>
      </w:r>
    </w:p>
    <w:p w14:paraId="3C861CA5" w14:textId="77777777" w:rsidR="00513B27" w:rsidRPr="00A32DC8" w:rsidRDefault="00513B27" w:rsidP="00513B27">
      <w:pPr>
        <w:ind w:firstLine="360"/>
        <w:jc w:val="both"/>
      </w:pPr>
      <w:r w:rsidRPr="00A32DC8">
        <w:t>9/89-7/95:</w:t>
      </w:r>
      <w:r w:rsidRPr="00A32DC8">
        <w:tab/>
        <w:t>Assistant Professor, Dept. of Computer Science, North Dakota State Univ.</w:t>
      </w:r>
    </w:p>
    <w:p w14:paraId="3C861CA6" w14:textId="77777777" w:rsidR="00513B27" w:rsidRDefault="00513B27" w:rsidP="005817DF">
      <w:pPr>
        <w:pStyle w:val="ListParagraph"/>
        <w:widowControl/>
        <w:numPr>
          <w:ilvl w:val="0"/>
          <w:numId w:val="108"/>
        </w:numPr>
        <w:autoSpaceDE/>
        <w:autoSpaceDN/>
        <w:adjustRightInd/>
        <w:ind w:left="360"/>
        <w:jc w:val="both"/>
        <w:rPr>
          <w:b/>
        </w:rPr>
      </w:pPr>
      <w:r>
        <w:rPr>
          <w:b/>
        </w:rPr>
        <w:t xml:space="preserve">Non-Academic Experince    </w:t>
      </w:r>
      <w:r>
        <w:rPr>
          <w:b/>
        </w:rPr>
        <w:tab/>
        <w:t>None</w:t>
      </w:r>
    </w:p>
    <w:p w14:paraId="3C861CA7" w14:textId="77777777" w:rsidR="00513B27" w:rsidRDefault="00513B27" w:rsidP="00513B27">
      <w:pPr>
        <w:jc w:val="both"/>
        <w:rPr>
          <w:b/>
        </w:rPr>
      </w:pPr>
    </w:p>
    <w:p w14:paraId="3C861CA8" w14:textId="77777777" w:rsidR="00513B27" w:rsidRPr="00A32DC8" w:rsidRDefault="00513B27" w:rsidP="005817DF">
      <w:pPr>
        <w:pStyle w:val="ListParagraph"/>
        <w:widowControl/>
        <w:numPr>
          <w:ilvl w:val="0"/>
          <w:numId w:val="108"/>
        </w:numPr>
        <w:autoSpaceDE/>
        <w:autoSpaceDN/>
        <w:adjustRightInd/>
        <w:ind w:left="360"/>
        <w:jc w:val="both"/>
        <w:rPr>
          <w:b/>
        </w:rPr>
      </w:pPr>
      <w:r>
        <w:rPr>
          <w:b/>
        </w:rPr>
        <w:t>Certification</w:t>
      </w:r>
      <w:r>
        <w:rPr>
          <w:b/>
        </w:rPr>
        <w:tab/>
        <w:t>None</w:t>
      </w:r>
    </w:p>
    <w:p w14:paraId="3C861CA9" w14:textId="77777777" w:rsidR="00513B27" w:rsidRDefault="00513B27" w:rsidP="00513B27">
      <w:pPr>
        <w:pStyle w:val="ListParagraph"/>
        <w:ind w:left="0"/>
        <w:jc w:val="both"/>
        <w:rPr>
          <w:b/>
        </w:rPr>
      </w:pPr>
    </w:p>
    <w:p w14:paraId="3C861CAA" w14:textId="77777777" w:rsidR="00513B27" w:rsidRDefault="00513B27" w:rsidP="005817DF">
      <w:pPr>
        <w:pStyle w:val="ListParagraph"/>
        <w:widowControl/>
        <w:numPr>
          <w:ilvl w:val="0"/>
          <w:numId w:val="108"/>
        </w:numPr>
        <w:autoSpaceDE/>
        <w:autoSpaceDN/>
        <w:adjustRightInd/>
        <w:ind w:left="360"/>
        <w:jc w:val="both"/>
        <w:rPr>
          <w:b/>
        </w:rPr>
      </w:pPr>
      <w:r w:rsidRPr="00A32DC8">
        <w:rPr>
          <w:b/>
        </w:rPr>
        <w:t>Current Member in Professional Organizations</w:t>
      </w:r>
    </w:p>
    <w:p w14:paraId="3C861CAB" w14:textId="77777777" w:rsidR="00513B27" w:rsidRPr="00A32DC8" w:rsidRDefault="00513B27" w:rsidP="005817DF">
      <w:pPr>
        <w:pStyle w:val="ListParagraph"/>
        <w:widowControl/>
        <w:numPr>
          <w:ilvl w:val="0"/>
          <w:numId w:val="109"/>
        </w:numPr>
        <w:autoSpaceDE/>
        <w:autoSpaceDN/>
        <w:adjustRightInd/>
        <w:jc w:val="both"/>
      </w:pPr>
      <w:r w:rsidRPr="00A32DC8">
        <w:t>IEEE senior member</w:t>
      </w:r>
    </w:p>
    <w:p w14:paraId="3C861CAC" w14:textId="77777777" w:rsidR="00513B27" w:rsidRPr="00A32DC8" w:rsidRDefault="00513B27" w:rsidP="005817DF">
      <w:pPr>
        <w:pStyle w:val="ListParagraph"/>
        <w:widowControl/>
        <w:numPr>
          <w:ilvl w:val="0"/>
          <w:numId w:val="109"/>
        </w:numPr>
        <w:autoSpaceDE/>
        <w:autoSpaceDN/>
        <w:adjustRightInd/>
        <w:jc w:val="both"/>
      </w:pPr>
      <w:r w:rsidRPr="00A32DC8">
        <w:t>ACM senior member</w:t>
      </w:r>
    </w:p>
    <w:p w14:paraId="3C861CAD" w14:textId="77777777" w:rsidR="00513B27" w:rsidRDefault="00513B27" w:rsidP="00513B27">
      <w:pPr>
        <w:pStyle w:val="ListParagraph"/>
        <w:ind w:left="0"/>
        <w:jc w:val="both"/>
      </w:pPr>
    </w:p>
    <w:p w14:paraId="3C861CAE" w14:textId="77777777" w:rsidR="00513B27" w:rsidRPr="001E5316" w:rsidRDefault="00513B27" w:rsidP="005817DF">
      <w:pPr>
        <w:pStyle w:val="ListParagraph"/>
        <w:widowControl/>
        <w:numPr>
          <w:ilvl w:val="0"/>
          <w:numId w:val="108"/>
        </w:numPr>
        <w:autoSpaceDE/>
        <w:autoSpaceDN/>
        <w:adjustRightInd/>
        <w:ind w:left="360"/>
        <w:jc w:val="both"/>
        <w:rPr>
          <w:b/>
        </w:rPr>
      </w:pPr>
      <w:r w:rsidRPr="00926DB9">
        <w:rPr>
          <w:b/>
        </w:rPr>
        <w:t>Honors and Awards</w:t>
      </w:r>
    </w:p>
    <w:p w14:paraId="3C861CAF" w14:textId="77777777" w:rsidR="00513B27" w:rsidRPr="00A32DC8" w:rsidRDefault="00513B27" w:rsidP="005817DF">
      <w:pPr>
        <w:widowControl/>
        <w:numPr>
          <w:ilvl w:val="0"/>
          <w:numId w:val="50"/>
        </w:numPr>
        <w:tabs>
          <w:tab w:val="clear" w:pos="720"/>
        </w:tabs>
        <w:autoSpaceDE/>
        <w:autoSpaceDN/>
        <w:adjustRightInd/>
        <w:jc w:val="both"/>
      </w:pPr>
      <w:r w:rsidRPr="00A32DC8">
        <w:t>Annual Faculty Service Excellence Award, School of Computing and Information Sciences, FIU, 2013.</w:t>
      </w:r>
    </w:p>
    <w:p w14:paraId="3C861CB0" w14:textId="77777777" w:rsidR="00513B27" w:rsidRPr="00A32DC8" w:rsidRDefault="00513B27" w:rsidP="005817DF">
      <w:pPr>
        <w:widowControl/>
        <w:numPr>
          <w:ilvl w:val="0"/>
          <w:numId w:val="50"/>
        </w:numPr>
        <w:tabs>
          <w:tab w:val="clear" w:pos="720"/>
        </w:tabs>
        <w:autoSpaceDE/>
        <w:autoSpaceDN/>
        <w:adjustRightInd/>
        <w:jc w:val="both"/>
      </w:pPr>
      <w:r w:rsidRPr="00A32DC8">
        <w:t>Annual Faculty Research Excellence Award, School of Computing and Information Sciences, FIU, 2009.</w:t>
      </w:r>
    </w:p>
    <w:p w14:paraId="3C861CB1" w14:textId="77777777" w:rsidR="00513B27" w:rsidRPr="00A32DC8" w:rsidRDefault="00513B27" w:rsidP="005817DF">
      <w:pPr>
        <w:widowControl/>
        <w:numPr>
          <w:ilvl w:val="0"/>
          <w:numId w:val="50"/>
        </w:numPr>
        <w:tabs>
          <w:tab w:val="clear" w:pos="720"/>
        </w:tabs>
        <w:autoSpaceDE/>
        <w:autoSpaceDN/>
        <w:adjustRightInd/>
        <w:jc w:val="both"/>
      </w:pPr>
      <w:r w:rsidRPr="00A32DC8">
        <w:t>Excellence in Faculty Scholarship, FIU, 2008.</w:t>
      </w:r>
    </w:p>
    <w:p w14:paraId="3C861CB2" w14:textId="77777777" w:rsidR="00513B27" w:rsidRPr="00A32DC8" w:rsidRDefault="00513B27" w:rsidP="005817DF">
      <w:pPr>
        <w:widowControl/>
        <w:numPr>
          <w:ilvl w:val="0"/>
          <w:numId w:val="50"/>
        </w:numPr>
        <w:tabs>
          <w:tab w:val="clear" w:pos="720"/>
        </w:tabs>
        <w:autoSpaceDE/>
        <w:autoSpaceDN/>
        <w:adjustRightInd/>
        <w:jc w:val="both"/>
      </w:pPr>
      <w:r w:rsidRPr="00A32DC8">
        <w:t>Executive Dean’s Award in Service, College of Engineering and Computing, 2006.</w:t>
      </w:r>
    </w:p>
    <w:p w14:paraId="3C861CB3" w14:textId="77777777" w:rsidR="00513B27" w:rsidRPr="00A32DC8" w:rsidRDefault="00513B27" w:rsidP="005817DF">
      <w:pPr>
        <w:widowControl/>
        <w:numPr>
          <w:ilvl w:val="0"/>
          <w:numId w:val="50"/>
        </w:numPr>
        <w:tabs>
          <w:tab w:val="clear" w:pos="720"/>
        </w:tabs>
        <w:autoSpaceDE/>
        <w:autoSpaceDN/>
        <w:adjustRightInd/>
        <w:jc w:val="both"/>
      </w:pPr>
      <w:r w:rsidRPr="00A32DC8">
        <w:t xml:space="preserve">Ranked among the top 15 scholars in Systems and Software Engineering worldwide during 1999 – 2003 by </w:t>
      </w:r>
      <w:r w:rsidRPr="00A32DC8">
        <w:rPr>
          <w:i/>
        </w:rPr>
        <w:t>Journal of Systems and Software</w:t>
      </w:r>
      <w:r w:rsidRPr="00A32DC8">
        <w:t>, vol.76, no.1, 2005, 91-97.</w:t>
      </w:r>
    </w:p>
    <w:p w14:paraId="3C861CB4" w14:textId="77777777" w:rsidR="00513B27" w:rsidRPr="00A32DC8" w:rsidRDefault="00513B27" w:rsidP="005817DF">
      <w:pPr>
        <w:widowControl/>
        <w:numPr>
          <w:ilvl w:val="0"/>
          <w:numId w:val="50"/>
        </w:numPr>
        <w:tabs>
          <w:tab w:val="clear" w:pos="720"/>
        </w:tabs>
        <w:autoSpaceDE/>
        <w:autoSpaceDN/>
        <w:adjustRightInd/>
        <w:jc w:val="both"/>
      </w:pPr>
      <w:r w:rsidRPr="00A32DC8">
        <w:t>FIU Faculty Award for Excellence in Research, 2005.</w:t>
      </w:r>
    </w:p>
    <w:p w14:paraId="3C861CB5" w14:textId="77777777" w:rsidR="00513B27" w:rsidRPr="00A32DC8" w:rsidRDefault="00513B27" w:rsidP="005817DF">
      <w:pPr>
        <w:widowControl/>
        <w:numPr>
          <w:ilvl w:val="0"/>
          <w:numId w:val="50"/>
        </w:numPr>
        <w:tabs>
          <w:tab w:val="clear" w:pos="720"/>
        </w:tabs>
        <w:autoSpaceDE/>
        <w:autoSpaceDN/>
        <w:adjustRightInd/>
        <w:jc w:val="both"/>
      </w:pPr>
      <w:r w:rsidRPr="00A32DC8">
        <w:t>Annual Faculty Service Excellence Award, School of Computing and Information Sciences, FIU, 2005.</w:t>
      </w:r>
    </w:p>
    <w:p w14:paraId="3C861CB6" w14:textId="77777777" w:rsidR="00513B27" w:rsidRPr="00A32DC8" w:rsidRDefault="00513B27" w:rsidP="005817DF">
      <w:pPr>
        <w:widowControl/>
        <w:numPr>
          <w:ilvl w:val="0"/>
          <w:numId w:val="50"/>
        </w:numPr>
        <w:tabs>
          <w:tab w:val="clear" w:pos="720"/>
        </w:tabs>
        <w:autoSpaceDE/>
        <w:autoSpaceDN/>
        <w:adjustRightInd/>
        <w:jc w:val="both"/>
      </w:pPr>
      <w:r w:rsidRPr="00A32DC8">
        <w:t>Annual Faculty Teaching Excellence Award, School of Computer Science, FIU, 2003.</w:t>
      </w:r>
    </w:p>
    <w:p w14:paraId="3C861CB7" w14:textId="77777777" w:rsidR="00513B27" w:rsidRDefault="00513B27" w:rsidP="005817DF">
      <w:pPr>
        <w:widowControl/>
        <w:numPr>
          <w:ilvl w:val="0"/>
          <w:numId w:val="50"/>
        </w:numPr>
        <w:tabs>
          <w:tab w:val="clear" w:pos="720"/>
        </w:tabs>
        <w:autoSpaceDE/>
        <w:autoSpaceDN/>
        <w:adjustRightInd/>
        <w:jc w:val="both"/>
      </w:pPr>
      <w:r w:rsidRPr="00A32DC8">
        <w:t xml:space="preserve">Best Paper Award, </w:t>
      </w:r>
      <w:proofErr w:type="gramStart"/>
      <w:r w:rsidRPr="00A32DC8">
        <w:t>The</w:t>
      </w:r>
      <w:proofErr w:type="gramEnd"/>
      <w:r w:rsidRPr="00A32DC8">
        <w:t xml:space="preserve"> 11</w:t>
      </w:r>
      <w:r w:rsidRPr="00A32DC8">
        <w:rPr>
          <w:vertAlign w:val="superscript"/>
        </w:rPr>
        <w:t>th</w:t>
      </w:r>
      <w:r w:rsidRPr="00A32DC8">
        <w:t xml:space="preserve"> International Conference on Software Engineering &amp; Knowledge Engineering, 1999.</w:t>
      </w:r>
    </w:p>
    <w:p w14:paraId="3C861CB8" w14:textId="77777777" w:rsidR="00513B27" w:rsidRDefault="00513B27" w:rsidP="00513B27">
      <w:pPr>
        <w:jc w:val="both"/>
      </w:pPr>
    </w:p>
    <w:p w14:paraId="3C861CB9" w14:textId="77777777" w:rsidR="00513B27" w:rsidRPr="00926DB9" w:rsidRDefault="00513B27" w:rsidP="005817DF">
      <w:pPr>
        <w:pStyle w:val="ListParagraph"/>
        <w:widowControl/>
        <w:numPr>
          <w:ilvl w:val="0"/>
          <w:numId w:val="108"/>
        </w:numPr>
        <w:autoSpaceDE/>
        <w:autoSpaceDN/>
        <w:adjustRightInd/>
        <w:ind w:left="360"/>
        <w:jc w:val="both"/>
        <w:rPr>
          <w:b/>
        </w:rPr>
      </w:pPr>
      <w:r w:rsidRPr="00926DB9">
        <w:rPr>
          <w:b/>
        </w:rPr>
        <w:t>Service Activities</w:t>
      </w:r>
    </w:p>
    <w:p w14:paraId="3C861CBA" w14:textId="77777777" w:rsidR="00513B27" w:rsidRPr="00926DB9" w:rsidRDefault="00513B27" w:rsidP="00513B27">
      <w:pPr>
        <w:pStyle w:val="ListParagraph"/>
        <w:jc w:val="both"/>
      </w:pPr>
    </w:p>
    <w:p w14:paraId="3C861CBB" w14:textId="77777777" w:rsidR="00513B27" w:rsidRPr="001E5316" w:rsidRDefault="00513B27" w:rsidP="00513B27">
      <w:pPr>
        <w:jc w:val="both"/>
        <w:rPr>
          <w:u w:val="single"/>
        </w:rPr>
      </w:pPr>
      <w:r w:rsidRPr="00926DB9">
        <w:rPr>
          <w:u w:val="single"/>
        </w:rPr>
        <w:t>Editorial Board</w:t>
      </w:r>
    </w:p>
    <w:p w14:paraId="3C861CBC" w14:textId="77777777" w:rsidR="00513B27" w:rsidRPr="00A32DC8" w:rsidRDefault="00513B27" w:rsidP="005817DF">
      <w:pPr>
        <w:widowControl/>
        <w:numPr>
          <w:ilvl w:val="0"/>
          <w:numId w:val="52"/>
        </w:numPr>
        <w:autoSpaceDE/>
        <w:autoSpaceDN/>
        <w:adjustRightInd/>
        <w:ind w:left="360"/>
        <w:jc w:val="both"/>
      </w:pPr>
      <w:r w:rsidRPr="00A32DC8">
        <w:rPr>
          <w:i/>
        </w:rPr>
        <w:t>Transactions on Application and Theory of Petri Nets and Other Concurrency Models</w:t>
      </w:r>
      <w:r w:rsidRPr="00A32DC8">
        <w:t>, Springer Verlag.</w:t>
      </w:r>
    </w:p>
    <w:p w14:paraId="3C861CBD" w14:textId="77777777" w:rsidR="00513B27" w:rsidRPr="00A32DC8" w:rsidRDefault="00513B27" w:rsidP="005817DF">
      <w:pPr>
        <w:widowControl/>
        <w:numPr>
          <w:ilvl w:val="0"/>
          <w:numId w:val="52"/>
        </w:numPr>
        <w:autoSpaceDE/>
        <w:autoSpaceDN/>
        <w:adjustRightInd/>
        <w:ind w:left="360"/>
        <w:jc w:val="both"/>
        <w:rPr>
          <w:i/>
        </w:rPr>
      </w:pPr>
      <w:r w:rsidRPr="00A32DC8">
        <w:rPr>
          <w:i/>
        </w:rPr>
        <w:t xml:space="preserve">Advances in Software Engineering, </w:t>
      </w:r>
      <w:r w:rsidRPr="00A32DC8">
        <w:t>Hindawi Publishing Co.</w:t>
      </w:r>
    </w:p>
    <w:p w14:paraId="3C861CBE" w14:textId="77777777" w:rsidR="00513B27" w:rsidRPr="00A32DC8" w:rsidRDefault="00513B27" w:rsidP="00513B27">
      <w:pPr>
        <w:jc w:val="both"/>
        <w:rPr>
          <w:b/>
        </w:rPr>
      </w:pPr>
    </w:p>
    <w:p w14:paraId="3C861CBF" w14:textId="77777777" w:rsidR="00513B27" w:rsidRPr="00926DB9" w:rsidRDefault="00513B27" w:rsidP="00513B27">
      <w:pPr>
        <w:jc w:val="both"/>
        <w:rPr>
          <w:u w:val="single"/>
        </w:rPr>
      </w:pPr>
      <w:r w:rsidRPr="00926DB9">
        <w:rPr>
          <w:u w:val="single"/>
        </w:rPr>
        <w:t>Program Committees</w:t>
      </w:r>
    </w:p>
    <w:p w14:paraId="3C861CC0" w14:textId="77777777" w:rsidR="00513B27" w:rsidRDefault="00513B27" w:rsidP="005817DF">
      <w:pPr>
        <w:widowControl/>
        <w:numPr>
          <w:ilvl w:val="0"/>
          <w:numId w:val="49"/>
        </w:numPr>
        <w:tabs>
          <w:tab w:val="clear" w:pos="720"/>
        </w:tabs>
        <w:autoSpaceDE/>
        <w:autoSpaceDN/>
        <w:adjustRightInd/>
        <w:ind w:left="360"/>
        <w:jc w:val="both"/>
        <w:rPr>
          <w:bCs/>
        </w:rPr>
      </w:pPr>
      <w:r w:rsidRPr="00A32DC8">
        <w:rPr>
          <w:bCs/>
        </w:rPr>
        <w:t>S</w:t>
      </w:r>
      <w:r>
        <w:rPr>
          <w:bCs/>
        </w:rPr>
        <w:t>erved on more than 80 program committees of international conferences, symposia, and workshops in from 1990 – 2016</w:t>
      </w:r>
      <w:r w:rsidRPr="00A32DC8">
        <w:rPr>
          <w:bCs/>
        </w:rPr>
        <w:t>.</w:t>
      </w:r>
    </w:p>
    <w:p w14:paraId="3C861CC1" w14:textId="77777777" w:rsidR="00513B27" w:rsidRPr="00A32DC8" w:rsidRDefault="00513B27" w:rsidP="005817DF">
      <w:pPr>
        <w:widowControl/>
        <w:numPr>
          <w:ilvl w:val="0"/>
          <w:numId w:val="49"/>
        </w:numPr>
        <w:tabs>
          <w:tab w:val="clear" w:pos="720"/>
        </w:tabs>
        <w:autoSpaceDE/>
        <w:autoSpaceDN/>
        <w:adjustRightInd/>
        <w:ind w:left="360"/>
        <w:jc w:val="both"/>
        <w:rPr>
          <w:bCs/>
        </w:rPr>
      </w:pPr>
      <w:r w:rsidRPr="00A32DC8">
        <w:rPr>
          <w:bCs/>
        </w:rPr>
        <w:t>Organizing Chair, 26</w:t>
      </w:r>
      <w:r w:rsidRPr="00A32DC8">
        <w:rPr>
          <w:bCs/>
          <w:vertAlign w:val="superscript"/>
        </w:rPr>
        <w:t>th</w:t>
      </w:r>
      <w:r w:rsidRPr="00A32DC8">
        <w:rPr>
          <w:bCs/>
        </w:rPr>
        <w:t xml:space="preserve"> International Conference of Applications and Theory of Petri Nets (ICATPN), Miami, June, 2005. </w:t>
      </w:r>
    </w:p>
    <w:p w14:paraId="3C861CC2" w14:textId="77777777" w:rsidR="00513B27" w:rsidRPr="008205E7" w:rsidRDefault="00513B27" w:rsidP="005817DF">
      <w:pPr>
        <w:widowControl/>
        <w:numPr>
          <w:ilvl w:val="0"/>
          <w:numId w:val="48"/>
        </w:numPr>
        <w:autoSpaceDE/>
        <w:autoSpaceDN/>
        <w:adjustRightInd/>
        <w:jc w:val="both"/>
      </w:pPr>
      <w:r w:rsidRPr="00A32DC8">
        <w:t>Vice Program Chair, 21</w:t>
      </w:r>
      <w:r w:rsidRPr="00A32DC8">
        <w:rPr>
          <w:vertAlign w:val="superscript"/>
        </w:rPr>
        <w:t>st</w:t>
      </w:r>
      <w:r w:rsidRPr="00A32DC8">
        <w:t xml:space="preserve"> Int'l Computer Software and Applications Conf. (COMPSAC'97), 1997. </w:t>
      </w:r>
    </w:p>
    <w:p w14:paraId="3C861CC3" w14:textId="77777777" w:rsidR="00513B27" w:rsidRPr="00926DB9" w:rsidRDefault="00513B27" w:rsidP="00513B27">
      <w:pPr>
        <w:pStyle w:val="Heading2"/>
        <w:rPr>
          <w:b w:val="0"/>
          <w:u w:val="single"/>
        </w:rPr>
      </w:pPr>
      <w:r w:rsidRPr="00926DB9">
        <w:rPr>
          <w:b w:val="0"/>
          <w:u w:val="single"/>
        </w:rPr>
        <w:t>Currricula Committee</w:t>
      </w:r>
    </w:p>
    <w:p w14:paraId="3C861CC4" w14:textId="77777777" w:rsidR="00513B27" w:rsidRPr="00A32DC8" w:rsidRDefault="00513B27" w:rsidP="005817DF">
      <w:pPr>
        <w:pStyle w:val="BodyTextIndent"/>
        <w:widowControl/>
        <w:numPr>
          <w:ilvl w:val="0"/>
          <w:numId w:val="51"/>
        </w:numPr>
        <w:tabs>
          <w:tab w:val="clear" w:pos="720"/>
        </w:tabs>
        <w:autoSpaceDE/>
        <w:autoSpaceDN/>
        <w:adjustRightInd/>
        <w:ind w:left="360"/>
        <w:rPr>
          <w:sz w:val="24"/>
          <w:szCs w:val="24"/>
        </w:rPr>
      </w:pPr>
      <w:r w:rsidRPr="00A32DC8">
        <w:rPr>
          <w:sz w:val="24"/>
          <w:szCs w:val="24"/>
        </w:rPr>
        <w:t xml:space="preserve">Member of the Discrete Structure Group of the Joint IEEE Computer Society/ACM Task Force on the "Year 2001 Model Curricula for Computing" (CC-2001), 1998 – 2001. </w:t>
      </w:r>
    </w:p>
    <w:p w14:paraId="3C861CC5" w14:textId="77777777" w:rsidR="00513B27" w:rsidRPr="00A32DC8" w:rsidRDefault="00513B27" w:rsidP="00513B27">
      <w:pPr>
        <w:jc w:val="both"/>
        <w:rPr>
          <w:b/>
        </w:rPr>
      </w:pPr>
    </w:p>
    <w:p w14:paraId="3C861CC6" w14:textId="77777777" w:rsidR="00513B27" w:rsidRPr="00926DB9" w:rsidRDefault="00513B27" w:rsidP="00513B27">
      <w:pPr>
        <w:jc w:val="both"/>
        <w:rPr>
          <w:u w:val="single"/>
        </w:rPr>
      </w:pPr>
      <w:r w:rsidRPr="00926DB9">
        <w:rPr>
          <w:u w:val="single"/>
        </w:rPr>
        <w:t>Reviewer</w:t>
      </w:r>
    </w:p>
    <w:p w14:paraId="3C861CC7" w14:textId="77777777" w:rsidR="00513B27" w:rsidRPr="00A32DC8" w:rsidRDefault="00513B27" w:rsidP="005817DF">
      <w:pPr>
        <w:widowControl/>
        <w:numPr>
          <w:ilvl w:val="0"/>
          <w:numId w:val="48"/>
        </w:numPr>
        <w:autoSpaceDE/>
        <w:autoSpaceDN/>
        <w:adjustRightInd/>
        <w:jc w:val="both"/>
      </w:pPr>
      <w:r w:rsidRPr="00A32DC8">
        <w:t xml:space="preserve">National Science Foundation - Software Engineering Division Research Proposals </w:t>
      </w:r>
    </w:p>
    <w:p w14:paraId="3C861CC8" w14:textId="77777777" w:rsidR="00513B27" w:rsidRPr="00A32DC8" w:rsidRDefault="00513B27" w:rsidP="005817DF">
      <w:pPr>
        <w:widowControl/>
        <w:numPr>
          <w:ilvl w:val="0"/>
          <w:numId w:val="48"/>
        </w:numPr>
        <w:autoSpaceDE/>
        <w:autoSpaceDN/>
        <w:adjustRightInd/>
        <w:jc w:val="both"/>
      </w:pPr>
      <w:r w:rsidRPr="00A32DC8">
        <w:t xml:space="preserve">Many </w:t>
      </w:r>
      <w:r>
        <w:t xml:space="preserve">international archival journals and </w:t>
      </w:r>
      <w:r w:rsidRPr="00A32DC8">
        <w:t>international conferences</w:t>
      </w:r>
    </w:p>
    <w:p w14:paraId="3C861CC9" w14:textId="77777777" w:rsidR="00513B27" w:rsidRPr="00A32DC8" w:rsidRDefault="00513B27" w:rsidP="00513B27">
      <w:pPr>
        <w:jc w:val="both"/>
        <w:rPr>
          <w:b/>
        </w:rPr>
      </w:pPr>
    </w:p>
    <w:p w14:paraId="3C861CCA" w14:textId="77777777" w:rsidR="00513B27" w:rsidRPr="0049711E" w:rsidRDefault="00513B27" w:rsidP="00513B27">
      <w:pPr>
        <w:jc w:val="both"/>
        <w:rPr>
          <w:u w:val="single"/>
        </w:rPr>
      </w:pPr>
      <w:r w:rsidRPr="0049711E">
        <w:rPr>
          <w:u w:val="single"/>
        </w:rPr>
        <w:t>University Service</w:t>
      </w:r>
    </w:p>
    <w:p w14:paraId="3C861CCB" w14:textId="77777777" w:rsidR="00513B27" w:rsidRPr="00926DB9" w:rsidRDefault="00513B27" w:rsidP="00513B27">
      <w:pPr>
        <w:jc w:val="both"/>
        <w:rPr>
          <w:i/>
        </w:rPr>
      </w:pPr>
      <w:r w:rsidRPr="00926DB9">
        <w:rPr>
          <w:i/>
        </w:rPr>
        <w:t>FIU</w:t>
      </w:r>
    </w:p>
    <w:p w14:paraId="3C861CCC" w14:textId="77777777" w:rsidR="00513B27" w:rsidRPr="00A32DC8" w:rsidRDefault="00513B27" w:rsidP="005817DF">
      <w:pPr>
        <w:widowControl/>
        <w:numPr>
          <w:ilvl w:val="0"/>
          <w:numId w:val="51"/>
        </w:numPr>
        <w:tabs>
          <w:tab w:val="clear" w:pos="720"/>
        </w:tabs>
        <w:autoSpaceDE/>
        <w:autoSpaceDN/>
        <w:adjustRightInd/>
        <w:ind w:left="360"/>
        <w:jc w:val="both"/>
      </w:pPr>
      <w:r w:rsidRPr="00A32DC8">
        <w:t>Graduate Committee Chair, School of Computing and Information Sciences, 8/20</w:t>
      </w:r>
      <w:r>
        <w:t>09 – 8/2016</w:t>
      </w:r>
      <w:r w:rsidRPr="00A32DC8">
        <w:t>.</w:t>
      </w:r>
    </w:p>
    <w:p w14:paraId="3C861CCD" w14:textId="77777777" w:rsidR="00513B27" w:rsidRPr="00A32DC8" w:rsidRDefault="00513B27" w:rsidP="005817DF">
      <w:pPr>
        <w:widowControl/>
        <w:numPr>
          <w:ilvl w:val="0"/>
          <w:numId w:val="51"/>
        </w:numPr>
        <w:tabs>
          <w:tab w:val="clear" w:pos="720"/>
        </w:tabs>
        <w:autoSpaceDE/>
        <w:autoSpaceDN/>
        <w:adjustRightInd/>
        <w:ind w:left="360"/>
        <w:jc w:val="both"/>
      </w:pPr>
      <w:r w:rsidRPr="00A32DC8">
        <w:t>Graduate Program Director, School of Computing and Information Sciences, 8/2006 – 6/2009.</w:t>
      </w:r>
    </w:p>
    <w:p w14:paraId="3C861CCE" w14:textId="77777777" w:rsidR="00513B27" w:rsidRPr="00A32DC8" w:rsidRDefault="00513B27" w:rsidP="005817DF">
      <w:pPr>
        <w:widowControl/>
        <w:numPr>
          <w:ilvl w:val="0"/>
          <w:numId w:val="51"/>
        </w:numPr>
        <w:tabs>
          <w:tab w:val="clear" w:pos="720"/>
        </w:tabs>
        <w:autoSpaceDE/>
        <w:autoSpaceDN/>
        <w:adjustRightInd/>
        <w:ind w:left="360"/>
        <w:jc w:val="both"/>
      </w:pPr>
      <w:r w:rsidRPr="00A32DC8">
        <w:t xml:space="preserve">Director, Center for Advanced Distributed System Engineering, School of Computer Science, 8/2000 – 12/2013. </w:t>
      </w:r>
    </w:p>
    <w:p w14:paraId="3C861CCF" w14:textId="77777777" w:rsidR="00513B27" w:rsidRPr="00926DB9" w:rsidRDefault="00513B27" w:rsidP="00513B27">
      <w:pPr>
        <w:jc w:val="both"/>
      </w:pPr>
    </w:p>
    <w:p w14:paraId="3C861CD0" w14:textId="77777777" w:rsidR="00513B27" w:rsidRPr="00926DB9" w:rsidRDefault="00513B27" w:rsidP="005817DF">
      <w:pPr>
        <w:pStyle w:val="ListParagraph"/>
        <w:widowControl/>
        <w:numPr>
          <w:ilvl w:val="0"/>
          <w:numId w:val="108"/>
        </w:numPr>
        <w:autoSpaceDE/>
        <w:autoSpaceDN/>
        <w:adjustRightInd/>
        <w:ind w:left="360"/>
        <w:jc w:val="both"/>
        <w:rPr>
          <w:b/>
        </w:rPr>
      </w:pPr>
      <w:r w:rsidRPr="00926DB9">
        <w:rPr>
          <w:b/>
        </w:rPr>
        <w:t>Publications and Presentations</w:t>
      </w:r>
    </w:p>
    <w:p w14:paraId="3C861CD1" w14:textId="77777777" w:rsidR="00513B27" w:rsidRDefault="00513B27" w:rsidP="005817DF">
      <w:pPr>
        <w:pStyle w:val="ListParagraph"/>
        <w:widowControl/>
        <w:numPr>
          <w:ilvl w:val="0"/>
          <w:numId w:val="111"/>
        </w:numPr>
        <w:autoSpaceDE/>
        <w:autoSpaceDN/>
        <w:adjustRightInd/>
      </w:pPr>
      <w:r w:rsidRPr="001E5316">
        <w:t xml:space="preserve">35 </w:t>
      </w:r>
      <w:r>
        <w:t>j</w:t>
      </w:r>
      <w:r w:rsidRPr="001E5316">
        <w:t>ournal</w:t>
      </w:r>
      <w:r>
        <w:t xml:space="preserve"> p</w:t>
      </w:r>
      <w:r w:rsidRPr="001E5316">
        <w:t>apers</w:t>
      </w:r>
    </w:p>
    <w:p w14:paraId="3C861CD2" w14:textId="77777777" w:rsidR="00513B27" w:rsidRDefault="00513B27" w:rsidP="005817DF">
      <w:pPr>
        <w:pStyle w:val="ListParagraph"/>
        <w:widowControl/>
        <w:numPr>
          <w:ilvl w:val="0"/>
          <w:numId w:val="111"/>
        </w:numPr>
        <w:autoSpaceDE/>
        <w:autoSpaceDN/>
        <w:adjustRightInd/>
      </w:pPr>
      <w:r>
        <w:t>9 book and book chapters</w:t>
      </w:r>
    </w:p>
    <w:p w14:paraId="3C861CD3" w14:textId="77777777" w:rsidR="00513B27" w:rsidRPr="001E5316" w:rsidRDefault="00513B27" w:rsidP="005817DF">
      <w:pPr>
        <w:pStyle w:val="ListParagraph"/>
        <w:widowControl/>
        <w:numPr>
          <w:ilvl w:val="0"/>
          <w:numId w:val="111"/>
        </w:numPr>
        <w:autoSpaceDE/>
        <w:autoSpaceDN/>
        <w:adjustRightInd/>
      </w:pPr>
      <w:r>
        <w:t>94 fully refereed conference proceeding papers</w:t>
      </w:r>
    </w:p>
    <w:p w14:paraId="3C861CD4" w14:textId="77777777" w:rsidR="00513B27" w:rsidRPr="00926DB9" w:rsidRDefault="00513B27" w:rsidP="005817DF">
      <w:pPr>
        <w:pStyle w:val="ListParagraph"/>
        <w:widowControl/>
        <w:numPr>
          <w:ilvl w:val="0"/>
          <w:numId w:val="108"/>
        </w:numPr>
        <w:autoSpaceDE/>
        <w:autoSpaceDN/>
        <w:adjustRightInd/>
        <w:ind w:left="360"/>
        <w:jc w:val="both"/>
        <w:rPr>
          <w:b/>
        </w:rPr>
      </w:pPr>
      <w:r w:rsidRPr="00926DB9">
        <w:rPr>
          <w:b/>
        </w:rPr>
        <w:t>Professional Development</w:t>
      </w:r>
    </w:p>
    <w:p w14:paraId="3C861CD5" w14:textId="77777777" w:rsidR="00513B27" w:rsidRPr="00A32DC8" w:rsidRDefault="00513B27" w:rsidP="00513B27">
      <w:pPr>
        <w:jc w:val="both"/>
      </w:pPr>
    </w:p>
    <w:p w14:paraId="3C861CD6" w14:textId="77777777" w:rsidR="00513B27" w:rsidRDefault="00513B27" w:rsidP="005817DF">
      <w:pPr>
        <w:pStyle w:val="ListParagraph"/>
        <w:widowControl/>
        <w:numPr>
          <w:ilvl w:val="0"/>
          <w:numId w:val="110"/>
        </w:numPr>
        <w:autoSpaceDE/>
        <w:autoSpaceDN/>
        <w:adjustRightInd/>
        <w:jc w:val="both"/>
      </w:pPr>
      <w:r w:rsidRPr="0049711E">
        <w:t xml:space="preserve">Sabbatical leave: </w:t>
      </w:r>
      <w:r>
        <w:t>Sept. 1998 – May 1999, Florida Interantional University</w:t>
      </w:r>
    </w:p>
    <w:p w14:paraId="3C861CD7" w14:textId="77777777" w:rsidR="00513B27" w:rsidRPr="0049711E" w:rsidRDefault="00513B27" w:rsidP="005817DF">
      <w:pPr>
        <w:pStyle w:val="ListParagraph"/>
        <w:widowControl/>
        <w:numPr>
          <w:ilvl w:val="0"/>
          <w:numId w:val="110"/>
        </w:numPr>
        <w:autoSpaceDE/>
        <w:autoSpaceDN/>
        <w:adjustRightInd/>
        <w:jc w:val="both"/>
      </w:pPr>
      <w:r>
        <w:t>Sabbatical leave: Sept. 2014 – Dec. 2014, Carnegie Mellon University</w:t>
      </w:r>
    </w:p>
    <w:p w14:paraId="3C861CD8" w14:textId="77777777" w:rsidR="00513B27" w:rsidRDefault="00513B27" w:rsidP="00513B27">
      <w:pPr>
        <w:rPr>
          <w:b/>
        </w:rPr>
      </w:pPr>
      <w:r>
        <w:rPr>
          <w:b/>
        </w:rPr>
        <w:br w:type="page"/>
      </w:r>
    </w:p>
    <w:p w14:paraId="3C861CD9" w14:textId="77777777" w:rsidR="00513B27" w:rsidRPr="00365C51" w:rsidRDefault="00513B27" w:rsidP="00513B27">
      <w:r w:rsidRPr="00365C51">
        <w:rPr>
          <w:b/>
        </w:rPr>
        <w:t>Name:</w:t>
      </w:r>
      <w:r w:rsidRPr="00365C51">
        <w:rPr>
          <w:b/>
        </w:rPr>
        <w:tab/>
        <w:t>Kip Irvine</w:t>
      </w:r>
      <w:r w:rsidRPr="00365C51">
        <w:tab/>
      </w:r>
      <w:r w:rsidRPr="00365C51">
        <w:tab/>
        <w:t>Rank:  Senior Instructor</w:t>
      </w:r>
    </w:p>
    <w:p w14:paraId="3C861CDA" w14:textId="77777777" w:rsidR="00513B27" w:rsidRPr="00365C51" w:rsidRDefault="00513B27" w:rsidP="00513B27">
      <w:pPr>
        <w:pStyle w:val="NoSpacing"/>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Tenure-Status: </w:t>
      </w:r>
      <w:r w:rsidRPr="00745B6D">
        <w:rPr>
          <w:bCs/>
        </w:rPr>
        <w:t>Non-Tenure-Track</w:t>
      </w:r>
    </w:p>
    <w:p w14:paraId="3C861CDB" w14:textId="77777777" w:rsidR="00513B27" w:rsidRPr="00365C51" w:rsidRDefault="00513B27" w:rsidP="00513B27">
      <w:pPr>
        <w:pStyle w:val="NoSpacing"/>
        <w:rPr>
          <w:rFonts w:ascii="Times New Roman" w:hAnsi="Times New Roman"/>
          <w:szCs w:val="24"/>
        </w:rPr>
      </w:pPr>
    </w:p>
    <w:p w14:paraId="3C861CD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2. Degrees Held: </w:t>
      </w:r>
    </w:p>
    <w:p w14:paraId="3C861CD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1975</w:t>
      </w:r>
      <w:r w:rsidRPr="00365C51">
        <w:rPr>
          <w:rFonts w:ascii="Times New Roman" w:hAnsi="Times New Roman"/>
          <w:szCs w:val="24"/>
        </w:rPr>
        <w:tab/>
        <w:t xml:space="preserve">B.M (Music), </w:t>
      </w:r>
    </w:p>
    <w:p w14:paraId="3C861CD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1979</w:t>
      </w:r>
      <w:r w:rsidRPr="00365C51">
        <w:rPr>
          <w:rFonts w:ascii="Times New Roman" w:hAnsi="Times New Roman"/>
          <w:szCs w:val="24"/>
        </w:rPr>
        <w:tab/>
        <w:t xml:space="preserve">M.M. (Music), </w:t>
      </w:r>
    </w:p>
    <w:p w14:paraId="3C861CD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1982</w:t>
      </w:r>
      <w:r w:rsidRPr="00365C51">
        <w:rPr>
          <w:rFonts w:ascii="Times New Roman" w:hAnsi="Times New Roman"/>
          <w:szCs w:val="24"/>
        </w:rPr>
        <w:tab/>
        <w:t>Doctor of Musical Arts (Music Composition)</w:t>
      </w:r>
    </w:p>
    <w:p w14:paraId="3C861CE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1995</w:t>
      </w:r>
      <w:r w:rsidRPr="00365C51">
        <w:rPr>
          <w:rFonts w:ascii="Times New Roman" w:hAnsi="Times New Roman"/>
          <w:szCs w:val="24"/>
        </w:rPr>
        <w:tab/>
        <w:t>M.S. (Computer Science)</w:t>
      </w:r>
    </w:p>
    <w:p w14:paraId="3C861CE1" w14:textId="77777777" w:rsidR="00513B27" w:rsidRPr="00365C51" w:rsidRDefault="00513B27" w:rsidP="00513B27">
      <w:pPr>
        <w:pStyle w:val="NoSpacing"/>
        <w:rPr>
          <w:rFonts w:ascii="Times New Roman" w:hAnsi="Times New Roman"/>
          <w:szCs w:val="24"/>
        </w:rPr>
      </w:pPr>
    </w:p>
    <w:p w14:paraId="3C861CE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CE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 xml:space="preserve">Senior Instructor, School of Computer Science, Florida International University, </w:t>
      </w:r>
      <w:r w:rsidRPr="00365C51">
        <w:rPr>
          <w:rFonts w:ascii="Times New Roman" w:hAnsi="Times New Roman"/>
          <w:szCs w:val="24"/>
        </w:rPr>
        <w:br/>
      </w:r>
      <w:r w:rsidRPr="00365C51">
        <w:rPr>
          <w:rFonts w:ascii="Times New Roman" w:hAnsi="Times New Roman"/>
          <w:szCs w:val="24"/>
        </w:rPr>
        <w:tab/>
      </w:r>
      <w:r w:rsidRPr="00365C51">
        <w:rPr>
          <w:rFonts w:ascii="Times New Roman" w:hAnsi="Times New Roman"/>
          <w:szCs w:val="24"/>
        </w:rPr>
        <w:tab/>
        <w:t>August 2011</w:t>
      </w:r>
    </w:p>
    <w:p w14:paraId="3C861CE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 xml:space="preserve">Instructor, School of Computer Science, Florida International University, </w:t>
      </w:r>
      <w:r w:rsidRPr="00365C51">
        <w:rPr>
          <w:rFonts w:ascii="Times New Roman" w:hAnsi="Times New Roman"/>
          <w:szCs w:val="24"/>
        </w:rPr>
        <w:br/>
      </w:r>
      <w:r w:rsidRPr="00365C51">
        <w:rPr>
          <w:rFonts w:ascii="Times New Roman" w:hAnsi="Times New Roman"/>
          <w:szCs w:val="24"/>
        </w:rPr>
        <w:tab/>
      </w:r>
      <w:r w:rsidRPr="00365C51">
        <w:rPr>
          <w:rFonts w:ascii="Times New Roman" w:hAnsi="Times New Roman"/>
          <w:szCs w:val="24"/>
        </w:rPr>
        <w:tab/>
        <w:t>August 2000 – 2011</w:t>
      </w:r>
    </w:p>
    <w:p w14:paraId="3C861CE5" w14:textId="77777777" w:rsidR="00513B27" w:rsidRPr="00365C51" w:rsidRDefault="00513B27" w:rsidP="00513B27">
      <w:pPr>
        <w:pStyle w:val="NoSpacing"/>
        <w:rPr>
          <w:rFonts w:ascii="Times New Roman" w:hAnsi="Times New Roman"/>
          <w:szCs w:val="24"/>
        </w:rPr>
      </w:pPr>
    </w:p>
    <w:p w14:paraId="3C861CE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CE7" w14:textId="77777777" w:rsidR="00513B27" w:rsidRPr="00365C51" w:rsidRDefault="00513B27" w:rsidP="005817DF">
      <w:pPr>
        <w:pStyle w:val="NoSpacing"/>
        <w:numPr>
          <w:ilvl w:val="0"/>
          <w:numId w:val="57"/>
        </w:numPr>
        <w:rPr>
          <w:rFonts w:ascii="Times New Roman" w:hAnsi="Times New Roman"/>
          <w:szCs w:val="24"/>
        </w:rPr>
      </w:pPr>
      <w:r w:rsidRPr="00365C51">
        <w:rPr>
          <w:rFonts w:ascii="Times New Roman" w:hAnsi="Times New Roman"/>
          <w:szCs w:val="24"/>
        </w:rPr>
        <w:t>Founding software developer, Omega Research, 1982-1985.</w:t>
      </w:r>
    </w:p>
    <w:p w14:paraId="3C861CE8" w14:textId="77777777" w:rsidR="00513B27" w:rsidRPr="00365C51" w:rsidRDefault="00513B27" w:rsidP="005817DF">
      <w:pPr>
        <w:pStyle w:val="NoSpacing"/>
        <w:numPr>
          <w:ilvl w:val="0"/>
          <w:numId w:val="57"/>
        </w:numPr>
        <w:rPr>
          <w:rFonts w:ascii="Times New Roman" w:hAnsi="Times New Roman"/>
          <w:szCs w:val="24"/>
        </w:rPr>
      </w:pPr>
      <w:r w:rsidRPr="00365C51">
        <w:rPr>
          <w:rFonts w:ascii="Times New Roman" w:hAnsi="Times New Roman"/>
          <w:szCs w:val="24"/>
        </w:rPr>
        <w:t>Software developer and designer for the Miami-Dade Community College Prometheus project (1990-1995). Adaptive interactive computerized testing system with integegrated tutorials in English and Mathematics.</w:t>
      </w:r>
    </w:p>
    <w:p w14:paraId="3C861CE9" w14:textId="77777777" w:rsidR="00513B27" w:rsidRPr="00365C51" w:rsidRDefault="00513B27" w:rsidP="00513B27">
      <w:pPr>
        <w:pStyle w:val="NoSpacing"/>
        <w:rPr>
          <w:rFonts w:ascii="Times New Roman" w:hAnsi="Times New Roman"/>
          <w:szCs w:val="24"/>
        </w:rPr>
      </w:pPr>
    </w:p>
    <w:p w14:paraId="3C861CE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CE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roofErr w:type="gramStart"/>
      <w:r w:rsidRPr="00365C51">
        <w:rPr>
          <w:rFonts w:ascii="Times New Roman" w:hAnsi="Times New Roman"/>
          <w:szCs w:val="24"/>
        </w:rPr>
        <w:t>none</w:t>
      </w:r>
      <w:proofErr w:type="gramEnd"/>
    </w:p>
    <w:p w14:paraId="3C861CEC" w14:textId="77777777" w:rsidR="00513B27" w:rsidRPr="00365C51" w:rsidRDefault="00513B27" w:rsidP="00513B27">
      <w:pPr>
        <w:pStyle w:val="NoSpacing"/>
        <w:rPr>
          <w:rFonts w:ascii="Times New Roman" w:hAnsi="Times New Roman"/>
          <w:szCs w:val="24"/>
        </w:rPr>
      </w:pPr>
    </w:p>
    <w:p w14:paraId="3C861CE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CE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Senior Member, Association for Computing Machinery</w:t>
      </w:r>
    </w:p>
    <w:p w14:paraId="3C861CEF" w14:textId="77777777" w:rsidR="00513B27" w:rsidRPr="00365C51" w:rsidRDefault="00513B27" w:rsidP="00513B27">
      <w:pPr>
        <w:pStyle w:val="NoSpacing"/>
        <w:rPr>
          <w:rFonts w:ascii="Times New Roman" w:hAnsi="Times New Roman"/>
          <w:szCs w:val="24"/>
        </w:rPr>
      </w:pPr>
    </w:p>
    <w:p w14:paraId="3C861CF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CF1" w14:textId="77777777" w:rsidR="00513B27" w:rsidRPr="00365C51" w:rsidRDefault="00513B27" w:rsidP="005817DF">
      <w:pPr>
        <w:pStyle w:val="NoSpacing"/>
        <w:numPr>
          <w:ilvl w:val="0"/>
          <w:numId w:val="58"/>
        </w:numPr>
        <w:ind w:left="720"/>
        <w:rPr>
          <w:rFonts w:ascii="Times New Roman" w:hAnsi="Times New Roman"/>
          <w:szCs w:val="24"/>
        </w:rPr>
      </w:pPr>
      <w:r w:rsidRPr="00365C51">
        <w:rPr>
          <w:rFonts w:ascii="Times New Roman" w:hAnsi="Times New Roman"/>
          <w:szCs w:val="24"/>
        </w:rPr>
        <w:t>SCIS Excellence in Teaching 2008</w:t>
      </w:r>
    </w:p>
    <w:p w14:paraId="3C861CF2" w14:textId="77777777" w:rsidR="00513B27" w:rsidRPr="00365C51" w:rsidRDefault="00513B27" w:rsidP="005817DF">
      <w:pPr>
        <w:pStyle w:val="NoSpacing"/>
        <w:numPr>
          <w:ilvl w:val="0"/>
          <w:numId w:val="58"/>
        </w:numPr>
        <w:ind w:left="720"/>
        <w:rPr>
          <w:rFonts w:ascii="Times New Roman" w:hAnsi="Times New Roman"/>
          <w:szCs w:val="24"/>
        </w:rPr>
      </w:pPr>
      <w:r w:rsidRPr="00365C51">
        <w:rPr>
          <w:rFonts w:ascii="Times New Roman" w:hAnsi="Times New Roman"/>
          <w:szCs w:val="24"/>
        </w:rPr>
        <w:t>SCIS Excellence in Service, 2009, 2012, 2015</w:t>
      </w:r>
    </w:p>
    <w:p w14:paraId="3C861CF3" w14:textId="77777777" w:rsidR="00513B27" w:rsidRPr="00365C51" w:rsidRDefault="00513B27" w:rsidP="005817DF">
      <w:pPr>
        <w:pStyle w:val="NoSpacing"/>
        <w:numPr>
          <w:ilvl w:val="0"/>
          <w:numId w:val="58"/>
        </w:numPr>
        <w:ind w:left="720"/>
        <w:rPr>
          <w:rFonts w:ascii="Times New Roman" w:hAnsi="Times New Roman"/>
          <w:szCs w:val="24"/>
        </w:rPr>
      </w:pPr>
      <w:r w:rsidRPr="00365C51">
        <w:rPr>
          <w:rFonts w:ascii="Times New Roman" w:hAnsi="Times New Roman"/>
          <w:szCs w:val="24"/>
        </w:rPr>
        <w:t>College of Engineering and Computing – Service Award, 2014</w:t>
      </w:r>
    </w:p>
    <w:p w14:paraId="3C861CF4" w14:textId="77777777" w:rsidR="00513B27" w:rsidRPr="00365C51" w:rsidRDefault="00513B27" w:rsidP="00513B27">
      <w:pPr>
        <w:pStyle w:val="NoSpacing"/>
        <w:rPr>
          <w:rFonts w:ascii="Times New Roman" w:hAnsi="Times New Roman"/>
          <w:szCs w:val="24"/>
        </w:rPr>
      </w:pPr>
    </w:p>
    <w:p w14:paraId="3C861CF5" w14:textId="77777777" w:rsidR="00513B27" w:rsidRPr="00365C51" w:rsidRDefault="00513B27" w:rsidP="00513B27">
      <w:r w:rsidRPr="00365C51">
        <w:t>8. Service activities (within and outside of the institution)</w:t>
      </w:r>
    </w:p>
    <w:p w14:paraId="3C861CF6" w14:textId="77777777" w:rsidR="00513B27" w:rsidRPr="00365C51" w:rsidRDefault="00513B27" w:rsidP="005817DF">
      <w:pPr>
        <w:widowControl/>
        <w:numPr>
          <w:ilvl w:val="0"/>
          <w:numId w:val="59"/>
        </w:numPr>
        <w:autoSpaceDE/>
        <w:autoSpaceDN/>
        <w:adjustRightInd/>
      </w:pPr>
      <w:r w:rsidRPr="00365C51">
        <w:t>Co-Director and founder, Academy for Computer Science Education at FIU, June 2015. Ongoing.</w:t>
      </w:r>
    </w:p>
    <w:p w14:paraId="3C861CF7" w14:textId="77777777" w:rsidR="00513B27" w:rsidRPr="00365C51" w:rsidRDefault="00513B27" w:rsidP="005817DF">
      <w:pPr>
        <w:widowControl/>
        <w:numPr>
          <w:ilvl w:val="0"/>
          <w:numId w:val="59"/>
        </w:numPr>
        <w:autoSpaceDE/>
        <w:autoSpaceDN/>
        <w:adjustRightInd/>
      </w:pPr>
      <w:r w:rsidRPr="00365C51">
        <w:t>Member, Miami-Dade County Schools STEM Advisory board, 2015. Ongoing.</w:t>
      </w:r>
    </w:p>
    <w:p w14:paraId="3C861CF8" w14:textId="77777777" w:rsidR="00513B27" w:rsidRPr="00365C51" w:rsidRDefault="00513B27" w:rsidP="005817DF">
      <w:pPr>
        <w:widowControl/>
        <w:numPr>
          <w:ilvl w:val="0"/>
          <w:numId w:val="59"/>
        </w:numPr>
        <w:autoSpaceDE/>
        <w:autoSpaceDN/>
        <w:adjustRightInd/>
      </w:pPr>
      <w:r w:rsidRPr="00365C51">
        <w:t>Member, Miami-Dade County Schools Business Technology Advisory board, 2013-2015.</w:t>
      </w:r>
    </w:p>
    <w:p w14:paraId="3C861CF9" w14:textId="77777777" w:rsidR="00513B27" w:rsidRPr="00365C51" w:rsidRDefault="00513B27" w:rsidP="005817DF">
      <w:pPr>
        <w:widowControl/>
        <w:numPr>
          <w:ilvl w:val="0"/>
          <w:numId w:val="59"/>
        </w:numPr>
        <w:autoSpaceDE/>
        <w:autoSpaceDN/>
        <w:adjustRightInd/>
      </w:pPr>
      <w:r w:rsidRPr="00365C51">
        <w:t>Faculty advisor for the Student ACM club at FIU (2003. Ongoing.</w:t>
      </w:r>
    </w:p>
    <w:p w14:paraId="3C861CFA" w14:textId="77777777" w:rsidR="00513B27" w:rsidRPr="00365C51" w:rsidRDefault="00513B27" w:rsidP="005817DF">
      <w:pPr>
        <w:widowControl/>
        <w:numPr>
          <w:ilvl w:val="0"/>
          <w:numId w:val="59"/>
        </w:numPr>
        <w:autoSpaceDE/>
        <w:autoSpaceDN/>
        <w:adjustRightInd/>
      </w:pPr>
      <w:r w:rsidRPr="00365C51">
        <w:t>Associate Coach of the FIU Programming Team, 2005. Ongoing.</w:t>
      </w:r>
    </w:p>
    <w:p w14:paraId="3C861CFB" w14:textId="77777777" w:rsidR="00513B27" w:rsidRPr="00365C51" w:rsidRDefault="00513B27" w:rsidP="005817DF">
      <w:pPr>
        <w:widowControl/>
        <w:numPr>
          <w:ilvl w:val="0"/>
          <w:numId w:val="59"/>
        </w:numPr>
        <w:autoSpaceDE/>
        <w:autoSpaceDN/>
        <w:adjustRightInd/>
      </w:pPr>
      <w:r w:rsidRPr="00365C51">
        <w:t>Director of the FIU Annual High School Programming Competition (2003-2012)</w:t>
      </w:r>
    </w:p>
    <w:p w14:paraId="3C861CFC" w14:textId="77777777" w:rsidR="00513B27" w:rsidRPr="00365C51" w:rsidRDefault="00513B27" w:rsidP="005817DF">
      <w:pPr>
        <w:widowControl/>
        <w:numPr>
          <w:ilvl w:val="0"/>
          <w:numId w:val="59"/>
        </w:numPr>
        <w:autoSpaceDE/>
        <w:autoSpaceDN/>
        <w:adjustRightInd/>
      </w:pPr>
      <w:r w:rsidRPr="00365C51">
        <w:t>Lead Judge, FIU Annual High School Programming Competition (2013-2016)</w:t>
      </w:r>
    </w:p>
    <w:p w14:paraId="3C861CFD" w14:textId="77777777" w:rsidR="00513B27" w:rsidRPr="00365C51" w:rsidRDefault="00513B27" w:rsidP="005817DF">
      <w:pPr>
        <w:widowControl/>
        <w:numPr>
          <w:ilvl w:val="0"/>
          <w:numId w:val="59"/>
        </w:numPr>
        <w:autoSpaceDE/>
        <w:autoSpaceDN/>
        <w:adjustRightInd/>
      </w:pPr>
      <w:r w:rsidRPr="00365C51">
        <w:t>Volunteer Tutoring Coordinator, FIU School of Computing and Information Sciences, 2008-2012</w:t>
      </w:r>
    </w:p>
    <w:p w14:paraId="3C861CFE" w14:textId="77777777" w:rsidR="00513B27" w:rsidRPr="00365C51" w:rsidRDefault="00513B27" w:rsidP="005817DF">
      <w:pPr>
        <w:widowControl/>
        <w:numPr>
          <w:ilvl w:val="0"/>
          <w:numId w:val="59"/>
        </w:numPr>
        <w:autoSpaceDE/>
        <w:autoSpaceDN/>
        <w:adjustRightInd/>
      </w:pPr>
      <w:r w:rsidRPr="00365C51">
        <w:t>COOP Coordinator, FIU School of Computing and Information Sciences, 2010-2015</w:t>
      </w:r>
    </w:p>
    <w:p w14:paraId="3C861CFF" w14:textId="77777777" w:rsidR="00513B27" w:rsidRPr="00365C51" w:rsidRDefault="00513B27" w:rsidP="00513B27">
      <w:pPr>
        <w:pStyle w:val="NoSpacing"/>
        <w:rPr>
          <w:rFonts w:ascii="Times New Roman" w:hAnsi="Times New Roman"/>
          <w:szCs w:val="24"/>
        </w:rPr>
      </w:pPr>
    </w:p>
    <w:p w14:paraId="3C861D00" w14:textId="77777777" w:rsidR="00513B27" w:rsidRPr="00365C51" w:rsidRDefault="00513B27" w:rsidP="00513B27">
      <w:pPr>
        <w:pStyle w:val="NoSpacing"/>
        <w:rPr>
          <w:rFonts w:ascii="Times New Roman" w:hAnsi="Times New Roman"/>
          <w:szCs w:val="24"/>
        </w:rPr>
      </w:pPr>
    </w:p>
    <w:p w14:paraId="3C861D0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w:t>
      </w:r>
    </w:p>
    <w:p w14:paraId="3C861D02" w14:textId="77777777" w:rsidR="00513B27" w:rsidRPr="00365C51" w:rsidRDefault="00513B27" w:rsidP="005817DF">
      <w:pPr>
        <w:pStyle w:val="NoSpacing"/>
        <w:numPr>
          <w:ilvl w:val="0"/>
          <w:numId w:val="56"/>
        </w:numPr>
        <w:rPr>
          <w:rFonts w:ascii="Times New Roman" w:hAnsi="Times New Roman"/>
          <w:szCs w:val="24"/>
        </w:rPr>
      </w:pPr>
      <w:r w:rsidRPr="00365C51">
        <w:rPr>
          <w:rFonts w:ascii="Times New Roman" w:hAnsi="Times New Roman"/>
          <w:szCs w:val="24"/>
        </w:rPr>
        <w:t>Book: Kip R. Irvine. Assembly Language for x86 Processors (Addison-Wesley, 2010, 2013)</w:t>
      </w:r>
    </w:p>
    <w:p w14:paraId="3C861D03" w14:textId="77777777" w:rsidR="00513B27" w:rsidRPr="00365C51" w:rsidRDefault="00513B27" w:rsidP="005817DF">
      <w:pPr>
        <w:pStyle w:val="NoSpacing"/>
        <w:numPr>
          <w:ilvl w:val="0"/>
          <w:numId w:val="56"/>
        </w:numPr>
        <w:rPr>
          <w:rFonts w:ascii="Times New Roman" w:hAnsi="Times New Roman"/>
          <w:szCs w:val="24"/>
        </w:rPr>
      </w:pPr>
      <w:r w:rsidRPr="00365C51">
        <w:rPr>
          <w:rFonts w:ascii="Times New Roman" w:hAnsi="Times New Roman"/>
          <w:szCs w:val="24"/>
        </w:rPr>
        <w:t>Book: Kip Irvine and Tony Gaddis. Starting out with Visual Basic (Addison-Wesley, 2006, 2008, 2010, 2012, 2016)</w:t>
      </w:r>
    </w:p>
    <w:p w14:paraId="3C861D04" w14:textId="77777777" w:rsidR="00513B27" w:rsidRPr="00365C51" w:rsidRDefault="00513B27" w:rsidP="005817DF">
      <w:pPr>
        <w:pStyle w:val="NoSpacing"/>
        <w:numPr>
          <w:ilvl w:val="0"/>
          <w:numId w:val="56"/>
        </w:numPr>
        <w:rPr>
          <w:rFonts w:ascii="Times New Roman" w:hAnsi="Times New Roman"/>
          <w:szCs w:val="24"/>
        </w:rPr>
      </w:pPr>
      <w:r w:rsidRPr="00365C51">
        <w:rPr>
          <w:rFonts w:ascii="Times New Roman" w:hAnsi="Times New Roman"/>
          <w:szCs w:val="24"/>
        </w:rPr>
        <w:t>Book: Kip Irvine and Tony Gaddis. Advanced Visual Basic (Addison-Wesley, 2006, 2011)</w:t>
      </w:r>
    </w:p>
    <w:p w14:paraId="3C861D05" w14:textId="77777777" w:rsidR="00513B27" w:rsidRPr="00365C51" w:rsidRDefault="00513B27" w:rsidP="005817DF">
      <w:pPr>
        <w:pStyle w:val="NoSpacing"/>
        <w:numPr>
          <w:ilvl w:val="0"/>
          <w:numId w:val="56"/>
        </w:numPr>
        <w:rPr>
          <w:rFonts w:ascii="Times New Roman" w:hAnsi="Times New Roman"/>
          <w:szCs w:val="24"/>
        </w:rPr>
      </w:pPr>
      <w:r w:rsidRPr="00365C51">
        <w:rPr>
          <w:rFonts w:ascii="Times New Roman" w:hAnsi="Times New Roman"/>
          <w:szCs w:val="24"/>
        </w:rPr>
        <w:t>Book: Kip Irvine, Tony Gaddis, Kaiyang Liang. Advanced Visual Basic .NET (Scott-Jones, 2002, 2005)</w:t>
      </w:r>
    </w:p>
    <w:p w14:paraId="3C861D06" w14:textId="77777777" w:rsidR="00513B27" w:rsidRPr="00365C51" w:rsidRDefault="00513B27" w:rsidP="005817DF">
      <w:pPr>
        <w:pStyle w:val="NoSpacing"/>
        <w:numPr>
          <w:ilvl w:val="0"/>
          <w:numId w:val="56"/>
        </w:numPr>
        <w:rPr>
          <w:rFonts w:ascii="Times New Roman" w:hAnsi="Times New Roman"/>
          <w:szCs w:val="24"/>
        </w:rPr>
      </w:pPr>
      <w:r w:rsidRPr="00365C51">
        <w:rPr>
          <w:rFonts w:ascii="Times New Roman" w:hAnsi="Times New Roman"/>
          <w:szCs w:val="24"/>
        </w:rPr>
        <w:t>Book: Kip R. Irvine. C++ and Object-Oriented Programming (1997)</w:t>
      </w:r>
    </w:p>
    <w:p w14:paraId="3C861D07" w14:textId="77777777" w:rsidR="00513B27" w:rsidRPr="00365C51" w:rsidRDefault="00513B27" w:rsidP="005817DF">
      <w:pPr>
        <w:pStyle w:val="NoSpacing"/>
        <w:numPr>
          <w:ilvl w:val="0"/>
          <w:numId w:val="56"/>
        </w:numPr>
        <w:rPr>
          <w:rFonts w:ascii="Times New Roman" w:hAnsi="Times New Roman"/>
          <w:szCs w:val="24"/>
        </w:rPr>
      </w:pPr>
      <w:r w:rsidRPr="00365C51">
        <w:rPr>
          <w:rFonts w:ascii="Times New Roman" w:hAnsi="Times New Roman"/>
          <w:szCs w:val="24"/>
        </w:rPr>
        <w:t>Book: Kip R. Irvine. Assembly Language for the IBM-PC (Prentice-Hall, 1990, 1994)</w:t>
      </w:r>
    </w:p>
    <w:p w14:paraId="3C861D08" w14:textId="77777777" w:rsidR="00513B27" w:rsidRPr="00365C51" w:rsidRDefault="00513B27" w:rsidP="005817DF">
      <w:pPr>
        <w:pStyle w:val="NoSpacing"/>
        <w:numPr>
          <w:ilvl w:val="0"/>
          <w:numId w:val="56"/>
        </w:numPr>
        <w:rPr>
          <w:rFonts w:ascii="Times New Roman" w:hAnsi="Times New Roman"/>
          <w:szCs w:val="24"/>
        </w:rPr>
      </w:pPr>
      <w:r w:rsidRPr="00365C51">
        <w:rPr>
          <w:rFonts w:ascii="Times New Roman" w:hAnsi="Times New Roman"/>
          <w:szCs w:val="24"/>
        </w:rPr>
        <w:t>Book: Kip R. Irvine. COBOL for the IBM-PC (Prentice-Hall, 1987)</w:t>
      </w:r>
    </w:p>
    <w:p w14:paraId="3C861D09" w14:textId="77777777" w:rsidR="00513B27" w:rsidRPr="00365C51" w:rsidRDefault="00513B27" w:rsidP="00513B27">
      <w:pPr>
        <w:pStyle w:val="NoSpacing"/>
        <w:rPr>
          <w:rFonts w:ascii="Times New Roman" w:hAnsi="Times New Roman"/>
          <w:szCs w:val="24"/>
        </w:rPr>
      </w:pPr>
    </w:p>
    <w:p w14:paraId="3C861D0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D0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
    <w:p w14:paraId="3C861D0C" w14:textId="77777777" w:rsidR="00513B27" w:rsidRPr="00365C51" w:rsidRDefault="00513B27" w:rsidP="005817DF">
      <w:pPr>
        <w:pStyle w:val="ListParagraph"/>
        <w:widowControl/>
        <w:numPr>
          <w:ilvl w:val="0"/>
          <w:numId w:val="60"/>
        </w:numPr>
        <w:autoSpaceDE/>
        <w:autoSpaceDN/>
        <w:adjustRightInd/>
      </w:pPr>
      <w:r w:rsidRPr="00365C51">
        <w:t>Professional Development leave, 2012. Completed two courses: Human-Computer Interaction, and Component-Based Software Development.</w:t>
      </w:r>
    </w:p>
    <w:p w14:paraId="3C861D0D" w14:textId="77777777" w:rsidR="00513B27" w:rsidRPr="00365C51" w:rsidRDefault="00513B27" w:rsidP="00513B27">
      <w:pPr>
        <w:rPr>
          <w:b/>
          <w:u w:val="single"/>
        </w:rPr>
      </w:pPr>
      <w:r w:rsidRPr="00365C51">
        <w:rPr>
          <w:b/>
          <w:u w:val="single"/>
        </w:rPr>
        <w:br w:type="page"/>
      </w:r>
    </w:p>
    <w:p w14:paraId="3C861D0E" w14:textId="77777777" w:rsidR="00513B27" w:rsidRPr="00365C51" w:rsidRDefault="00513B27" w:rsidP="00513B27">
      <w:pPr>
        <w:rPr>
          <w:b/>
          <w:u w:val="single"/>
        </w:rPr>
      </w:pPr>
    </w:p>
    <w:p w14:paraId="3C861D0F" w14:textId="77777777" w:rsidR="00513B27" w:rsidRPr="00365C51" w:rsidRDefault="00513B27" w:rsidP="005817DF">
      <w:pPr>
        <w:pStyle w:val="NoSpacing"/>
        <w:numPr>
          <w:ilvl w:val="0"/>
          <w:numId w:val="93"/>
        </w:numPr>
        <w:rPr>
          <w:rFonts w:ascii="Times New Roman" w:hAnsi="Times New Roman"/>
          <w:szCs w:val="24"/>
        </w:rPr>
      </w:pPr>
      <w:r w:rsidRPr="00365C51">
        <w:rPr>
          <w:rFonts w:ascii="Times New Roman" w:hAnsi="Times New Roman"/>
          <w:b/>
          <w:szCs w:val="24"/>
        </w:rPr>
        <w:t>Name: Sitharama S. Iyengar</w:t>
      </w:r>
      <w:r w:rsidRPr="00365C51">
        <w:rPr>
          <w:rFonts w:ascii="Times New Roman" w:hAnsi="Times New Roman"/>
          <w:szCs w:val="24"/>
        </w:rPr>
        <w:tab/>
        <w:t>Rank: Director and Full Professor</w:t>
      </w:r>
    </w:p>
    <w:p w14:paraId="3C861D1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Tenure-Status: Tenured / 2011</w:t>
      </w:r>
    </w:p>
    <w:p w14:paraId="3C861D11" w14:textId="77777777" w:rsidR="00513B27" w:rsidRPr="00365C51" w:rsidRDefault="00513B27" w:rsidP="00513B27">
      <w:pPr>
        <w:pStyle w:val="NoSpacing"/>
        <w:rPr>
          <w:rFonts w:ascii="Times New Roman" w:hAnsi="Times New Roman"/>
          <w:b/>
          <w:szCs w:val="24"/>
        </w:rPr>
      </w:pPr>
      <w:r w:rsidRPr="00365C51">
        <w:rPr>
          <w:rFonts w:ascii="Times New Roman" w:hAnsi="Times New Roman"/>
          <w:b/>
          <w:szCs w:val="24"/>
        </w:rPr>
        <w:t xml:space="preserve">2. Degrees Held: </w:t>
      </w:r>
    </w:p>
    <w:p w14:paraId="3C861D12" w14:textId="77777777" w:rsidR="00513B27" w:rsidRPr="007065A1" w:rsidRDefault="00513B27" w:rsidP="005817DF">
      <w:pPr>
        <w:pStyle w:val="NoSpacing"/>
        <w:numPr>
          <w:ilvl w:val="0"/>
          <w:numId w:val="61"/>
        </w:numPr>
        <w:rPr>
          <w:rFonts w:ascii="Times New Roman" w:hAnsi="Times New Roman"/>
          <w:szCs w:val="24"/>
        </w:rPr>
      </w:pPr>
      <w:r w:rsidRPr="00365C51">
        <w:rPr>
          <w:rFonts w:ascii="Times New Roman" w:hAnsi="Times New Roman"/>
          <w:szCs w:val="24"/>
        </w:rPr>
        <w:t>Ph.D. (Engg.), Mississippi State University, USA 1974</w:t>
      </w:r>
    </w:p>
    <w:p w14:paraId="3C861D1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3. </w:t>
      </w:r>
      <w:r w:rsidRPr="00365C51">
        <w:rPr>
          <w:rFonts w:ascii="Times New Roman" w:hAnsi="Times New Roman"/>
          <w:b/>
          <w:szCs w:val="24"/>
        </w:rPr>
        <w:t>Date of original appointment to this faculty</w:t>
      </w:r>
      <w:r w:rsidRPr="00365C51">
        <w:rPr>
          <w:rFonts w:ascii="Times New Roman" w:hAnsi="Times New Roman"/>
          <w:szCs w:val="24"/>
        </w:rPr>
        <w:t>, followed by dates and ranks of advancement:</w:t>
      </w:r>
    </w:p>
    <w:p w14:paraId="3C861D14" w14:textId="77777777" w:rsidR="00513B27" w:rsidRDefault="00513B27" w:rsidP="00513B27">
      <w:pPr>
        <w:pStyle w:val="NoSpacing"/>
        <w:rPr>
          <w:rFonts w:ascii="Times New Roman" w:hAnsi="Times New Roman"/>
          <w:szCs w:val="24"/>
        </w:rPr>
      </w:pPr>
      <w:r w:rsidRPr="00365C51">
        <w:rPr>
          <w:rFonts w:ascii="Times New Roman" w:hAnsi="Times New Roman"/>
          <w:szCs w:val="24"/>
        </w:rPr>
        <w:t xml:space="preserve">    8/26/2011 Joined and Tenured</w:t>
      </w:r>
    </w:p>
    <w:p w14:paraId="3C861D15" w14:textId="77777777" w:rsidR="00513B27" w:rsidRPr="00365C51" w:rsidRDefault="00513B27" w:rsidP="00513B27">
      <w:pPr>
        <w:pStyle w:val="NoSpacing"/>
        <w:rPr>
          <w:rFonts w:ascii="Times New Roman" w:hAnsi="Times New Roman"/>
          <w:b/>
          <w:szCs w:val="24"/>
        </w:rPr>
      </w:pPr>
      <w:r w:rsidRPr="00365C51">
        <w:rPr>
          <w:rFonts w:ascii="Times New Roman" w:hAnsi="Times New Roman"/>
          <w:b/>
          <w:szCs w:val="24"/>
        </w:rPr>
        <w:t>4. Non-academic experience</w:t>
      </w:r>
    </w:p>
    <w:p w14:paraId="3C861D16" w14:textId="77777777" w:rsidR="00513B27" w:rsidRDefault="00513B27" w:rsidP="00513B27">
      <w:pPr>
        <w:pStyle w:val="NoSpacing"/>
        <w:rPr>
          <w:rFonts w:ascii="Times New Roman" w:hAnsi="Times New Roman"/>
          <w:szCs w:val="24"/>
        </w:rPr>
      </w:pPr>
      <w:r w:rsidRPr="00365C51">
        <w:rPr>
          <w:rFonts w:ascii="Times New Roman" w:hAnsi="Times New Roman"/>
          <w:szCs w:val="24"/>
        </w:rPr>
        <w:t xml:space="preserve">    Consultant to various federal agencies (JPL, ORNL) &amp; Involved in many startup companies.</w:t>
      </w:r>
    </w:p>
    <w:p w14:paraId="3C861D17" w14:textId="77777777" w:rsidR="00513B27" w:rsidRDefault="00513B27" w:rsidP="005817DF">
      <w:pPr>
        <w:pStyle w:val="NoSpacing"/>
        <w:numPr>
          <w:ilvl w:val="0"/>
          <w:numId w:val="115"/>
        </w:numPr>
        <w:rPr>
          <w:rFonts w:ascii="Times New Roman" w:hAnsi="Times New Roman"/>
          <w:b/>
          <w:szCs w:val="24"/>
        </w:rPr>
      </w:pPr>
      <w:r w:rsidRPr="00365C51">
        <w:rPr>
          <w:rFonts w:ascii="Times New Roman" w:hAnsi="Times New Roman"/>
          <w:b/>
          <w:szCs w:val="24"/>
        </w:rPr>
        <w:t>Certifications – N/A</w:t>
      </w:r>
    </w:p>
    <w:p w14:paraId="3C861D18" w14:textId="77777777" w:rsidR="00513B27" w:rsidRPr="00365C51" w:rsidRDefault="00513B27" w:rsidP="00513B27">
      <w:pPr>
        <w:pStyle w:val="NoSpacing"/>
        <w:rPr>
          <w:rFonts w:ascii="Times New Roman" w:hAnsi="Times New Roman"/>
          <w:b/>
          <w:szCs w:val="24"/>
        </w:rPr>
      </w:pPr>
    </w:p>
    <w:p w14:paraId="3C861D19" w14:textId="77777777" w:rsidR="00513B27" w:rsidRPr="00365C51" w:rsidRDefault="00513B27" w:rsidP="00513B27">
      <w:pPr>
        <w:pStyle w:val="NoSpacing"/>
        <w:rPr>
          <w:rFonts w:ascii="Times New Roman" w:hAnsi="Times New Roman"/>
          <w:b/>
          <w:szCs w:val="24"/>
        </w:rPr>
      </w:pPr>
      <w:r w:rsidRPr="00365C51">
        <w:rPr>
          <w:rFonts w:ascii="Times New Roman" w:hAnsi="Times New Roman"/>
          <w:b/>
          <w:szCs w:val="24"/>
        </w:rPr>
        <w:t>6. Current Member in Professional Organizations</w:t>
      </w:r>
    </w:p>
    <w:p w14:paraId="3C861D1A" w14:textId="77777777" w:rsidR="00513B27" w:rsidRDefault="00513B27" w:rsidP="00513B27">
      <w:pPr>
        <w:pStyle w:val="NoSpacing"/>
        <w:rPr>
          <w:rFonts w:ascii="Times New Roman" w:hAnsi="Times New Roman"/>
          <w:szCs w:val="24"/>
        </w:rPr>
      </w:pPr>
      <w:r w:rsidRPr="00365C51">
        <w:rPr>
          <w:rFonts w:ascii="Times New Roman" w:hAnsi="Times New Roman"/>
          <w:szCs w:val="24"/>
        </w:rPr>
        <w:t xml:space="preserve">Dr. Iyengar is a Member of the European Academy of Sciences, a Fellow of the Institute of Electrical and Electronics Engineers (IEEE), a Fellow of the Association of Computing Machinery (ACM), a Fellow of the American Association for the Advancement of Science (AAAS), a Fellow of the Society for Design and Process Science (SDPS), and a Fellow of National Academy of Inventors, </w:t>
      </w:r>
    </w:p>
    <w:p w14:paraId="3C861D1B" w14:textId="77777777" w:rsidR="00513B27" w:rsidRPr="00365C51" w:rsidRDefault="00513B27" w:rsidP="00513B27">
      <w:pPr>
        <w:pStyle w:val="NoSpacing"/>
        <w:rPr>
          <w:rFonts w:ascii="Times New Roman" w:hAnsi="Times New Roman"/>
          <w:szCs w:val="24"/>
        </w:rPr>
      </w:pPr>
    </w:p>
    <w:p w14:paraId="3C861D1C" w14:textId="77777777" w:rsidR="00513B27" w:rsidRPr="00365C51" w:rsidRDefault="00513B27" w:rsidP="00513B27">
      <w:pPr>
        <w:pStyle w:val="NoSpacing"/>
        <w:rPr>
          <w:rFonts w:ascii="Times New Roman" w:hAnsi="Times New Roman"/>
          <w:b/>
          <w:szCs w:val="24"/>
        </w:rPr>
      </w:pPr>
      <w:r w:rsidRPr="00365C51">
        <w:rPr>
          <w:rFonts w:ascii="Times New Roman" w:hAnsi="Times New Roman"/>
          <w:b/>
          <w:szCs w:val="24"/>
        </w:rPr>
        <w:t>7. Honors and Awards</w:t>
      </w:r>
    </w:p>
    <w:p w14:paraId="3C861D1D" w14:textId="77777777" w:rsidR="00513B27" w:rsidRDefault="00513B27" w:rsidP="00513B27">
      <w:pPr>
        <w:pStyle w:val="NoSpacing"/>
        <w:jc w:val="both"/>
        <w:rPr>
          <w:rFonts w:ascii="Times New Roman" w:hAnsi="Times New Roman"/>
          <w:szCs w:val="24"/>
        </w:rPr>
      </w:pPr>
      <w:r w:rsidRPr="00365C51">
        <w:rPr>
          <w:rFonts w:ascii="Times New Roman" w:hAnsi="Times New Roman"/>
          <w:szCs w:val="24"/>
        </w:rPr>
        <w:t>He was awarded Satish Dhawan Chaired Professorship at IISc, then Roy Paul Daneal Professorship at LSU. He has received the Distinguished Alumnus Award of the Indian Institute of Science. In 1998, he was awarded the IEEE Computer Society’s Technical Achievement Award and is an IEEE Golden Core Member. He has been a Visiting Professor or Scientist at Oak Ridge National Laboratory, Jet Propulsion Laboratory, Naval Research Laboratory, and has been awarded the Satish Dhawan Visiting Chaired Pro- fessorship at the Indian Institute of Science, the Homi Bhaba Visiting Chaired Professor (IGCAR), and a professorship at the University of Paris-Sorbonne.</w:t>
      </w:r>
    </w:p>
    <w:p w14:paraId="3C861D1E" w14:textId="77777777" w:rsidR="00513B27" w:rsidRPr="00365C51" w:rsidRDefault="00513B27" w:rsidP="00513B27">
      <w:pPr>
        <w:pStyle w:val="NoSpacing"/>
        <w:jc w:val="both"/>
        <w:rPr>
          <w:rFonts w:ascii="Times New Roman" w:hAnsi="Times New Roman"/>
          <w:szCs w:val="24"/>
        </w:rPr>
      </w:pPr>
    </w:p>
    <w:p w14:paraId="3C861D1F" w14:textId="77777777" w:rsidR="00513B27" w:rsidRPr="00365C51" w:rsidRDefault="00513B27" w:rsidP="00513B27">
      <w:pPr>
        <w:pStyle w:val="NoSpacing"/>
        <w:jc w:val="both"/>
        <w:rPr>
          <w:rFonts w:ascii="Times New Roman" w:hAnsi="Times New Roman"/>
          <w:szCs w:val="24"/>
        </w:rPr>
      </w:pPr>
      <w:r w:rsidRPr="00365C51">
        <w:rPr>
          <w:rFonts w:ascii="Times New Roman" w:hAnsi="Times New Roman"/>
          <w:szCs w:val="24"/>
        </w:rPr>
        <w:t>Below please find some of his most recent awards.</w:t>
      </w:r>
    </w:p>
    <w:p w14:paraId="3C861D20" w14:textId="77777777" w:rsidR="00513B27" w:rsidRPr="00365C51" w:rsidRDefault="00513B27" w:rsidP="005817DF">
      <w:pPr>
        <w:pStyle w:val="NoSpacing"/>
        <w:numPr>
          <w:ilvl w:val="0"/>
          <w:numId w:val="62"/>
        </w:numPr>
        <w:rPr>
          <w:rFonts w:ascii="Times New Roman" w:hAnsi="Times New Roman"/>
          <w:szCs w:val="24"/>
        </w:rPr>
      </w:pPr>
      <w:r w:rsidRPr="00365C51">
        <w:rPr>
          <w:rFonts w:ascii="Times New Roman" w:hAnsi="Times New Roman"/>
          <w:szCs w:val="24"/>
        </w:rPr>
        <w:t>FIU Top Scholar award (2014 / 2013)</w:t>
      </w:r>
    </w:p>
    <w:p w14:paraId="3C861D21" w14:textId="77777777" w:rsidR="00513B27" w:rsidRPr="00365C51" w:rsidRDefault="00513B27" w:rsidP="005817DF">
      <w:pPr>
        <w:pStyle w:val="NoSpacing"/>
        <w:numPr>
          <w:ilvl w:val="0"/>
          <w:numId w:val="62"/>
        </w:numPr>
        <w:rPr>
          <w:rFonts w:ascii="Times New Roman" w:hAnsi="Times New Roman"/>
          <w:szCs w:val="24"/>
        </w:rPr>
      </w:pPr>
      <w:r w:rsidRPr="00365C51">
        <w:rPr>
          <w:rFonts w:ascii="Times New Roman" w:hAnsi="Times New Roman"/>
          <w:szCs w:val="24"/>
        </w:rPr>
        <w:t>IBM Faculty Award (2014)</w:t>
      </w:r>
    </w:p>
    <w:p w14:paraId="3C861D22" w14:textId="77777777" w:rsidR="00513B27" w:rsidRPr="00365C51" w:rsidRDefault="00513B27" w:rsidP="005817DF">
      <w:pPr>
        <w:pStyle w:val="NoSpacing"/>
        <w:numPr>
          <w:ilvl w:val="0"/>
          <w:numId w:val="62"/>
        </w:numPr>
        <w:rPr>
          <w:rFonts w:ascii="Times New Roman" w:hAnsi="Times New Roman"/>
          <w:szCs w:val="24"/>
        </w:rPr>
      </w:pPr>
      <w:r w:rsidRPr="00365C51">
        <w:rPr>
          <w:rFonts w:ascii="Times New Roman" w:hAnsi="Times New Roman"/>
          <w:szCs w:val="24"/>
        </w:rPr>
        <w:t>Florida Innovation to Industry (2012)</w:t>
      </w:r>
    </w:p>
    <w:p w14:paraId="3C861D23" w14:textId="77777777" w:rsidR="00513B27" w:rsidRPr="00365C51" w:rsidRDefault="00513B27" w:rsidP="005817DF">
      <w:pPr>
        <w:pStyle w:val="NoSpacing"/>
        <w:numPr>
          <w:ilvl w:val="0"/>
          <w:numId w:val="62"/>
        </w:numPr>
        <w:rPr>
          <w:rFonts w:ascii="Times New Roman" w:hAnsi="Times New Roman"/>
          <w:szCs w:val="24"/>
        </w:rPr>
      </w:pPr>
      <w:r w:rsidRPr="00365C51">
        <w:rPr>
          <w:rFonts w:ascii="Times New Roman" w:hAnsi="Times New Roman"/>
          <w:szCs w:val="24"/>
        </w:rPr>
        <w:t>Lifetime Achievement Award Conferred by ISAM(International Society of Agile Manufacturing ) IIT-Banares Hindu University for his lifelong contribution to the fields of Engineering and Computer Science ,December 17,2012</w:t>
      </w:r>
    </w:p>
    <w:p w14:paraId="3C861D24" w14:textId="77777777" w:rsidR="00513B27" w:rsidRPr="00365C51" w:rsidRDefault="00513B27" w:rsidP="005817DF">
      <w:pPr>
        <w:pStyle w:val="NoSpacing"/>
        <w:numPr>
          <w:ilvl w:val="0"/>
          <w:numId w:val="62"/>
        </w:numPr>
        <w:rPr>
          <w:rFonts w:ascii="Times New Roman" w:hAnsi="Times New Roman"/>
          <w:szCs w:val="24"/>
        </w:rPr>
      </w:pPr>
      <w:r w:rsidRPr="00365C51">
        <w:rPr>
          <w:rFonts w:ascii="Times New Roman" w:hAnsi="Times New Roman"/>
          <w:szCs w:val="24"/>
        </w:rPr>
        <w:t>Best Computer Science Faculty of 2012 on December 30th</w:t>
      </w:r>
      <w:proofErr w:type="gramStart"/>
      <w:r w:rsidRPr="00365C51">
        <w:rPr>
          <w:rFonts w:ascii="Times New Roman" w:hAnsi="Times New Roman"/>
          <w:szCs w:val="24"/>
        </w:rPr>
        <w:t>,2012</w:t>
      </w:r>
      <w:proofErr w:type="gramEnd"/>
      <w:r w:rsidRPr="00365C51">
        <w:rPr>
          <w:rFonts w:ascii="Times New Roman" w:hAnsi="Times New Roman"/>
          <w:szCs w:val="24"/>
        </w:rPr>
        <w:t>, Pondicherry at the conference on ASDF Conference on Global Awards.</w:t>
      </w:r>
    </w:p>
    <w:p w14:paraId="3C861D25" w14:textId="77777777" w:rsidR="00513B27" w:rsidRPr="00365C51" w:rsidRDefault="00513B27" w:rsidP="005817DF">
      <w:pPr>
        <w:pStyle w:val="NoSpacing"/>
        <w:numPr>
          <w:ilvl w:val="0"/>
          <w:numId w:val="62"/>
        </w:numPr>
        <w:rPr>
          <w:rFonts w:ascii="Times New Roman" w:hAnsi="Times New Roman"/>
          <w:szCs w:val="24"/>
        </w:rPr>
      </w:pPr>
      <w:r w:rsidRPr="00365C51">
        <w:rPr>
          <w:rFonts w:ascii="Times New Roman" w:hAnsi="Times New Roman"/>
          <w:szCs w:val="24"/>
        </w:rPr>
        <w:t>Distinguished Research Award from Tunisian Mathematical Society, March 22, 2010, Tunisia</w:t>
      </w:r>
    </w:p>
    <w:p w14:paraId="3C861D26" w14:textId="77777777" w:rsidR="00513B27" w:rsidRPr="00365C51" w:rsidRDefault="00513B27" w:rsidP="005817DF">
      <w:pPr>
        <w:pStyle w:val="NoSpacing"/>
        <w:numPr>
          <w:ilvl w:val="0"/>
          <w:numId w:val="62"/>
        </w:numPr>
        <w:rPr>
          <w:rFonts w:ascii="Times New Roman" w:hAnsi="Times New Roman"/>
          <w:szCs w:val="24"/>
        </w:rPr>
      </w:pPr>
      <w:r w:rsidRPr="00365C51">
        <w:rPr>
          <w:rFonts w:ascii="Times New Roman" w:hAnsi="Times New Roman"/>
          <w:szCs w:val="24"/>
        </w:rPr>
        <w:t>Distinguished Service Award Roy Paul Daniel's Professor Award (2008-2010)</w:t>
      </w:r>
    </w:p>
    <w:p w14:paraId="3C861D27" w14:textId="77777777" w:rsidR="00513B27" w:rsidRDefault="00513B27" w:rsidP="005817DF">
      <w:pPr>
        <w:pStyle w:val="NoSpacing"/>
        <w:numPr>
          <w:ilvl w:val="0"/>
          <w:numId w:val="62"/>
        </w:numPr>
        <w:rPr>
          <w:rFonts w:ascii="Times New Roman" w:hAnsi="Times New Roman"/>
          <w:szCs w:val="24"/>
        </w:rPr>
      </w:pPr>
      <w:r w:rsidRPr="00365C51">
        <w:rPr>
          <w:rFonts w:ascii="Times New Roman" w:hAnsi="Times New Roman"/>
          <w:szCs w:val="24"/>
        </w:rPr>
        <w:t>ACM | IEEE | SIAM Distinguished scientist (National) lecture</w:t>
      </w:r>
    </w:p>
    <w:p w14:paraId="3C861D28" w14:textId="77777777" w:rsidR="00513B27" w:rsidRPr="00365C51" w:rsidRDefault="00513B27" w:rsidP="00513B27">
      <w:pPr>
        <w:pStyle w:val="NoSpacing"/>
        <w:ind w:left="360"/>
        <w:rPr>
          <w:rFonts w:ascii="Times New Roman" w:hAnsi="Times New Roman"/>
          <w:szCs w:val="24"/>
        </w:rPr>
      </w:pPr>
    </w:p>
    <w:p w14:paraId="3C861D29" w14:textId="77777777" w:rsidR="00513B27" w:rsidRPr="00365C51" w:rsidRDefault="00513B27" w:rsidP="00513B27">
      <w:pPr>
        <w:rPr>
          <w:b/>
        </w:rPr>
      </w:pPr>
      <w:r w:rsidRPr="00365C51">
        <w:rPr>
          <w:b/>
        </w:rPr>
        <w:t>8. Service activities (within and outside of the institution)</w:t>
      </w:r>
    </w:p>
    <w:p w14:paraId="3C861D2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S.S. Iyengar is currently the Ryder Professor of Computer Science and Director of the School of Computing and Information Sciences at Florida International University, Miami. He has been involved with research in high-Performance Algorithms, Data Structures, Sensor Fusion, Data Mining, and Intelligent Systems. Since receiving his Ph.D. degree in 1974 from MSU, USA, he has directed over 50 Ph.D. students, 100 Master’s students, and many undergraduate students who are now faculty at Major Universities worldwide or Scientists or Engineers at National Labs/Industries around the world.</w:t>
      </w:r>
    </w:p>
    <w:p w14:paraId="3C861D2B" w14:textId="77777777" w:rsidR="00513B27" w:rsidRDefault="00513B27" w:rsidP="00513B27">
      <w:pPr>
        <w:pStyle w:val="NoSpacing"/>
        <w:rPr>
          <w:rFonts w:ascii="Times New Roman" w:hAnsi="Times New Roman"/>
          <w:szCs w:val="24"/>
        </w:rPr>
      </w:pPr>
      <w:r w:rsidRPr="00365C51">
        <w:rPr>
          <w:rFonts w:ascii="Times New Roman" w:hAnsi="Times New Roman"/>
          <w:szCs w:val="24"/>
        </w:rPr>
        <w:t>His research has been funded by National Science Foundation (NSF), Defense Advanced Research Projects Agency (DARPA), Multi-University Research Initiative (MURI Program), Office of Naval Research (ONR), Department of Energy / Oak Ridge National Laboratory (DOE/ORNL), Naval Research Laboratory (NRL), National Aeronautics and Space Administration (NASA), US Army Research Office (URO), and various state agencies and companies. He has served on US National Science Foundation and National Institute of Health Panels to review proposals in various aspects of Computational Science and has been involved as an external evaluator (ABET-accreditation) for several Computer Science and Engineering Departments across the country and the world. Dr. Iyengar has also served as a research proposal evaluator for the National Academy.</w:t>
      </w:r>
    </w:p>
    <w:p w14:paraId="3C861D2C" w14:textId="77777777" w:rsidR="00513B27" w:rsidRPr="00365C51" w:rsidRDefault="00513B27" w:rsidP="00513B27">
      <w:pPr>
        <w:pStyle w:val="NoSpacing"/>
        <w:rPr>
          <w:rFonts w:ascii="Times New Roman" w:hAnsi="Times New Roman"/>
          <w:szCs w:val="24"/>
        </w:rPr>
      </w:pPr>
    </w:p>
    <w:p w14:paraId="3C861D2D" w14:textId="77777777" w:rsidR="00513B27" w:rsidRPr="00365C51" w:rsidRDefault="00513B27" w:rsidP="00513B27">
      <w:pPr>
        <w:pStyle w:val="NoSpacing"/>
        <w:rPr>
          <w:rFonts w:ascii="Times New Roman" w:hAnsi="Times New Roman"/>
          <w:b/>
          <w:szCs w:val="24"/>
        </w:rPr>
      </w:pPr>
      <w:r w:rsidRPr="00365C51">
        <w:rPr>
          <w:rFonts w:ascii="Times New Roman" w:hAnsi="Times New Roman"/>
          <w:b/>
          <w:szCs w:val="24"/>
        </w:rPr>
        <w:t>9. Publications and Presentations</w:t>
      </w:r>
    </w:p>
    <w:p w14:paraId="3C861D2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He has published more than 500 research papers, has authored/co-authored and edited 22 books. His books are published by MIT Press, John Wiley and Sons, CRC Press, Prentice Hall, Springer Verlag, IEEE Computer Society Press, etc. </w:t>
      </w:r>
    </w:p>
    <w:p w14:paraId="3C861D2F"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K Chakrabarty, SS Iyengar, H Qi, E Cho "</w:t>
      </w:r>
      <w:r w:rsidRPr="00365C51">
        <w:rPr>
          <w:rFonts w:ascii="Times New Roman" w:hAnsi="Times New Roman"/>
          <w:i/>
          <w:szCs w:val="24"/>
        </w:rPr>
        <w:t>Grid coverage for surveillance and target location in distributed sensor networks"</w:t>
      </w:r>
      <w:r w:rsidRPr="00365C51">
        <w:rPr>
          <w:rFonts w:ascii="Times New Roman" w:hAnsi="Times New Roman"/>
          <w:szCs w:val="24"/>
        </w:rPr>
        <w:t xml:space="preserve"> - Computers, IEEE Transactions on 51 (12), 1448-1453</w:t>
      </w:r>
    </w:p>
    <w:p w14:paraId="3C861D30"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 xml:space="preserve">B Krishnamachari, S Iyengar - </w:t>
      </w:r>
      <w:r w:rsidRPr="00365C51">
        <w:rPr>
          <w:rFonts w:ascii="Times New Roman" w:hAnsi="Times New Roman"/>
          <w:i/>
          <w:szCs w:val="24"/>
        </w:rPr>
        <w:t>"Distributed Bayesian algorithms for fault-tolerant event region detection in wireless sensor networks"</w:t>
      </w:r>
      <w:r w:rsidRPr="00365C51">
        <w:rPr>
          <w:rFonts w:ascii="Times New Roman" w:hAnsi="Times New Roman"/>
          <w:szCs w:val="24"/>
        </w:rPr>
        <w:t>- Computers, IEEE Transactions on 53 (3), 241-250</w:t>
      </w:r>
    </w:p>
    <w:p w14:paraId="3C861D31"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 xml:space="preserve">RR Brooks, SS Iyengar </w:t>
      </w:r>
      <w:r w:rsidRPr="00365C51">
        <w:rPr>
          <w:rFonts w:ascii="Times New Roman" w:hAnsi="Times New Roman"/>
          <w:i/>
          <w:szCs w:val="24"/>
        </w:rPr>
        <w:t>- "Multi-sensor fusion: fundamentals and applications with software"</w:t>
      </w:r>
      <w:r w:rsidRPr="00365C51">
        <w:rPr>
          <w:rFonts w:ascii="Times New Roman" w:hAnsi="Times New Roman"/>
          <w:szCs w:val="24"/>
        </w:rPr>
        <w:t xml:space="preserve"> -Prentice-Hall, Inc.</w:t>
      </w:r>
    </w:p>
    <w:p w14:paraId="3C861D32"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 xml:space="preserve">SS Dhillon, K Chakrabarty, SS Iyengar - </w:t>
      </w:r>
      <w:r w:rsidRPr="00365C51">
        <w:rPr>
          <w:rFonts w:ascii="Times New Roman" w:hAnsi="Times New Roman"/>
          <w:i/>
          <w:szCs w:val="24"/>
        </w:rPr>
        <w:t xml:space="preserve">"Sensor placement for grid coverage under imprecise detections" </w:t>
      </w:r>
      <w:r w:rsidRPr="00365C51">
        <w:rPr>
          <w:rFonts w:ascii="Times New Roman" w:hAnsi="Times New Roman"/>
          <w:szCs w:val="24"/>
        </w:rPr>
        <w:t>- Information Fusion, 2002. Proceedings of the Fifth International Conference</w:t>
      </w:r>
    </w:p>
    <w:p w14:paraId="3C861D33"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 xml:space="preserve">H Qi, SS Iyengar, K Chakrabarty - </w:t>
      </w:r>
      <w:r w:rsidRPr="00365C51">
        <w:rPr>
          <w:rFonts w:ascii="Times New Roman" w:hAnsi="Times New Roman"/>
          <w:i/>
          <w:szCs w:val="24"/>
        </w:rPr>
        <w:t>"Multiresolution data integration using mobile agents in distributed sensor networks"</w:t>
      </w:r>
      <w:r w:rsidRPr="00365C51">
        <w:rPr>
          <w:rFonts w:ascii="Times New Roman" w:hAnsi="Times New Roman"/>
          <w:szCs w:val="24"/>
        </w:rPr>
        <w:t xml:space="preserve"> - Systems, Man, and Cybernetics, Part C: Applications and Reviews, IEEE</w:t>
      </w:r>
    </w:p>
    <w:p w14:paraId="3C861D34"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 xml:space="preserve">L Prasad, SS Iyengar - </w:t>
      </w:r>
      <w:r w:rsidRPr="00365C51">
        <w:rPr>
          <w:rFonts w:ascii="Times New Roman" w:hAnsi="Times New Roman"/>
          <w:i/>
          <w:szCs w:val="24"/>
        </w:rPr>
        <w:t xml:space="preserve">"Wavelet analysis with applications to image processing" </w:t>
      </w:r>
      <w:r w:rsidRPr="00365C51">
        <w:rPr>
          <w:rFonts w:ascii="Times New Roman" w:hAnsi="Times New Roman"/>
          <w:szCs w:val="24"/>
        </w:rPr>
        <w:t>- CRC press</w:t>
      </w:r>
    </w:p>
    <w:p w14:paraId="3C861D35"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 xml:space="preserve">S. Sitharama Iyengar, Richard R. Brooks - </w:t>
      </w:r>
      <w:r w:rsidRPr="00365C51">
        <w:rPr>
          <w:rFonts w:ascii="Times New Roman" w:hAnsi="Times New Roman"/>
          <w:i/>
          <w:szCs w:val="24"/>
        </w:rPr>
        <w:t>"Distributed Sensor Networks: Sensor Networking and Applications"</w:t>
      </w:r>
      <w:r w:rsidRPr="00365C51">
        <w:rPr>
          <w:rFonts w:ascii="Times New Roman" w:hAnsi="Times New Roman"/>
          <w:szCs w:val="24"/>
        </w:rPr>
        <w:t xml:space="preserve"> - CRC press</w:t>
      </w:r>
    </w:p>
    <w:p w14:paraId="3C861D36"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H Qi, SS Iyengar, K Chakrabarty - "Distributed sensor networks—a review of recent research" - Journal of the Franklin Institute 338 (6)</w:t>
      </w:r>
    </w:p>
    <w:p w14:paraId="3C861D37"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NSV Rao, S Kareti, W Shi, SS Iyengar - "Robot navigation in unknown terrains: Introductory survey of non-heuristic algorithms" - Oak Ridge National Laboratory</w:t>
      </w:r>
    </w:p>
    <w:p w14:paraId="3C861D38"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UR Acharya, PS Bhat, SS Iyengar, A Rao, S Dua - "Classification of heart rate data using artificial neural network and fuzzy equivalence relation" - Pattern Recognition 36 (1), 61-68</w:t>
      </w:r>
    </w:p>
    <w:p w14:paraId="3C861D39" w14:textId="77777777" w:rsidR="00513B27" w:rsidRPr="00365C51" w:rsidRDefault="00513B27" w:rsidP="005817DF">
      <w:pPr>
        <w:pStyle w:val="NoSpacing"/>
        <w:numPr>
          <w:ilvl w:val="0"/>
          <w:numId w:val="63"/>
        </w:numPr>
        <w:rPr>
          <w:rFonts w:ascii="Times New Roman" w:hAnsi="Times New Roman"/>
          <w:szCs w:val="24"/>
        </w:rPr>
      </w:pPr>
      <w:r w:rsidRPr="00365C51">
        <w:rPr>
          <w:rFonts w:ascii="Times New Roman" w:hAnsi="Times New Roman"/>
          <w:szCs w:val="24"/>
        </w:rPr>
        <w:t>BJ Oommen, SS Iyengar, NSV Rao, RL Kashyap - "Robot navigation in unknown terrains using learned visibility graphs. Part I: The disjoint convex obstacle case" - Robotics and Automation, IEEE Journal of 3 (6), 672-681</w:t>
      </w:r>
    </w:p>
    <w:p w14:paraId="3C861D3A" w14:textId="77777777" w:rsidR="00FA6511" w:rsidRDefault="00513B27" w:rsidP="00513B27">
      <w:pPr>
        <w:pStyle w:val="NoSpacing"/>
        <w:rPr>
          <w:rFonts w:ascii="Times New Roman" w:hAnsi="Times New Roman"/>
          <w:b/>
          <w:szCs w:val="24"/>
        </w:rPr>
      </w:pPr>
      <w:r w:rsidRPr="00365C51">
        <w:rPr>
          <w:rFonts w:ascii="Times New Roman" w:hAnsi="Times New Roman"/>
          <w:b/>
          <w:szCs w:val="24"/>
        </w:rPr>
        <w:br/>
        <w:t>10. Professional Development – N/A</w:t>
      </w:r>
    </w:p>
    <w:p w14:paraId="3C861D3B" w14:textId="77777777" w:rsidR="00FA6511" w:rsidRDefault="00FA6511">
      <w:pPr>
        <w:widowControl/>
        <w:autoSpaceDE/>
        <w:autoSpaceDN/>
        <w:adjustRightInd/>
        <w:rPr>
          <w:rFonts w:eastAsia="Calibri"/>
          <w:b/>
          <w:szCs w:val="24"/>
          <w:lang w:bidi="en-US"/>
        </w:rPr>
      </w:pPr>
      <w:r>
        <w:rPr>
          <w:b/>
          <w:szCs w:val="24"/>
        </w:rPr>
        <w:br w:type="page"/>
      </w:r>
    </w:p>
    <w:p w14:paraId="3C861D3C" w14:textId="77777777" w:rsidR="00FA6511" w:rsidRDefault="00FA6511" w:rsidP="00513B27">
      <w:pPr>
        <w:pStyle w:val="NoSpacing"/>
        <w:rPr>
          <w:rFonts w:ascii="Times New Roman" w:hAnsi="Times New Roman"/>
          <w:b/>
          <w:szCs w:val="24"/>
        </w:rPr>
      </w:pPr>
    </w:p>
    <w:p w14:paraId="3C861D3D" w14:textId="77777777" w:rsidR="00513B27" w:rsidRPr="0085260B" w:rsidRDefault="00513B27" w:rsidP="00513B27">
      <w:pPr>
        <w:jc w:val="both"/>
      </w:pPr>
      <w:r w:rsidRPr="0085260B">
        <w:t xml:space="preserve">1. </w:t>
      </w:r>
      <w:r w:rsidRPr="0085260B">
        <w:rPr>
          <w:b/>
        </w:rPr>
        <w:t>Name: Tao Li</w:t>
      </w:r>
      <w:r>
        <w:rPr>
          <w:b/>
        </w:rPr>
        <w:tab/>
      </w:r>
      <w:r>
        <w:rPr>
          <w:b/>
        </w:rPr>
        <w:tab/>
      </w:r>
      <w:r w:rsidRPr="00A5188D">
        <w:t>Rank: Professor</w:t>
      </w:r>
    </w:p>
    <w:p w14:paraId="3C861D3E" w14:textId="77777777" w:rsidR="00513B27" w:rsidRPr="0085260B" w:rsidRDefault="00513B27" w:rsidP="00513B27">
      <w:pPr>
        <w:jc w:val="both"/>
      </w:pPr>
      <w:r>
        <w:tab/>
      </w:r>
      <w:r>
        <w:tab/>
      </w:r>
      <w:r>
        <w:tab/>
      </w:r>
      <w:r>
        <w:tab/>
        <w:t>Tenured Status: Tenured</w:t>
      </w:r>
    </w:p>
    <w:p w14:paraId="3C861D3F" w14:textId="77777777" w:rsidR="00513B27" w:rsidRPr="0085260B" w:rsidRDefault="00513B27" w:rsidP="00513B27">
      <w:pPr>
        <w:jc w:val="both"/>
      </w:pPr>
      <w:r w:rsidRPr="0085260B">
        <w:t xml:space="preserve">2.  </w:t>
      </w:r>
      <w:r w:rsidRPr="0085260B">
        <w:rPr>
          <w:b/>
        </w:rPr>
        <w:t>Education</w:t>
      </w:r>
    </w:p>
    <w:p w14:paraId="3C861D40" w14:textId="77777777" w:rsidR="00513B27" w:rsidRPr="0085260B" w:rsidRDefault="00513B27" w:rsidP="005817DF">
      <w:pPr>
        <w:pStyle w:val="ListParagraph"/>
        <w:widowControl/>
        <w:numPr>
          <w:ilvl w:val="0"/>
          <w:numId w:val="116"/>
        </w:numPr>
        <w:jc w:val="both"/>
      </w:pPr>
      <w:r w:rsidRPr="0085260B">
        <w:t>1995   B.S. in Computer Science, Fuzhou University, Fuzhou, P.R. China</w:t>
      </w:r>
    </w:p>
    <w:p w14:paraId="3C861D41" w14:textId="77777777" w:rsidR="00513B27" w:rsidRPr="0085260B" w:rsidRDefault="00513B27" w:rsidP="005817DF">
      <w:pPr>
        <w:pStyle w:val="ListParagraph"/>
        <w:widowControl/>
        <w:numPr>
          <w:ilvl w:val="0"/>
          <w:numId w:val="116"/>
        </w:numPr>
        <w:jc w:val="both"/>
      </w:pPr>
      <w:r w:rsidRPr="0085260B">
        <w:t>1998   M.S. in Computer Science, Chinese Academy of Sciences, P.R. China</w:t>
      </w:r>
    </w:p>
    <w:p w14:paraId="3C861D42" w14:textId="77777777" w:rsidR="00513B27" w:rsidRPr="0085260B" w:rsidRDefault="00513B27" w:rsidP="005817DF">
      <w:pPr>
        <w:pStyle w:val="ListParagraph"/>
        <w:widowControl/>
        <w:numPr>
          <w:ilvl w:val="0"/>
          <w:numId w:val="116"/>
        </w:numPr>
        <w:jc w:val="both"/>
      </w:pPr>
      <w:r w:rsidRPr="0085260B">
        <w:t>2000   M.S. in Mathematics, Oklahoma State University, Stillwater, OK, USA</w:t>
      </w:r>
    </w:p>
    <w:p w14:paraId="3C861D43" w14:textId="77777777" w:rsidR="00513B27" w:rsidRPr="0085260B" w:rsidRDefault="00513B27" w:rsidP="005817DF">
      <w:pPr>
        <w:pStyle w:val="ListParagraph"/>
        <w:widowControl/>
        <w:numPr>
          <w:ilvl w:val="0"/>
          <w:numId w:val="116"/>
        </w:numPr>
        <w:jc w:val="both"/>
      </w:pPr>
      <w:r w:rsidRPr="0085260B">
        <w:t>2004   Ph.D. in Computer Science, University of Rochester, Rochester, NY, USA</w:t>
      </w:r>
    </w:p>
    <w:p w14:paraId="3C861D44" w14:textId="77777777" w:rsidR="00513B27" w:rsidRPr="0085260B" w:rsidRDefault="00513B27" w:rsidP="00513B27">
      <w:pPr>
        <w:jc w:val="both"/>
      </w:pPr>
      <w:r w:rsidRPr="0085260B">
        <w:t xml:space="preserve">3. </w:t>
      </w:r>
      <w:r w:rsidRPr="0085260B">
        <w:rPr>
          <w:b/>
        </w:rPr>
        <w:t>Academic experience</w:t>
      </w:r>
    </w:p>
    <w:p w14:paraId="3C861D45" w14:textId="77777777" w:rsidR="00513B27" w:rsidRPr="0085260B" w:rsidRDefault="00513B27" w:rsidP="005817DF">
      <w:pPr>
        <w:pStyle w:val="ListParagraph"/>
        <w:widowControl/>
        <w:numPr>
          <w:ilvl w:val="0"/>
          <w:numId w:val="117"/>
        </w:numPr>
        <w:jc w:val="both"/>
      </w:pPr>
      <w:r w:rsidRPr="0085260B">
        <w:t>Fall 2014 -   Current:        Professor of Computer Science, Florida International University</w:t>
      </w:r>
    </w:p>
    <w:p w14:paraId="3C861D46" w14:textId="77777777" w:rsidR="00513B27" w:rsidRPr="0085260B" w:rsidRDefault="00513B27" w:rsidP="005817DF">
      <w:pPr>
        <w:pStyle w:val="ListParagraph"/>
        <w:widowControl/>
        <w:numPr>
          <w:ilvl w:val="0"/>
          <w:numId w:val="117"/>
        </w:numPr>
        <w:jc w:val="both"/>
      </w:pPr>
      <w:r w:rsidRPr="0085260B">
        <w:t>Fall 2009 - Spring 2014:  Associate Professor of Computer Science, Florida International University</w:t>
      </w:r>
    </w:p>
    <w:p w14:paraId="3C861D47" w14:textId="77777777" w:rsidR="00513B27" w:rsidRPr="0085260B" w:rsidRDefault="00513B27" w:rsidP="005817DF">
      <w:pPr>
        <w:pStyle w:val="ListParagraph"/>
        <w:widowControl/>
        <w:numPr>
          <w:ilvl w:val="0"/>
          <w:numId w:val="117"/>
        </w:numPr>
        <w:jc w:val="both"/>
      </w:pPr>
      <w:r w:rsidRPr="0085260B">
        <w:t>Fall 2004 - Spring 2009:  Assistant Professor of Computer Science, Florida International University</w:t>
      </w:r>
    </w:p>
    <w:p w14:paraId="3C861D48" w14:textId="77777777" w:rsidR="00513B27" w:rsidRPr="0085260B" w:rsidRDefault="00513B27" w:rsidP="00513B27">
      <w:pPr>
        <w:contextualSpacing/>
        <w:jc w:val="both"/>
      </w:pPr>
      <w:r w:rsidRPr="0085260B">
        <w:t xml:space="preserve">4. </w:t>
      </w:r>
      <w:r w:rsidRPr="0085260B">
        <w:rPr>
          <w:b/>
        </w:rPr>
        <w:t>Non-academic experience</w:t>
      </w:r>
      <w:r w:rsidRPr="0085260B">
        <w:t xml:space="preserve"> </w:t>
      </w:r>
    </w:p>
    <w:p w14:paraId="3C861D49" w14:textId="77777777" w:rsidR="00513B27" w:rsidRPr="0085260B" w:rsidRDefault="00513B27" w:rsidP="005817DF">
      <w:pPr>
        <w:pStyle w:val="ListParagraph"/>
        <w:widowControl/>
        <w:numPr>
          <w:ilvl w:val="0"/>
          <w:numId w:val="118"/>
        </w:numPr>
        <w:autoSpaceDE/>
        <w:autoSpaceDN/>
        <w:adjustRightInd/>
        <w:jc w:val="both"/>
      </w:pPr>
      <w:r w:rsidRPr="0085260B">
        <w:t>Summer 2001, Summer 2002:  Xerox Research, summer research intern, full time</w:t>
      </w:r>
    </w:p>
    <w:p w14:paraId="3C861D4A" w14:textId="77777777" w:rsidR="00513B27" w:rsidRPr="0085260B" w:rsidRDefault="00513B27" w:rsidP="005817DF">
      <w:pPr>
        <w:pStyle w:val="ListParagraph"/>
        <w:widowControl/>
        <w:numPr>
          <w:ilvl w:val="0"/>
          <w:numId w:val="118"/>
        </w:numPr>
        <w:autoSpaceDE/>
        <w:autoSpaceDN/>
        <w:adjustRightInd/>
        <w:jc w:val="both"/>
      </w:pPr>
      <w:r w:rsidRPr="0085260B">
        <w:t>Summer 2003, Summer 2004:  IBM T.J. Watson Research, summer research intern, full time</w:t>
      </w:r>
    </w:p>
    <w:p w14:paraId="3C861D4B" w14:textId="77777777" w:rsidR="00513B27" w:rsidRPr="0085260B" w:rsidRDefault="00513B27" w:rsidP="005817DF">
      <w:pPr>
        <w:pStyle w:val="ListParagraph"/>
        <w:widowControl/>
        <w:numPr>
          <w:ilvl w:val="0"/>
          <w:numId w:val="119"/>
        </w:numPr>
        <w:autoSpaceDE/>
        <w:autoSpaceDN/>
        <w:adjustRightInd/>
        <w:jc w:val="both"/>
        <w:rPr>
          <w:b/>
        </w:rPr>
      </w:pPr>
      <w:r w:rsidRPr="0085260B">
        <w:rPr>
          <w:b/>
        </w:rPr>
        <w:t>Certifications or professional registrations</w:t>
      </w:r>
    </w:p>
    <w:p w14:paraId="3C861D4C" w14:textId="77777777" w:rsidR="00513B27" w:rsidRPr="0085260B" w:rsidRDefault="00513B27" w:rsidP="00513B27">
      <w:pPr>
        <w:pStyle w:val="ListParagraph"/>
        <w:ind w:left="360" w:firstLine="360"/>
        <w:jc w:val="both"/>
      </w:pPr>
      <w:r w:rsidRPr="0085260B">
        <w:t xml:space="preserve">N/A </w:t>
      </w:r>
    </w:p>
    <w:p w14:paraId="3C861D4D" w14:textId="77777777" w:rsidR="00513B27" w:rsidRPr="0085260B" w:rsidRDefault="00513B27" w:rsidP="005817DF">
      <w:pPr>
        <w:pStyle w:val="ListParagraph"/>
        <w:widowControl/>
        <w:numPr>
          <w:ilvl w:val="0"/>
          <w:numId w:val="119"/>
        </w:numPr>
        <w:autoSpaceDE/>
        <w:autoSpaceDN/>
        <w:adjustRightInd/>
        <w:jc w:val="both"/>
        <w:rPr>
          <w:b/>
        </w:rPr>
      </w:pPr>
      <w:r w:rsidRPr="0085260B">
        <w:rPr>
          <w:b/>
        </w:rPr>
        <w:t>Current membership in professional organizations</w:t>
      </w:r>
    </w:p>
    <w:p w14:paraId="3C861D4E" w14:textId="77777777" w:rsidR="00513B27" w:rsidRDefault="00513B27" w:rsidP="00513B27">
      <w:pPr>
        <w:ind w:firstLine="720"/>
        <w:jc w:val="both"/>
      </w:pPr>
      <w:r w:rsidRPr="0085260B">
        <w:t>IEEE, ACM</w:t>
      </w:r>
    </w:p>
    <w:p w14:paraId="3C861D4F" w14:textId="77777777" w:rsidR="00513B27" w:rsidRPr="0085260B" w:rsidRDefault="00513B27" w:rsidP="005817DF">
      <w:pPr>
        <w:pStyle w:val="ListParagraph"/>
        <w:widowControl/>
        <w:numPr>
          <w:ilvl w:val="0"/>
          <w:numId w:val="119"/>
        </w:numPr>
        <w:jc w:val="both"/>
        <w:rPr>
          <w:b/>
        </w:rPr>
      </w:pPr>
      <w:r w:rsidRPr="0085260B">
        <w:rPr>
          <w:b/>
        </w:rPr>
        <w:t>Honors and awards</w:t>
      </w:r>
    </w:p>
    <w:p w14:paraId="3C861D50"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Excellence in Service Award, College of Engineering and Computing, Florida International University, 2015.</w:t>
      </w:r>
    </w:p>
    <w:p w14:paraId="3C861D51"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Excellence in Research Award, College of Engineering and Computing, Florida International University, 2012.</w:t>
      </w:r>
    </w:p>
    <w:p w14:paraId="3C861D52"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Excellence in Mentorship Award, College of Engineering and Computing, Florida International University, 2011.</w:t>
      </w:r>
    </w:p>
    <w:p w14:paraId="3C861D53"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 xml:space="preserve">Xerox University Affair Committee Award, </w:t>
      </w:r>
      <w:r>
        <w:rPr>
          <w:rFonts w:eastAsia="CMR12"/>
        </w:rPr>
        <w:t xml:space="preserve">2005-2008 &amp; </w:t>
      </w:r>
      <w:r w:rsidRPr="0085260B">
        <w:rPr>
          <w:rFonts w:eastAsia="CMR12"/>
        </w:rPr>
        <w:t>2011-2014.</w:t>
      </w:r>
    </w:p>
    <w:p w14:paraId="3C861D54"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2011 Kauffman Professor Award.</w:t>
      </w:r>
    </w:p>
    <w:p w14:paraId="3C861D55"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IBM Scalable Data Analytics Innovation Award, 2010.</w:t>
      </w:r>
    </w:p>
    <w:p w14:paraId="3C861D56"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Excellence in Research, Florida International University, 2009.</w:t>
      </w:r>
    </w:p>
    <w:p w14:paraId="3C861D57"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National Science Foundation Faculty CAREER Award, 2006-2011.</w:t>
      </w:r>
    </w:p>
    <w:p w14:paraId="3C861D58"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IBM Faculty Research Award, 2005, 2007 &amp; 2008.</w:t>
      </w:r>
    </w:p>
    <w:p w14:paraId="3C861D59" w14:textId="77777777" w:rsidR="00513B27" w:rsidRPr="0085260B" w:rsidRDefault="00513B27" w:rsidP="005817DF">
      <w:pPr>
        <w:pStyle w:val="ListParagraph"/>
        <w:widowControl/>
        <w:numPr>
          <w:ilvl w:val="0"/>
          <w:numId w:val="120"/>
        </w:numPr>
        <w:jc w:val="both"/>
        <w:rPr>
          <w:rFonts w:eastAsia="CMR12"/>
        </w:rPr>
      </w:pPr>
      <w:r w:rsidRPr="0085260B">
        <w:rPr>
          <w:rFonts w:eastAsia="CMR12"/>
        </w:rPr>
        <w:t>IBM Shared University Research Award, 2005.</w:t>
      </w:r>
    </w:p>
    <w:p w14:paraId="3C861D5A" w14:textId="77777777" w:rsidR="00513B27" w:rsidRPr="0085260B" w:rsidRDefault="00513B27" w:rsidP="005817DF">
      <w:pPr>
        <w:pStyle w:val="ListParagraph"/>
        <w:widowControl/>
        <w:numPr>
          <w:ilvl w:val="0"/>
          <w:numId w:val="119"/>
        </w:numPr>
        <w:jc w:val="both"/>
        <w:rPr>
          <w:b/>
        </w:rPr>
      </w:pPr>
      <w:r w:rsidRPr="0085260B">
        <w:rPr>
          <w:b/>
        </w:rPr>
        <w:t>Service activities</w:t>
      </w:r>
    </w:p>
    <w:p w14:paraId="3C861D5B" w14:textId="77777777" w:rsidR="00513B27" w:rsidRPr="0085260B" w:rsidRDefault="00513B27" w:rsidP="005817DF">
      <w:pPr>
        <w:pStyle w:val="ListParagraph"/>
        <w:widowControl/>
        <w:numPr>
          <w:ilvl w:val="0"/>
          <w:numId w:val="121"/>
        </w:numPr>
        <w:jc w:val="both"/>
      </w:pPr>
      <w:r w:rsidRPr="0085260B">
        <w:t>Associate Editor: ACM Transactions on Knowledge Discovery from Data (ACM TKDD), IEEE Transactions on Knowledge and Data Engineering (TKDE), Knowledge and Information System (KAIS) Journal</w:t>
      </w:r>
    </w:p>
    <w:p w14:paraId="3C861D5C" w14:textId="77777777" w:rsidR="00513B27" w:rsidRPr="0085260B" w:rsidRDefault="00513B27" w:rsidP="005817DF">
      <w:pPr>
        <w:pStyle w:val="ListParagraph"/>
        <w:widowControl/>
        <w:numPr>
          <w:ilvl w:val="0"/>
          <w:numId w:val="121"/>
        </w:numPr>
        <w:jc w:val="both"/>
      </w:pPr>
      <w:r w:rsidRPr="0085260B">
        <w:t>Program Committee Member: SIGKDD 2016, WISE 2015, AAAI 2014, SIAM Data Mining 2014, ICDM 2013, SIGIR 2013, ACL 2013, CIKM 2013, ICDM 2013, ICDE 2012, CIKM 2012, WWW 2011, ICDM 2011, SIGIR 2010, SIGKDD 2009, SIGIR 2009, SIGIR 2008, SIGKDD 2008, SIGKDD 2007, SIGKDD 2006.</w:t>
      </w:r>
    </w:p>
    <w:p w14:paraId="3C861D5D" w14:textId="77777777" w:rsidR="00513B27" w:rsidRPr="0085260B" w:rsidRDefault="00513B27" w:rsidP="005817DF">
      <w:pPr>
        <w:pStyle w:val="ListParagraph"/>
        <w:widowControl/>
        <w:numPr>
          <w:ilvl w:val="0"/>
          <w:numId w:val="121"/>
        </w:numPr>
        <w:jc w:val="both"/>
      </w:pPr>
      <w:r w:rsidRPr="0085260B">
        <w:t>Workshop Co-chair, ICDM 2004 and 2005 and KDD 2006 Workshops on Temporal Data Mining: Algorithms, Theory and Applications; KDD 2008 and 2009Workshops on Data Mining using Matrices and Tensors; ICDM 2009, 2010 and 2011 Workshops on Optimization-based methods for Emerging Data Mining problems (OEDM’09, OEDM’10, OEDM’11).</w:t>
      </w:r>
    </w:p>
    <w:p w14:paraId="3C861D5E" w14:textId="77777777" w:rsidR="00513B27" w:rsidRPr="0085260B" w:rsidRDefault="00513B27" w:rsidP="005817DF">
      <w:pPr>
        <w:pStyle w:val="ListParagraph"/>
        <w:widowControl/>
        <w:numPr>
          <w:ilvl w:val="0"/>
          <w:numId w:val="121"/>
        </w:numPr>
        <w:jc w:val="both"/>
      </w:pPr>
      <w:r w:rsidRPr="0085260B">
        <w:t>Guest Co-editor: Special issues on Temporal Data Mining and Data Mining using Matrices, Graphs and Tensors with DMKD (Data Mining and Knowledge Discovery) Journal; Special issue on music data mining with IEEE Transactions on Multimedia.</w:t>
      </w:r>
    </w:p>
    <w:p w14:paraId="3C861D5F" w14:textId="77777777" w:rsidR="00513B27" w:rsidRPr="0085260B" w:rsidRDefault="00513B27" w:rsidP="005817DF">
      <w:pPr>
        <w:pStyle w:val="ListParagraph"/>
        <w:widowControl/>
        <w:numPr>
          <w:ilvl w:val="0"/>
          <w:numId w:val="121"/>
        </w:numPr>
        <w:jc w:val="both"/>
      </w:pPr>
      <w:r w:rsidRPr="0085260B">
        <w:t>Journal Referee: Applied Intelligence, ACM Transactions on Information Systems, Bioinformatics, Computational Statistics and Data Analysis, Data and Knowledge Engineering, Data Mining and Knowledge Discovery, IEEE Transactions on Audio, Speech, and Language Processing, IEEE Transactions on Knowledge and Data Engineering, IEEE Transactions on Multimedia, IEEE Transactions on Systems, Man and Cybernetics, IEEE Transactions on Pattern Analysis and Machine Intelligence, Information Processing and Management, Information Sciences, Information Systems, Journal of Systems and Software, Journal of Classification, Journal of Combinatorial Optimization, Journal of Machine Learning Research, Machine Learning Journal, Pattern Recognition Letters, Theoretical Computer Science, VLDB Journal</w:t>
      </w:r>
    </w:p>
    <w:p w14:paraId="3C861D60" w14:textId="77777777" w:rsidR="00513B27" w:rsidRPr="0085260B" w:rsidRDefault="00513B27" w:rsidP="005817DF">
      <w:pPr>
        <w:pStyle w:val="ListParagraph"/>
        <w:widowControl/>
        <w:numPr>
          <w:ilvl w:val="0"/>
          <w:numId w:val="119"/>
        </w:numPr>
        <w:jc w:val="both"/>
        <w:rPr>
          <w:b/>
        </w:rPr>
      </w:pPr>
      <w:r>
        <w:rPr>
          <w:b/>
        </w:rPr>
        <w:t>Some recent p</w:t>
      </w:r>
      <w:r w:rsidRPr="0085260B">
        <w:rPr>
          <w:b/>
        </w:rPr>
        <w:t>ublications</w:t>
      </w:r>
    </w:p>
    <w:p w14:paraId="3C861D61" w14:textId="77777777" w:rsidR="00513B27" w:rsidRPr="0085260B" w:rsidRDefault="00513B27" w:rsidP="005817DF">
      <w:pPr>
        <w:pStyle w:val="ListParagraph"/>
        <w:widowControl/>
        <w:numPr>
          <w:ilvl w:val="0"/>
          <w:numId w:val="122"/>
        </w:numPr>
        <w:jc w:val="both"/>
        <w:rPr>
          <w:rFonts w:eastAsia="CMBX12"/>
          <w:bCs/>
        </w:rPr>
      </w:pPr>
      <w:r w:rsidRPr="0085260B">
        <w:t>Li Zheng</w:t>
      </w:r>
      <w:r w:rsidRPr="0085260B">
        <w:rPr>
          <w:rFonts w:eastAsia="CMR12"/>
        </w:rPr>
        <w:t xml:space="preserve">, </w:t>
      </w:r>
      <w:r w:rsidRPr="0085260B">
        <w:t>Tao Li</w:t>
      </w:r>
      <w:r w:rsidRPr="0085260B">
        <w:rPr>
          <w:rFonts w:eastAsia="CMR12"/>
        </w:rPr>
        <w:t xml:space="preserve">, and </w:t>
      </w:r>
      <w:r w:rsidRPr="0085260B">
        <w:t>Chris H. Q. Ding</w:t>
      </w:r>
      <w:r w:rsidRPr="0085260B">
        <w:rPr>
          <w:rFonts w:eastAsia="CMR12"/>
        </w:rPr>
        <w:t xml:space="preserve">. </w:t>
      </w:r>
      <w:r w:rsidRPr="0085260B">
        <w:rPr>
          <w:rFonts w:eastAsia="CMBX12"/>
          <w:bCs/>
        </w:rPr>
        <w:t>A Framework for Hierarchical</w:t>
      </w:r>
      <w:r>
        <w:rPr>
          <w:rFonts w:eastAsia="CMBX12"/>
          <w:bCs/>
        </w:rPr>
        <w:t xml:space="preserve"> </w:t>
      </w:r>
      <w:r w:rsidRPr="0085260B">
        <w:rPr>
          <w:rFonts w:eastAsia="CMBX12"/>
          <w:bCs/>
        </w:rPr>
        <w:t>Ensemble Clustering</w:t>
      </w:r>
      <w:r w:rsidRPr="0085260B">
        <w:rPr>
          <w:rFonts w:eastAsia="CMR12"/>
        </w:rPr>
        <w:t xml:space="preserve">. </w:t>
      </w:r>
      <w:r w:rsidRPr="0085260B">
        <w:rPr>
          <w:rFonts w:eastAsia="CMTI12"/>
          <w:i/>
          <w:iCs/>
        </w:rPr>
        <w:t>ACM Transactions on Knowledge Discovery and Data Mining (ACM TKDD)</w:t>
      </w:r>
      <w:r w:rsidRPr="0085260B">
        <w:rPr>
          <w:rFonts w:eastAsia="CMR12"/>
        </w:rPr>
        <w:t xml:space="preserve">, </w:t>
      </w:r>
      <w:r w:rsidRPr="0085260B">
        <w:rPr>
          <w:rFonts w:eastAsia="CMBX12"/>
          <w:bCs/>
        </w:rPr>
        <w:t>9</w:t>
      </w:r>
      <w:r w:rsidRPr="0085260B">
        <w:rPr>
          <w:rFonts w:eastAsia="CMR12"/>
        </w:rPr>
        <w:t>(2): 9, 2014.</w:t>
      </w:r>
    </w:p>
    <w:p w14:paraId="3C861D62" w14:textId="77777777" w:rsidR="00513B27" w:rsidRPr="0085260B" w:rsidRDefault="00513B27" w:rsidP="005817DF">
      <w:pPr>
        <w:pStyle w:val="ListParagraph"/>
        <w:widowControl/>
        <w:numPr>
          <w:ilvl w:val="0"/>
          <w:numId w:val="122"/>
        </w:numPr>
        <w:jc w:val="both"/>
        <w:rPr>
          <w:rFonts w:eastAsia="CMBX12"/>
          <w:b/>
          <w:bCs/>
        </w:rPr>
      </w:pPr>
      <w:r w:rsidRPr="0085260B">
        <w:t>Liang Tang</w:t>
      </w:r>
      <w:r w:rsidRPr="0085260B">
        <w:rPr>
          <w:rFonts w:eastAsia="CMR12"/>
        </w:rPr>
        <w:t xml:space="preserve">, </w:t>
      </w:r>
      <w:r w:rsidRPr="0085260B">
        <w:t>Tao Li</w:t>
      </w:r>
      <w:r w:rsidRPr="0085260B">
        <w:rPr>
          <w:rFonts w:eastAsia="CMR12"/>
        </w:rPr>
        <w:t xml:space="preserve">, </w:t>
      </w:r>
      <w:r w:rsidRPr="0085260B">
        <w:t>Yexi Jiang</w:t>
      </w:r>
      <w:r w:rsidRPr="0085260B">
        <w:rPr>
          <w:rFonts w:eastAsia="CMR12"/>
        </w:rPr>
        <w:t xml:space="preserve">, and </w:t>
      </w:r>
      <w:r w:rsidRPr="0085260B">
        <w:t>Zhiyuan Chen</w:t>
      </w:r>
      <w:r w:rsidRPr="0085260B">
        <w:rPr>
          <w:rFonts w:eastAsia="CMR12"/>
        </w:rPr>
        <w:t xml:space="preserve">. </w:t>
      </w:r>
      <w:r w:rsidRPr="0085260B">
        <w:rPr>
          <w:rFonts w:eastAsia="CMBX12"/>
          <w:b/>
          <w:bCs/>
        </w:rPr>
        <w:t>Dynamic Query Formsfor Database Queries</w:t>
      </w:r>
      <w:r w:rsidRPr="0085260B">
        <w:rPr>
          <w:rFonts w:eastAsia="CMR12"/>
        </w:rPr>
        <w:t xml:space="preserve">, </w:t>
      </w:r>
      <w:r w:rsidRPr="0085260B">
        <w:rPr>
          <w:rFonts w:eastAsia="CMTI12"/>
          <w:i/>
          <w:iCs/>
        </w:rPr>
        <w:t>IEEE Transactions on Knowledge and Data Engineering</w:t>
      </w:r>
      <w:proofErr w:type="gramStart"/>
      <w:r w:rsidRPr="0085260B">
        <w:rPr>
          <w:rFonts w:eastAsia="CMR12"/>
        </w:rPr>
        <w:t>,</w:t>
      </w:r>
      <w:r w:rsidRPr="0085260B">
        <w:rPr>
          <w:rFonts w:eastAsia="CMBX12"/>
          <w:b/>
          <w:bCs/>
        </w:rPr>
        <w:t>26</w:t>
      </w:r>
      <w:proofErr w:type="gramEnd"/>
      <w:r w:rsidRPr="0085260B">
        <w:rPr>
          <w:rFonts w:eastAsia="CMR12"/>
        </w:rPr>
        <w:t>(9): 2166-2178, 2014.</w:t>
      </w:r>
    </w:p>
    <w:p w14:paraId="3C861D63" w14:textId="77777777" w:rsidR="00513B27" w:rsidRPr="0085260B" w:rsidRDefault="00513B27" w:rsidP="005817DF">
      <w:pPr>
        <w:pStyle w:val="ListParagraph"/>
        <w:widowControl/>
        <w:numPr>
          <w:ilvl w:val="0"/>
          <w:numId w:val="122"/>
        </w:numPr>
        <w:jc w:val="both"/>
        <w:rPr>
          <w:rFonts w:eastAsia="CMBX12"/>
          <w:bCs/>
        </w:rPr>
      </w:pPr>
      <w:r w:rsidRPr="0085260B">
        <w:t xml:space="preserve">Lei Li </w:t>
      </w:r>
      <w:r w:rsidRPr="0085260B">
        <w:rPr>
          <w:rFonts w:eastAsia="CMR12"/>
        </w:rPr>
        <w:t xml:space="preserve">and </w:t>
      </w:r>
      <w:r w:rsidRPr="0085260B">
        <w:t>Tao Li</w:t>
      </w:r>
      <w:r w:rsidRPr="0085260B">
        <w:rPr>
          <w:rFonts w:eastAsia="CMR12"/>
        </w:rPr>
        <w:t xml:space="preserve">. </w:t>
      </w:r>
      <w:r w:rsidRPr="0085260B">
        <w:rPr>
          <w:rFonts w:eastAsia="CMBX12"/>
          <w:bCs/>
        </w:rPr>
        <w:t>An Empirical Study of Ontology-based Multi-document</w:t>
      </w:r>
      <w:r>
        <w:rPr>
          <w:rFonts w:eastAsia="CMBX12"/>
          <w:bCs/>
        </w:rPr>
        <w:t xml:space="preserve"> </w:t>
      </w:r>
      <w:r w:rsidRPr="0085260B">
        <w:rPr>
          <w:rFonts w:eastAsia="CMBX12"/>
          <w:bCs/>
        </w:rPr>
        <w:t>Summarization in Disaster Management</w:t>
      </w:r>
      <w:r w:rsidRPr="0085260B">
        <w:rPr>
          <w:rFonts w:eastAsia="CMR12"/>
        </w:rPr>
        <w:t xml:space="preserve">, </w:t>
      </w:r>
      <w:r w:rsidRPr="0085260B">
        <w:rPr>
          <w:rFonts w:eastAsia="CMTI12"/>
          <w:i/>
          <w:iCs/>
        </w:rPr>
        <w:t>IEEE Transactions SMC: Systems</w:t>
      </w:r>
      <w:r w:rsidRPr="0085260B">
        <w:rPr>
          <w:rFonts w:eastAsia="CMR12"/>
        </w:rPr>
        <w:t>,</w:t>
      </w:r>
      <w:r>
        <w:rPr>
          <w:rFonts w:eastAsia="CMR12"/>
        </w:rPr>
        <w:t xml:space="preserve"> </w:t>
      </w:r>
      <w:r w:rsidRPr="0085260B">
        <w:rPr>
          <w:rFonts w:eastAsia="CMBX12"/>
          <w:bCs/>
        </w:rPr>
        <w:t>44</w:t>
      </w:r>
      <w:r w:rsidRPr="0085260B">
        <w:rPr>
          <w:rFonts w:eastAsia="CMR12"/>
        </w:rPr>
        <w:t>(2): 162-171, 2014.</w:t>
      </w:r>
    </w:p>
    <w:p w14:paraId="3C861D64" w14:textId="77777777" w:rsidR="00513B27" w:rsidRPr="0085260B" w:rsidRDefault="00513B27" w:rsidP="005817DF">
      <w:pPr>
        <w:pStyle w:val="ListParagraph"/>
        <w:widowControl/>
        <w:numPr>
          <w:ilvl w:val="0"/>
          <w:numId w:val="122"/>
        </w:numPr>
        <w:jc w:val="both"/>
        <w:rPr>
          <w:rFonts w:eastAsia="CMBX12"/>
          <w:bCs/>
        </w:rPr>
      </w:pPr>
      <w:r w:rsidRPr="0085260B">
        <w:t>Yexi Jiang</w:t>
      </w:r>
      <w:r w:rsidRPr="0085260B">
        <w:rPr>
          <w:rFonts w:eastAsia="CMR12"/>
        </w:rPr>
        <w:t xml:space="preserve">, </w:t>
      </w:r>
      <w:r w:rsidRPr="0085260B">
        <w:t>Chang-shing Perng</w:t>
      </w:r>
      <w:r w:rsidRPr="0085260B">
        <w:rPr>
          <w:rFonts w:eastAsia="CMR12"/>
        </w:rPr>
        <w:t xml:space="preserve">, </w:t>
      </w:r>
      <w:r w:rsidRPr="0085260B">
        <w:t>Tao Li</w:t>
      </w:r>
      <w:r w:rsidRPr="0085260B">
        <w:rPr>
          <w:rFonts w:eastAsia="CMR12"/>
        </w:rPr>
        <w:t xml:space="preserve">, and </w:t>
      </w:r>
      <w:r w:rsidRPr="0085260B">
        <w:t>Rong Chang</w:t>
      </w:r>
      <w:r w:rsidRPr="0085260B">
        <w:rPr>
          <w:rFonts w:eastAsia="CMR12"/>
        </w:rPr>
        <w:t xml:space="preserve">. </w:t>
      </w:r>
      <w:r w:rsidRPr="0085260B">
        <w:rPr>
          <w:rFonts w:eastAsia="CMBX12"/>
          <w:bCs/>
        </w:rPr>
        <w:t>Cloud Analytics</w:t>
      </w:r>
      <w:r>
        <w:rPr>
          <w:rFonts w:eastAsia="CMBX12"/>
          <w:bCs/>
        </w:rPr>
        <w:t xml:space="preserve"> </w:t>
      </w:r>
      <w:r w:rsidRPr="0085260B">
        <w:rPr>
          <w:rFonts w:eastAsia="CMBX12"/>
          <w:bCs/>
        </w:rPr>
        <w:t>for Capacity Planning and Instant VM Provisioning</w:t>
      </w:r>
      <w:r w:rsidRPr="0085260B">
        <w:rPr>
          <w:rFonts w:eastAsia="CMR12"/>
        </w:rPr>
        <w:t xml:space="preserve">, </w:t>
      </w:r>
      <w:r w:rsidRPr="0085260B">
        <w:rPr>
          <w:rFonts w:eastAsia="CMTI12"/>
          <w:i/>
          <w:iCs/>
        </w:rPr>
        <w:t>IEEE Transactions on</w:t>
      </w:r>
      <w:r>
        <w:rPr>
          <w:rFonts w:eastAsia="CMTI12"/>
          <w:i/>
          <w:iCs/>
        </w:rPr>
        <w:t xml:space="preserve"> </w:t>
      </w:r>
      <w:r w:rsidRPr="0085260B">
        <w:rPr>
          <w:rFonts w:eastAsia="CMTI12"/>
          <w:i/>
          <w:iCs/>
        </w:rPr>
        <w:t>Network and Service Management (TNSM)</w:t>
      </w:r>
      <w:r w:rsidRPr="0085260B">
        <w:rPr>
          <w:rFonts w:eastAsia="CMR12"/>
        </w:rPr>
        <w:t xml:space="preserve">, </w:t>
      </w:r>
      <w:proofErr w:type="gramStart"/>
      <w:r w:rsidRPr="0085260B">
        <w:rPr>
          <w:rFonts w:eastAsia="CMBX12"/>
          <w:bCs/>
        </w:rPr>
        <w:t>10</w:t>
      </w:r>
      <w:proofErr w:type="gramEnd"/>
      <w:r w:rsidRPr="0085260B">
        <w:rPr>
          <w:rFonts w:eastAsia="CMR12"/>
        </w:rPr>
        <w:t>(3): 312-325, 2013.</w:t>
      </w:r>
    </w:p>
    <w:p w14:paraId="3C861D65" w14:textId="77777777" w:rsidR="00513B27" w:rsidRPr="0085260B" w:rsidRDefault="00513B27" w:rsidP="005817DF">
      <w:pPr>
        <w:pStyle w:val="ListParagraph"/>
        <w:widowControl/>
        <w:numPr>
          <w:ilvl w:val="0"/>
          <w:numId w:val="122"/>
        </w:numPr>
        <w:rPr>
          <w:rFonts w:eastAsia="CMBX12"/>
          <w:bCs/>
        </w:rPr>
      </w:pPr>
      <w:r w:rsidRPr="0085260B">
        <w:t>Zhiyuan Chen</w:t>
      </w:r>
      <w:r w:rsidRPr="0085260B">
        <w:rPr>
          <w:rFonts w:eastAsia="CMR12"/>
        </w:rPr>
        <w:t xml:space="preserve">, </w:t>
      </w:r>
      <w:r w:rsidRPr="0085260B">
        <w:t>Tao Li</w:t>
      </w:r>
      <w:r w:rsidRPr="0085260B">
        <w:rPr>
          <w:rFonts w:eastAsia="CMR12"/>
        </w:rPr>
        <w:t xml:space="preserve">, and </w:t>
      </w:r>
      <w:r w:rsidRPr="0085260B">
        <w:t>Yanan Sun</w:t>
      </w:r>
      <w:r w:rsidRPr="0085260B">
        <w:rPr>
          <w:rFonts w:eastAsia="CMR12"/>
        </w:rPr>
        <w:t xml:space="preserve">. </w:t>
      </w:r>
      <w:r w:rsidRPr="0085260B">
        <w:rPr>
          <w:rFonts w:eastAsia="CMBX12"/>
          <w:bCs/>
        </w:rPr>
        <w:t>A Learning Approach to SQL Query Results Ranking Using Skyline and Users’ Current Navigational Behavior</w:t>
      </w:r>
      <w:r w:rsidRPr="0085260B">
        <w:rPr>
          <w:rFonts w:eastAsia="CMR12"/>
        </w:rPr>
        <w:t>,</w:t>
      </w:r>
      <w:r w:rsidRPr="0085260B">
        <w:rPr>
          <w:rFonts w:eastAsia="CMTI12"/>
          <w:i/>
          <w:iCs/>
        </w:rPr>
        <w:t>IEEE Transactions on Knowledge and Data Engineering</w:t>
      </w:r>
      <w:r w:rsidRPr="0085260B">
        <w:rPr>
          <w:rFonts w:eastAsia="CMR12"/>
        </w:rPr>
        <w:t xml:space="preserve">, </w:t>
      </w:r>
      <w:r w:rsidRPr="0085260B">
        <w:rPr>
          <w:rFonts w:eastAsia="CMBX12"/>
          <w:bCs/>
        </w:rPr>
        <w:t>25</w:t>
      </w:r>
      <w:r w:rsidRPr="0085260B">
        <w:rPr>
          <w:rFonts w:eastAsia="CMR12"/>
        </w:rPr>
        <w:t>(12): 2683-2693, 2013.</w:t>
      </w:r>
    </w:p>
    <w:p w14:paraId="3C861D66" w14:textId="77777777" w:rsidR="00513B27" w:rsidRPr="0085260B" w:rsidRDefault="00513B27" w:rsidP="005817DF">
      <w:pPr>
        <w:pStyle w:val="ListParagraph"/>
        <w:widowControl/>
        <w:numPr>
          <w:ilvl w:val="0"/>
          <w:numId w:val="122"/>
        </w:numPr>
        <w:jc w:val="both"/>
        <w:rPr>
          <w:rFonts w:eastAsia="CMR12"/>
        </w:rPr>
      </w:pPr>
      <w:r w:rsidRPr="0085260B">
        <w:t>Dingding Wang</w:t>
      </w:r>
      <w:r w:rsidRPr="0085260B">
        <w:rPr>
          <w:rFonts w:eastAsia="CMR12"/>
        </w:rPr>
        <w:t xml:space="preserve">, </w:t>
      </w:r>
      <w:r w:rsidRPr="0085260B">
        <w:t>Shenghuo Zhu</w:t>
      </w:r>
      <w:r w:rsidRPr="0085260B">
        <w:rPr>
          <w:rFonts w:eastAsia="CMR12"/>
        </w:rPr>
        <w:t xml:space="preserve">, </w:t>
      </w:r>
      <w:r w:rsidRPr="0085260B">
        <w:t>Tao Li</w:t>
      </w:r>
      <w:r w:rsidRPr="0085260B">
        <w:rPr>
          <w:rFonts w:eastAsia="CMR12"/>
        </w:rPr>
        <w:t xml:space="preserve">, and </w:t>
      </w:r>
      <w:r w:rsidRPr="0085260B">
        <w:t>Yihong Gong</w:t>
      </w:r>
      <w:r w:rsidRPr="0085260B">
        <w:rPr>
          <w:rFonts w:eastAsia="CMR12"/>
        </w:rPr>
        <w:t xml:space="preserve">. </w:t>
      </w:r>
      <w:r w:rsidRPr="0085260B">
        <w:rPr>
          <w:rFonts w:eastAsia="CMBX12"/>
          <w:bCs/>
        </w:rPr>
        <w:t>Comparative</w:t>
      </w:r>
      <w:r>
        <w:rPr>
          <w:rFonts w:eastAsia="CMBX12"/>
          <w:bCs/>
        </w:rPr>
        <w:t xml:space="preserve"> </w:t>
      </w:r>
      <w:r w:rsidRPr="0085260B">
        <w:rPr>
          <w:rFonts w:eastAsia="CMBX12"/>
          <w:bCs/>
        </w:rPr>
        <w:t>Document Summarization via Discriminative Sentence Selection</w:t>
      </w:r>
      <w:r w:rsidRPr="0085260B">
        <w:rPr>
          <w:rFonts w:eastAsia="CMR12"/>
        </w:rPr>
        <w:t xml:space="preserve">, </w:t>
      </w:r>
      <w:r w:rsidRPr="0085260B">
        <w:rPr>
          <w:rFonts w:eastAsia="CMTI12"/>
          <w:i/>
          <w:iCs/>
        </w:rPr>
        <w:t>ACM</w:t>
      </w:r>
      <w:r>
        <w:rPr>
          <w:rFonts w:eastAsia="CMTI12"/>
          <w:i/>
          <w:iCs/>
        </w:rPr>
        <w:t xml:space="preserve"> </w:t>
      </w:r>
      <w:r w:rsidRPr="0085260B">
        <w:rPr>
          <w:rFonts w:eastAsia="CMTI12"/>
          <w:i/>
          <w:iCs/>
        </w:rPr>
        <w:t>Transactions on Knowledge Discovery from Data (ACM TKDD)</w:t>
      </w:r>
      <w:r w:rsidRPr="0085260B">
        <w:rPr>
          <w:rFonts w:eastAsia="CMR12"/>
        </w:rPr>
        <w:t xml:space="preserve">, </w:t>
      </w:r>
      <w:r w:rsidRPr="0085260B">
        <w:rPr>
          <w:rFonts w:eastAsia="CMBX12"/>
          <w:bCs/>
        </w:rPr>
        <w:t>6</w:t>
      </w:r>
      <w:r w:rsidRPr="0085260B">
        <w:rPr>
          <w:rFonts w:eastAsia="CMR12"/>
        </w:rPr>
        <w:t>(3): 12, 2012.</w:t>
      </w:r>
    </w:p>
    <w:p w14:paraId="3C861D67" w14:textId="77777777" w:rsidR="00513B27" w:rsidRDefault="00513B27" w:rsidP="005817DF">
      <w:pPr>
        <w:pStyle w:val="ListParagraph"/>
        <w:widowControl/>
        <w:numPr>
          <w:ilvl w:val="0"/>
          <w:numId w:val="122"/>
        </w:numPr>
        <w:jc w:val="both"/>
      </w:pPr>
      <w:r>
        <w:t xml:space="preserve">Chris Ding, Tao Li, and Michael </w:t>
      </w:r>
      <w:r w:rsidRPr="0085260B">
        <w:t xml:space="preserve">Jordan. Convex and Semi-Nonnegative Matrix Factorizations. </w:t>
      </w:r>
      <w:r w:rsidRPr="0085260B">
        <w:rPr>
          <w:i/>
        </w:rPr>
        <w:t>IEEE Transactions on Pattern Analysis and Machine Intelligence (IEEE PAMI)</w:t>
      </w:r>
      <w:r w:rsidRPr="0085260B">
        <w:t>, 32(1): 45-55, 2010.</w:t>
      </w:r>
    </w:p>
    <w:p w14:paraId="3C861D68" w14:textId="77777777" w:rsidR="00513B27" w:rsidRDefault="00513B27" w:rsidP="00513B27">
      <w:r>
        <w:br w:type="page"/>
      </w:r>
    </w:p>
    <w:p w14:paraId="3C861D6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
    <w:p w14:paraId="3C861D6A" w14:textId="77777777" w:rsidR="00513B27" w:rsidRPr="005E72E7" w:rsidRDefault="00513B27" w:rsidP="00513B27">
      <w:r w:rsidRPr="005E72E7">
        <w:t xml:space="preserve">1. </w:t>
      </w:r>
      <w:r w:rsidRPr="00A5188D">
        <w:rPr>
          <w:b/>
        </w:rPr>
        <w:t>Name: Christine Lætitia LISETTI</w:t>
      </w:r>
      <w:r w:rsidRPr="005E72E7">
        <w:t xml:space="preserve"> </w:t>
      </w:r>
      <w:r>
        <w:tab/>
      </w:r>
      <w:r>
        <w:tab/>
      </w:r>
      <w:r w:rsidRPr="005E72E7">
        <w:t>Rank: Associate Professor</w:t>
      </w:r>
    </w:p>
    <w:p w14:paraId="3C861D6B" w14:textId="77777777" w:rsidR="00513B27" w:rsidRPr="005E72E7" w:rsidRDefault="00513B27" w:rsidP="00513B27">
      <w:pPr>
        <w:ind w:left="4320" w:firstLine="720"/>
      </w:pPr>
      <w:r w:rsidRPr="005E72E7">
        <w:t>Tenure-Status: Tenured</w:t>
      </w:r>
    </w:p>
    <w:p w14:paraId="3C861D6C" w14:textId="77777777" w:rsidR="00513B27" w:rsidRPr="005E72E7" w:rsidRDefault="00513B27" w:rsidP="00513B27">
      <w:r w:rsidRPr="005E72E7">
        <w:t>2. Degrees Held:</w:t>
      </w:r>
    </w:p>
    <w:p w14:paraId="3C861D6D" w14:textId="77777777" w:rsidR="00513B27" w:rsidRDefault="00513B27" w:rsidP="00513B27">
      <w:pPr>
        <w:ind w:firstLine="720"/>
      </w:pPr>
      <w:r w:rsidRPr="005E72E7">
        <w:t>B.S., M.S., and PhD. in Computer Science from FIU.</w:t>
      </w:r>
    </w:p>
    <w:p w14:paraId="3C861D6E" w14:textId="77777777" w:rsidR="00513B27" w:rsidRPr="005E72E7" w:rsidRDefault="00513B27" w:rsidP="00513B27"/>
    <w:p w14:paraId="3C861D6F" w14:textId="77777777" w:rsidR="00513B27" w:rsidRPr="005E72E7" w:rsidRDefault="00513B27" w:rsidP="00513B27">
      <w:r w:rsidRPr="005E72E7">
        <w:t>3. Date of original appointment to this faculty, followed by dates and ranks of advancement:</w:t>
      </w:r>
    </w:p>
    <w:p w14:paraId="3C861D70" w14:textId="77777777" w:rsidR="00513B27" w:rsidRDefault="00513B27" w:rsidP="00513B27">
      <w:pPr>
        <w:ind w:firstLine="720"/>
      </w:pPr>
      <w:r w:rsidRPr="005E72E7">
        <w:t>August 2007 as an untenured Associate Professor, tenured in July 2015.</w:t>
      </w:r>
    </w:p>
    <w:p w14:paraId="3C861D71" w14:textId="77777777" w:rsidR="00513B27" w:rsidRPr="005E72E7" w:rsidRDefault="00513B27" w:rsidP="00513B27"/>
    <w:p w14:paraId="3C861D72" w14:textId="77777777" w:rsidR="00513B27" w:rsidRPr="005E72E7" w:rsidRDefault="00513B27" w:rsidP="00513B27">
      <w:r w:rsidRPr="005E72E7">
        <w:t>4. Non-academic experience:</w:t>
      </w:r>
    </w:p>
    <w:p w14:paraId="3C861D73" w14:textId="77777777" w:rsidR="00513B27" w:rsidRDefault="00513B27" w:rsidP="00513B27">
      <w:pPr>
        <w:ind w:firstLine="720"/>
      </w:pPr>
      <w:r w:rsidRPr="005E72E7">
        <w:t>Consultant for Intel and Microsoft, 1996-1998.</w:t>
      </w:r>
    </w:p>
    <w:p w14:paraId="3C861D74" w14:textId="77777777" w:rsidR="00513B27" w:rsidRPr="005E72E7" w:rsidRDefault="00513B27" w:rsidP="00513B27"/>
    <w:p w14:paraId="3C861D75" w14:textId="77777777" w:rsidR="00513B27" w:rsidRPr="005E72E7" w:rsidRDefault="00513B27" w:rsidP="00513B27">
      <w:r w:rsidRPr="005E72E7">
        <w:t>5. Certifications:</w:t>
      </w:r>
    </w:p>
    <w:p w14:paraId="3C861D76" w14:textId="77777777" w:rsidR="00513B27" w:rsidRDefault="00513B27" w:rsidP="00513B27">
      <w:pPr>
        <w:ind w:left="720"/>
      </w:pPr>
      <w:r w:rsidRPr="005E72E7">
        <w:t xml:space="preserve">Certificate in Cognitive Science, State University New-York at Buffalo, Buffalo, NY, </w:t>
      </w:r>
      <w:r>
        <w:t>U</w:t>
      </w:r>
      <w:r w:rsidRPr="005E72E7">
        <w:t>SA,</w:t>
      </w:r>
      <w:r>
        <w:t xml:space="preserve"> </w:t>
      </w:r>
      <w:r w:rsidRPr="005E72E7">
        <w:t>1994.</w:t>
      </w:r>
    </w:p>
    <w:p w14:paraId="3C861D77" w14:textId="77777777" w:rsidR="00513B27" w:rsidRPr="005E72E7" w:rsidRDefault="00513B27" w:rsidP="00513B27"/>
    <w:p w14:paraId="3C861D78" w14:textId="77777777" w:rsidR="00513B27" w:rsidRPr="005E72E7" w:rsidRDefault="00513B27" w:rsidP="00513B27">
      <w:r w:rsidRPr="005E72E7">
        <w:t>6. Current Member in Professional Organizations:</w:t>
      </w:r>
    </w:p>
    <w:p w14:paraId="3C861D79" w14:textId="77777777" w:rsidR="00513B27" w:rsidRPr="005E72E7" w:rsidRDefault="00513B27" w:rsidP="00513B27">
      <w:pPr>
        <w:ind w:left="720"/>
      </w:pPr>
      <w:r w:rsidRPr="005E72E7">
        <w:t>Association for Computing Machinery (ACM) • American Association for Artificial</w:t>
      </w:r>
    </w:p>
    <w:p w14:paraId="3C861D7A" w14:textId="77777777" w:rsidR="00513B27" w:rsidRPr="005E72E7" w:rsidRDefault="00513B27" w:rsidP="00513B27">
      <w:pPr>
        <w:ind w:left="720"/>
      </w:pPr>
      <w:r w:rsidRPr="005E72E7">
        <w:t>Intelligence (AAAI) • Institute of Electrical and Electronics Engineers Computer Society</w:t>
      </w:r>
    </w:p>
    <w:p w14:paraId="3C861D7B" w14:textId="77777777" w:rsidR="00513B27" w:rsidRPr="005E72E7" w:rsidRDefault="00513B27" w:rsidP="00513B27">
      <w:pPr>
        <w:ind w:left="720"/>
      </w:pPr>
      <w:r w:rsidRPr="005E72E7">
        <w:t>(IEEE) • International Emotion Research Society • IEEE Society on Social Implications</w:t>
      </w:r>
    </w:p>
    <w:p w14:paraId="3C861D7C" w14:textId="77777777" w:rsidR="00513B27" w:rsidRDefault="00513B27" w:rsidP="00513B27">
      <w:pPr>
        <w:ind w:left="720"/>
      </w:pPr>
      <w:proofErr w:type="gramStart"/>
      <w:r w:rsidRPr="005E72E7">
        <w:t>of</w:t>
      </w:r>
      <w:proofErr w:type="gramEnd"/>
      <w:r w:rsidRPr="005E72E7">
        <w:t xml:space="preserve"> Technology</w:t>
      </w:r>
    </w:p>
    <w:p w14:paraId="3C861D7D" w14:textId="77777777" w:rsidR="00513B27" w:rsidRPr="005E72E7" w:rsidRDefault="00513B27" w:rsidP="00513B27">
      <w:pPr>
        <w:ind w:left="720"/>
      </w:pPr>
    </w:p>
    <w:p w14:paraId="3C861D7E" w14:textId="77777777" w:rsidR="00513B27" w:rsidRPr="005E72E7" w:rsidRDefault="00513B27" w:rsidP="00513B27">
      <w:r w:rsidRPr="005E72E7">
        <w:t>7. Honors and Awards:</w:t>
      </w:r>
    </w:p>
    <w:p w14:paraId="3C861D7F" w14:textId="77777777" w:rsidR="00513B27" w:rsidRPr="000F6B97" w:rsidRDefault="00513B27" w:rsidP="005817DF">
      <w:pPr>
        <w:pStyle w:val="ListParagraph"/>
        <w:widowControl/>
        <w:numPr>
          <w:ilvl w:val="0"/>
          <w:numId w:val="102"/>
        </w:numPr>
        <w:autoSpaceDE/>
        <w:autoSpaceDN/>
        <w:adjustRightInd/>
      </w:pPr>
      <w:r w:rsidRPr="00AB3ABA">
        <w:t>Keynote Speaker at the Affective Computing and Intelligent Interactions (ACII’13)</w:t>
      </w:r>
    </w:p>
    <w:p w14:paraId="3C861D80" w14:textId="77777777" w:rsidR="00513B27" w:rsidRPr="00A5188D" w:rsidRDefault="00513B27" w:rsidP="00513B27">
      <w:pPr>
        <w:pStyle w:val="ListParagraph"/>
        <w:ind w:left="1080"/>
      </w:pPr>
      <w:r w:rsidRPr="00A5188D">
        <w:t>International Conference, Geneva, SWITZERLAND. 2009</w:t>
      </w:r>
    </w:p>
    <w:p w14:paraId="3C861D81" w14:textId="77777777" w:rsidR="00513B27" w:rsidRPr="000F6B97" w:rsidRDefault="00513B27" w:rsidP="005817DF">
      <w:pPr>
        <w:pStyle w:val="ListParagraph"/>
        <w:widowControl/>
        <w:numPr>
          <w:ilvl w:val="0"/>
          <w:numId w:val="102"/>
        </w:numPr>
        <w:autoSpaceDE/>
        <w:autoSpaceDN/>
        <w:adjustRightInd/>
      </w:pPr>
      <w:r w:rsidRPr="00A5188D">
        <w:t>Excellence in Teaching Award, School of Computing and Information Sciences, Florida</w:t>
      </w:r>
      <w:r>
        <w:t xml:space="preserve"> </w:t>
      </w:r>
      <w:r w:rsidRPr="00AB3ABA">
        <w:t>International University. 2006</w:t>
      </w:r>
    </w:p>
    <w:p w14:paraId="3C861D82" w14:textId="77777777" w:rsidR="00513B27" w:rsidRPr="00A5188D" w:rsidRDefault="00513B27" w:rsidP="005817DF">
      <w:pPr>
        <w:pStyle w:val="ListParagraph"/>
        <w:widowControl/>
        <w:numPr>
          <w:ilvl w:val="0"/>
          <w:numId w:val="102"/>
        </w:numPr>
        <w:autoSpaceDE/>
        <w:autoSpaceDN/>
        <w:adjustRightInd/>
      </w:pPr>
      <w:r w:rsidRPr="00A5188D">
        <w:t>Marie-Curie International Fellowship, European Commission. 2003</w:t>
      </w:r>
    </w:p>
    <w:p w14:paraId="3C861D83" w14:textId="77777777" w:rsidR="00513B27" w:rsidRPr="00A5188D" w:rsidRDefault="00513B27" w:rsidP="005817DF">
      <w:pPr>
        <w:pStyle w:val="ListParagraph"/>
        <w:widowControl/>
        <w:numPr>
          <w:ilvl w:val="0"/>
          <w:numId w:val="102"/>
        </w:numPr>
        <w:autoSpaceDE/>
        <w:autoSpaceDN/>
        <w:adjustRightInd/>
      </w:pPr>
      <w:r w:rsidRPr="00A5188D">
        <w:t>Distinguished Research Lecturer Award, UCF College of Engineering and Computer</w:t>
      </w:r>
    </w:p>
    <w:p w14:paraId="3C861D84" w14:textId="77777777" w:rsidR="00513B27" w:rsidRPr="00A5188D" w:rsidRDefault="00513B27" w:rsidP="00513B27">
      <w:pPr>
        <w:pStyle w:val="ListParagraph"/>
        <w:ind w:left="1080"/>
      </w:pPr>
      <w:r w:rsidRPr="00A5188D">
        <w:t>Science. 2002</w:t>
      </w:r>
    </w:p>
    <w:p w14:paraId="3C861D85" w14:textId="77777777" w:rsidR="00513B27" w:rsidRPr="00A5188D" w:rsidRDefault="00513B27" w:rsidP="005817DF">
      <w:pPr>
        <w:pStyle w:val="ListParagraph"/>
        <w:widowControl/>
        <w:numPr>
          <w:ilvl w:val="0"/>
          <w:numId w:val="102"/>
        </w:numPr>
        <w:autoSpaceDE/>
        <w:autoSpaceDN/>
        <w:adjustRightInd/>
      </w:pPr>
      <w:r w:rsidRPr="00A5188D">
        <w:t>Distributed Mentoring Affiliate Award, Computing Research Association-Women (CRA-W). 2000</w:t>
      </w:r>
    </w:p>
    <w:p w14:paraId="3C861D86" w14:textId="77777777" w:rsidR="00513B27" w:rsidRPr="000F6B97" w:rsidRDefault="00513B27" w:rsidP="005817DF">
      <w:pPr>
        <w:pStyle w:val="ListParagraph"/>
        <w:widowControl/>
        <w:numPr>
          <w:ilvl w:val="0"/>
          <w:numId w:val="102"/>
        </w:numPr>
        <w:autoSpaceDE/>
        <w:autoSpaceDN/>
        <w:adjustRightInd/>
      </w:pPr>
      <w:r w:rsidRPr="00A5188D">
        <w:t>Nils Nilsson Award for Integrating AI Technologies, Association for the Advancement of</w:t>
      </w:r>
      <w:r>
        <w:t xml:space="preserve"> </w:t>
      </w:r>
      <w:r w:rsidRPr="00AB3ABA">
        <w:t>Artificial Intelligence (AAAI). 2000 Technical Innovation Award, AAAI. 1997</w:t>
      </w:r>
    </w:p>
    <w:p w14:paraId="3C861D87" w14:textId="77777777" w:rsidR="00513B27" w:rsidRDefault="00513B27" w:rsidP="005817DF">
      <w:pPr>
        <w:pStyle w:val="ListParagraph"/>
        <w:widowControl/>
        <w:numPr>
          <w:ilvl w:val="0"/>
          <w:numId w:val="102"/>
        </w:numPr>
        <w:autoSpaceDE/>
        <w:autoSpaceDN/>
        <w:adjustRightInd/>
      </w:pPr>
      <w:r w:rsidRPr="00A5188D">
        <w:t>NIH Individual Research Service Award, National Institute of Health (NIH).</w:t>
      </w:r>
    </w:p>
    <w:p w14:paraId="3C861D88" w14:textId="77777777" w:rsidR="00513B27" w:rsidRPr="00AB3ABA" w:rsidRDefault="00513B27" w:rsidP="00513B27">
      <w:pPr>
        <w:pStyle w:val="ListParagraph"/>
        <w:ind w:left="1080"/>
      </w:pPr>
    </w:p>
    <w:p w14:paraId="3C861D89" w14:textId="77777777" w:rsidR="00513B27" w:rsidRDefault="00513B27" w:rsidP="00513B27">
      <w:r w:rsidRPr="005E72E7">
        <w:t>8. Service activities (within and outside of the institution):</w:t>
      </w:r>
    </w:p>
    <w:p w14:paraId="3C861D8A" w14:textId="77777777" w:rsidR="00513B27" w:rsidRPr="005E72E7" w:rsidRDefault="00513B27" w:rsidP="00513B27"/>
    <w:p w14:paraId="3C861D8B" w14:textId="77777777" w:rsidR="00513B27" w:rsidRPr="005E72E7" w:rsidRDefault="00513B27" w:rsidP="00513B27">
      <w:r w:rsidRPr="005E72E7">
        <w:t>• FIU – University Level: Member of FIU-Health Economics and Strategic Solutions;</w:t>
      </w:r>
    </w:p>
    <w:p w14:paraId="3C861D8C" w14:textId="77777777" w:rsidR="00513B27" w:rsidRPr="005E72E7" w:rsidRDefault="00513B27" w:rsidP="00513B27">
      <w:r w:rsidRPr="005E72E7">
        <w:t>Dean Search Committee Engineering &amp; Computing College (CEC) – College Level</w:t>
      </w:r>
    </w:p>
    <w:p w14:paraId="3C861D8D" w14:textId="77777777" w:rsidR="00513B27" w:rsidRPr="005E72E7" w:rsidRDefault="00513B27" w:rsidP="00513B27">
      <w:r w:rsidRPr="005E72E7">
        <w:t>(CEC), FIU: Dissertation Advisory CEC Representative; Director Search</w:t>
      </w:r>
    </w:p>
    <w:p w14:paraId="3C861D8E" w14:textId="77777777" w:rsidR="00513B27" w:rsidRPr="005E72E7" w:rsidRDefault="00513B27" w:rsidP="00513B27">
      <w:r w:rsidRPr="005E72E7">
        <w:t>Committee, School of Computer Science (SCIS), 2009-2010; Strategic Planning</w:t>
      </w:r>
    </w:p>
    <w:p w14:paraId="3C861D8F" w14:textId="77777777" w:rsidR="00513B27" w:rsidRPr="005E72E7" w:rsidRDefault="00513B27" w:rsidP="00513B27">
      <w:r w:rsidRPr="005E72E7">
        <w:t>Think Tank Ad-Hoc Committee, CEC, 2009 -2010; Collegial Coordinator for Health</w:t>
      </w:r>
    </w:p>
    <w:p w14:paraId="3C861D90" w14:textId="77777777" w:rsidR="00513B27" w:rsidRPr="005E72E7" w:rsidRDefault="00513B27" w:rsidP="00513B27">
      <w:r w:rsidRPr="005E72E7">
        <w:t xml:space="preserve">Info. Initiative – Department Level, SCIS, </w:t>
      </w:r>
      <w:proofErr w:type="gramStart"/>
      <w:r w:rsidRPr="005E72E7">
        <w:t>FIU :</w:t>
      </w:r>
      <w:proofErr w:type="gramEnd"/>
      <w:r w:rsidRPr="005E72E7">
        <w:t xml:space="preserve"> Undergraduate Committee, 2013-</w:t>
      </w:r>
    </w:p>
    <w:p w14:paraId="3C861D91" w14:textId="77777777" w:rsidR="00513B27" w:rsidRPr="005E72E7" w:rsidRDefault="00513B27" w:rsidP="00513B27">
      <w:r w:rsidRPr="005E72E7">
        <w:t>2014</w:t>
      </w:r>
      <w:proofErr w:type="gramStart"/>
      <w:r w:rsidRPr="005E72E7">
        <w:t>;Faculty</w:t>
      </w:r>
      <w:proofErr w:type="gramEnd"/>
      <w:r w:rsidRPr="005E72E7">
        <w:t xml:space="preserve"> Advisor for Women In Computer Science (WICS) Student</w:t>
      </w:r>
    </w:p>
    <w:p w14:paraId="3C861D92" w14:textId="77777777" w:rsidR="00513B27" w:rsidRPr="005E72E7" w:rsidRDefault="00513B27" w:rsidP="00513B27">
      <w:r w:rsidRPr="005E72E7">
        <w:t>Association, 2007-Present; Faculty Search Committee, 2007-2013; Director Affective</w:t>
      </w:r>
    </w:p>
    <w:p w14:paraId="3C861D93" w14:textId="77777777" w:rsidR="00513B27" w:rsidRDefault="00513B27" w:rsidP="00513B27">
      <w:r w:rsidRPr="005E72E7">
        <w:t>Social Computing Laboratory (ASCL), 2007-Present.</w:t>
      </w:r>
    </w:p>
    <w:p w14:paraId="3C861D94" w14:textId="77777777" w:rsidR="00513B27" w:rsidRPr="005E72E7" w:rsidRDefault="00513B27" w:rsidP="00513B27"/>
    <w:p w14:paraId="3C861D95" w14:textId="77777777" w:rsidR="00513B27" w:rsidRPr="005E72E7" w:rsidRDefault="00513B27" w:rsidP="00513B27">
      <w:r w:rsidRPr="005E72E7">
        <w:t>• Outside Institution – College Level: Research Incentive Award Program Committee,</w:t>
      </w:r>
    </w:p>
    <w:p w14:paraId="3C861D96" w14:textId="77777777" w:rsidR="00513B27" w:rsidRPr="005E72E7" w:rsidRDefault="00513B27" w:rsidP="00513B27">
      <w:r w:rsidRPr="005E72E7">
        <w:t>UCF College Eng. &amp; Computer Science, 2002-2003; Teaching Incentive Plan Award</w:t>
      </w:r>
    </w:p>
    <w:p w14:paraId="3C861D97" w14:textId="77777777" w:rsidR="00513B27" w:rsidRPr="005E72E7" w:rsidRDefault="00513B27" w:rsidP="00513B27">
      <w:r w:rsidRPr="005E72E7">
        <w:t>Criteria Committee, UCF, 2003; Affirmative Action Committee, USF College of</w:t>
      </w:r>
    </w:p>
    <w:p w14:paraId="3C861D98" w14:textId="77777777" w:rsidR="00513B27" w:rsidRPr="005E72E7" w:rsidRDefault="00513B27" w:rsidP="00513B27">
      <w:r w:rsidRPr="005E72E7">
        <w:t>Business Administration, 1999-2001 – Department Level: Jury Member of the</w:t>
      </w:r>
    </w:p>
    <w:p w14:paraId="3C861D99" w14:textId="77777777" w:rsidR="00513B27" w:rsidRPr="005E72E7" w:rsidRDefault="00513B27" w:rsidP="00513B27">
      <w:r w:rsidRPr="005E72E7">
        <w:t>Diplôme de Mastère Recherche (M2), Université de Nice - Sophia-Antipolis</w:t>
      </w:r>
    </w:p>
    <w:p w14:paraId="3C861D9A" w14:textId="77777777" w:rsidR="00513B27" w:rsidRPr="005E72E7" w:rsidRDefault="00513B27" w:rsidP="00513B27">
      <w:r w:rsidRPr="005E72E7">
        <w:t>(UNSA), 2003-2007; Internship Program Academic Coordinator, ENST- Sophia-</w:t>
      </w:r>
    </w:p>
    <w:p w14:paraId="3C861D9B" w14:textId="77777777" w:rsidR="00513B27" w:rsidRPr="005E72E7" w:rsidRDefault="00513B27" w:rsidP="00513B27">
      <w:r w:rsidRPr="005E72E7">
        <w:t>Antipolis, FRANCE, 2003; Coordinator Assistant for Multimedia Track, ENSTSophia,</w:t>
      </w:r>
    </w:p>
    <w:p w14:paraId="3C861D9C" w14:textId="77777777" w:rsidR="00513B27" w:rsidRPr="005E72E7" w:rsidRDefault="00513B27" w:rsidP="00513B27">
      <w:r w:rsidRPr="005E72E7">
        <w:t>2003; Communication Comm., ENST-Sophia, 2003; Coordinator Ph.D.</w:t>
      </w:r>
    </w:p>
    <w:p w14:paraId="3C861D9D" w14:textId="77777777" w:rsidR="00513B27" w:rsidRPr="005E72E7" w:rsidRDefault="00513B27" w:rsidP="00513B27">
      <w:r w:rsidRPr="005E72E7">
        <w:t>Qualifier Examination, Dept. of Computer Science, College of Engineering and</w:t>
      </w:r>
    </w:p>
    <w:p w14:paraId="3C861D9E" w14:textId="77777777" w:rsidR="00513B27" w:rsidRPr="005E72E7" w:rsidRDefault="00513B27" w:rsidP="00513B27">
      <w:r w:rsidRPr="005E72E7">
        <w:t xml:space="preserve">Computer Science, UCF, </w:t>
      </w:r>
      <w:proofErr w:type="gramStart"/>
      <w:r w:rsidRPr="005E72E7">
        <w:t>Spring</w:t>
      </w:r>
      <w:proofErr w:type="gramEnd"/>
      <w:r w:rsidRPr="005E72E7">
        <w:t xml:space="preserve"> 2003; Graduate Committee, UCF: 2001-2003;</w:t>
      </w:r>
    </w:p>
    <w:p w14:paraId="3C861D9F" w14:textId="77777777" w:rsidR="00513B27" w:rsidRPr="005E72E7" w:rsidRDefault="00513B27" w:rsidP="00513B27">
      <w:r w:rsidRPr="005E72E7">
        <w:t>Undergraduate Foundation Examination Committee, UCF, 2002; Undergraduate</w:t>
      </w:r>
    </w:p>
    <w:p w14:paraId="3C861DA0" w14:textId="77777777" w:rsidR="00513B27" w:rsidRPr="005E72E7" w:rsidRDefault="00513B27" w:rsidP="00513B27">
      <w:r w:rsidRPr="005E72E7">
        <w:t>Committee, College of Business Administration, USF, 2000-2001; Coordinator</w:t>
      </w:r>
    </w:p>
    <w:p w14:paraId="3C861DA1" w14:textId="77777777" w:rsidR="00513B27" w:rsidRDefault="00513B27" w:rsidP="00513B27">
      <w:r w:rsidRPr="005E72E7">
        <w:t xml:space="preserve">Course Intro. </w:t>
      </w:r>
      <w:proofErr w:type="gramStart"/>
      <w:r w:rsidRPr="005E72E7">
        <w:t>to</w:t>
      </w:r>
      <w:proofErr w:type="gramEnd"/>
      <w:r w:rsidRPr="005E72E7">
        <w:t xml:space="preserve"> Programming, USF, Fall 1998 - 2001.</w:t>
      </w:r>
    </w:p>
    <w:p w14:paraId="3C861DA2" w14:textId="77777777" w:rsidR="00513B27" w:rsidRPr="005E72E7" w:rsidRDefault="00513B27" w:rsidP="00513B27"/>
    <w:p w14:paraId="3C861DA3" w14:textId="77777777" w:rsidR="00513B27" w:rsidRPr="005E72E7" w:rsidRDefault="00513B27" w:rsidP="00513B27">
      <w:r w:rsidRPr="005E72E7">
        <w:t>9. Publications and Presentations: Selection from last 5 years:</w:t>
      </w:r>
    </w:p>
    <w:p w14:paraId="3C861DA4" w14:textId="77777777" w:rsidR="00513B27" w:rsidRPr="00A5188D" w:rsidRDefault="00513B27" w:rsidP="005817DF">
      <w:pPr>
        <w:pStyle w:val="ListParagraph"/>
        <w:widowControl/>
        <w:numPr>
          <w:ilvl w:val="0"/>
          <w:numId w:val="103"/>
        </w:numPr>
        <w:autoSpaceDE/>
        <w:autoSpaceDN/>
        <w:adjustRightInd/>
      </w:pPr>
      <w:r w:rsidRPr="00AB3ABA">
        <w:t xml:space="preserve">C. LeRouge, C. Lisetti, T. </w:t>
      </w:r>
      <w:r w:rsidRPr="000F6B97">
        <w:t>Malasanos (2015). Avatars and Virtual Coaches Requirements</w:t>
      </w:r>
      <w:r w:rsidRPr="00A5188D">
        <w:t xml:space="preserve"> for Engaging Adolescents in a Computer Based Weight Management Program. J. American Medical Informatics Assoc., Jul 9.</w:t>
      </w:r>
    </w:p>
    <w:p w14:paraId="3C861DA5" w14:textId="77777777" w:rsidR="00513B27" w:rsidRPr="00A5188D" w:rsidRDefault="00513B27" w:rsidP="005817DF">
      <w:pPr>
        <w:pStyle w:val="ListParagraph"/>
        <w:widowControl/>
        <w:numPr>
          <w:ilvl w:val="0"/>
          <w:numId w:val="103"/>
        </w:numPr>
        <w:autoSpaceDE/>
        <w:autoSpaceDN/>
        <w:adjustRightInd/>
      </w:pPr>
      <w:r w:rsidRPr="00A5188D">
        <w:t>C. Lisetti, A. Amini, and U. Yasavur (2015). Now All Together: Overview of Virtual Health Assistants Emulating Face-to-Face Health Interview Experience. Kunstliche Intelligenz.</w:t>
      </w:r>
    </w:p>
    <w:p w14:paraId="3C861DA6" w14:textId="77777777" w:rsidR="00513B27" w:rsidRPr="00A5188D" w:rsidRDefault="00513B27" w:rsidP="005817DF">
      <w:pPr>
        <w:pStyle w:val="ListParagraph"/>
        <w:widowControl/>
        <w:numPr>
          <w:ilvl w:val="0"/>
          <w:numId w:val="103"/>
        </w:numPr>
        <w:autoSpaceDE/>
        <w:autoSpaceDN/>
        <w:adjustRightInd/>
      </w:pPr>
      <w:r w:rsidRPr="00A5188D">
        <w:t>R. Amini, C. L. Lisetti, and G. Ruiz (2015). HapFACS 3.0: Open-Source FACS-Based Facial Expression Generator for 3D speaking virtual characters. IEEE Trans. Affective Computing, Vol. 6(4), pp-348-360. –</w:t>
      </w:r>
    </w:p>
    <w:p w14:paraId="3C861DA7" w14:textId="77777777" w:rsidR="00513B27" w:rsidRPr="00A5188D" w:rsidRDefault="00513B27" w:rsidP="005817DF">
      <w:pPr>
        <w:pStyle w:val="ListParagraph"/>
        <w:widowControl/>
        <w:numPr>
          <w:ilvl w:val="0"/>
          <w:numId w:val="103"/>
        </w:numPr>
        <w:autoSpaceDE/>
        <w:autoSpaceDN/>
        <w:adjustRightInd/>
      </w:pPr>
      <w:r w:rsidRPr="00A5188D">
        <w:t xml:space="preserve">U. Yasavur, C. Lisetti and N. Rishe (2014). </w:t>
      </w:r>
      <w:proofErr w:type="gramStart"/>
      <w:r w:rsidRPr="00A5188D">
        <w:t>Lets</w:t>
      </w:r>
      <w:proofErr w:type="gramEnd"/>
      <w:r w:rsidRPr="00A5188D">
        <w:t xml:space="preserve"> talk! </w:t>
      </w:r>
      <w:proofErr w:type="gramStart"/>
      <w:r w:rsidRPr="00A5188D">
        <w:t>speaking</w:t>
      </w:r>
      <w:proofErr w:type="gramEnd"/>
      <w:r w:rsidRPr="00A5188D">
        <w:t xml:space="preserve"> virtual counselor offers you a brief intervention. J. Multimodal User Interfaces. Vol 8, pp 381398.</w:t>
      </w:r>
    </w:p>
    <w:p w14:paraId="3C861DA8" w14:textId="77777777" w:rsidR="00513B27" w:rsidRDefault="00513B27" w:rsidP="005817DF">
      <w:pPr>
        <w:pStyle w:val="ListParagraph"/>
        <w:widowControl/>
        <w:numPr>
          <w:ilvl w:val="0"/>
          <w:numId w:val="103"/>
        </w:numPr>
        <w:autoSpaceDE/>
        <w:autoSpaceDN/>
        <w:adjustRightInd/>
      </w:pPr>
      <w:r w:rsidRPr="00A5188D">
        <w:t>C. L. Lisetti, R. Amini, U. Yasavur, and N. Rishe (2013). I Can Help You Change! An Empathic Virtual Agent Delivers Behavior Change Health Inte</w:t>
      </w:r>
      <w:r>
        <w:t>rventions. ACM Trans. Mgt. Info. Systems, Vol. 4, No. 4, 2013.</w:t>
      </w:r>
    </w:p>
    <w:p w14:paraId="3C861DA9" w14:textId="77777777" w:rsidR="00513B27" w:rsidRDefault="00513B27" w:rsidP="00513B27"/>
    <w:p w14:paraId="3C861DAA" w14:textId="77777777" w:rsidR="00513B27" w:rsidRPr="00AB3ABA" w:rsidRDefault="00513B27" w:rsidP="005817DF">
      <w:pPr>
        <w:pStyle w:val="ListParagraph"/>
        <w:widowControl/>
        <w:numPr>
          <w:ilvl w:val="0"/>
          <w:numId w:val="104"/>
        </w:numPr>
        <w:autoSpaceDE/>
        <w:autoSpaceDN/>
        <w:adjustRightInd/>
      </w:pPr>
      <w:r>
        <w:t xml:space="preserve"> Professional development. N/A</w:t>
      </w:r>
    </w:p>
    <w:p w14:paraId="3C861DAB" w14:textId="77777777" w:rsidR="00513B27" w:rsidRPr="00365C51" w:rsidRDefault="00513B27" w:rsidP="00513B27">
      <w:pPr>
        <w:rPr>
          <w:b/>
          <w:u w:val="single"/>
        </w:rPr>
      </w:pPr>
      <w:r w:rsidRPr="00365C51">
        <w:rPr>
          <w:b/>
          <w:u w:val="single"/>
        </w:rPr>
        <w:br w:type="page"/>
      </w:r>
    </w:p>
    <w:p w14:paraId="3C861DAC" w14:textId="77777777" w:rsidR="00513B27" w:rsidRPr="00365C51" w:rsidRDefault="00513B27" w:rsidP="005817DF">
      <w:pPr>
        <w:pStyle w:val="NoSpacing"/>
        <w:numPr>
          <w:ilvl w:val="0"/>
          <w:numId w:val="94"/>
        </w:numPr>
        <w:rPr>
          <w:rFonts w:ascii="Times New Roman" w:hAnsi="Times New Roman"/>
          <w:szCs w:val="24"/>
        </w:rPr>
      </w:pPr>
      <w:r w:rsidRPr="00365C51">
        <w:rPr>
          <w:rFonts w:ascii="Times New Roman" w:hAnsi="Times New Roman"/>
          <w:b/>
          <w:szCs w:val="24"/>
        </w:rPr>
        <w:t>Name: Jason Liu</w:t>
      </w:r>
      <w:r w:rsidRPr="00365C51">
        <w:rPr>
          <w:rFonts w:ascii="Times New Roman" w:hAnsi="Times New Roman"/>
          <w:b/>
          <w:szCs w:val="24"/>
        </w:rPr>
        <w:tab/>
      </w:r>
      <w:r w:rsidRPr="00365C51">
        <w:rPr>
          <w:rFonts w:ascii="Times New Roman" w:hAnsi="Times New Roman"/>
          <w:szCs w:val="24"/>
        </w:rPr>
        <w:tab/>
      </w:r>
      <w:r w:rsidRPr="00365C51">
        <w:rPr>
          <w:rFonts w:ascii="Times New Roman" w:hAnsi="Times New Roman"/>
          <w:szCs w:val="24"/>
        </w:rPr>
        <w:tab/>
        <w:t>Rank: Associate Professor</w:t>
      </w:r>
    </w:p>
    <w:p w14:paraId="3C861DA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Tenure-Status: Tenured</w:t>
      </w:r>
    </w:p>
    <w:p w14:paraId="3C861DAE" w14:textId="77777777" w:rsidR="00513B27" w:rsidRPr="00365C51" w:rsidRDefault="00513B27" w:rsidP="00513B27">
      <w:pPr>
        <w:pStyle w:val="NoSpacing"/>
        <w:rPr>
          <w:rFonts w:ascii="Times New Roman" w:hAnsi="Times New Roman"/>
          <w:szCs w:val="24"/>
        </w:rPr>
      </w:pPr>
    </w:p>
    <w:p w14:paraId="3C861DAF" w14:textId="77777777" w:rsidR="00513B27" w:rsidRPr="00365C51" w:rsidRDefault="00513B27" w:rsidP="005817DF">
      <w:pPr>
        <w:pStyle w:val="NoSpacing"/>
        <w:numPr>
          <w:ilvl w:val="0"/>
          <w:numId w:val="94"/>
        </w:numPr>
        <w:rPr>
          <w:rFonts w:ascii="Times New Roman" w:hAnsi="Times New Roman"/>
          <w:szCs w:val="24"/>
        </w:rPr>
      </w:pPr>
      <w:r w:rsidRPr="00365C51">
        <w:rPr>
          <w:rFonts w:ascii="Times New Roman" w:hAnsi="Times New Roman"/>
          <w:szCs w:val="24"/>
        </w:rPr>
        <w:t xml:space="preserve">Degrees Held: </w:t>
      </w:r>
    </w:p>
    <w:p w14:paraId="3C861DB0" w14:textId="77777777" w:rsidR="00513B27" w:rsidRPr="00365C51" w:rsidRDefault="00513B27" w:rsidP="00513B27">
      <w:pPr>
        <w:pStyle w:val="NoSpacing"/>
        <w:rPr>
          <w:rFonts w:ascii="Times New Roman" w:hAnsi="Times New Roman"/>
          <w:szCs w:val="24"/>
        </w:rPr>
      </w:pPr>
    </w:p>
    <w:p w14:paraId="3C861DB1" w14:textId="77777777" w:rsidR="00513B27" w:rsidRPr="00365C51" w:rsidRDefault="00513B27" w:rsidP="00513B27">
      <w:pPr>
        <w:tabs>
          <w:tab w:val="left" w:pos="1080"/>
        </w:tabs>
        <w:ind w:left="720" w:hanging="360"/>
      </w:pPr>
      <w:r w:rsidRPr="00365C51">
        <w:t>Ph.D.</w:t>
      </w:r>
      <w:r w:rsidRPr="00365C51">
        <w:tab/>
        <w:t>Dartmouth College (Hanover, NH), Computer Science, 2003</w:t>
      </w:r>
    </w:p>
    <w:p w14:paraId="3C861DB2" w14:textId="77777777" w:rsidR="00513B27" w:rsidRPr="00365C51" w:rsidRDefault="00513B27" w:rsidP="00513B27">
      <w:pPr>
        <w:tabs>
          <w:tab w:val="left" w:pos="1080"/>
        </w:tabs>
        <w:ind w:left="720" w:hanging="360"/>
      </w:pPr>
      <w:r w:rsidRPr="00365C51">
        <w:t>M.S.</w:t>
      </w:r>
      <w:r w:rsidRPr="00365C51">
        <w:tab/>
        <w:t>College of William &amp; Mary (Williamsburg, VA), Computer Science, 2000</w:t>
      </w:r>
    </w:p>
    <w:p w14:paraId="3C861DB3" w14:textId="77777777" w:rsidR="00513B27" w:rsidRPr="00365C51" w:rsidRDefault="00513B27" w:rsidP="00513B27">
      <w:pPr>
        <w:tabs>
          <w:tab w:val="left" w:pos="1080"/>
        </w:tabs>
        <w:ind w:left="720" w:hanging="360"/>
      </w:pPr>
      <w:r w:rsidRPr="00365C51">
        <w:t>B.S.</w:t>
      </w:r>
      <w:r w:rsidRPr="00365C51">
        <w:tab/>
        <w:t>Beijing University of Technology (Beijing, China), Computer Science, 1993</w:t>
      </w:r>
    </w:p>
    <w:p w14:paraId="3C861DB4" w14:textId="77777777" w:rsidR="00513B27" w:rsidRPr="00365C51" w:rsidRDefault="00513B27" w:rsidP="00513B27">
      <w:pPr>
        <w:pStyle w:val="NoSpacing"/>
        <w:rPr>
          <w:rFonts w:ascii="Times New Roman" w:hAnsi="Times New Roman"/>
          <w:szCs w:val="24"/>
        </w:rPr>
      </w:pPr>
    </w:p>
    <w:p w14:paraId="3C861DB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DB6" w14:textId="77777777" w:rsidR="00513B27" w:rsidRPr="00365C51" w:rsidRDefault="00513B27" w:rsidP="00513B27">
      <w:pPr>
        <w:tabs>
          <w:tab w:val="left" w:pos="360"/>
          <w:tab w:val="left" w:pos="540"/>
        </w:tabs>
        <w:ind w:left="720" w:hanging="360"/>
      </w:pPr>
    </w:p>
    <w:p w14:paraId="3C861DB7" w14:textId="77777777" w:rsidR="00513B27" w:rsidRPr="00365C51" w:rsidRDefault="00513B27" w:rsidP="00513B27">
      <w:pPr>
        <w:tabs>
          <w:tab w:val="left" w:pos="360"/>
          <w:tab w:val="left" w:pos="540"/>
        </w:tabs>
        <w:ind w:left="720" w:hanging="360"/>
      </w:pPr>
      <w:r w:rsidRPr="00365C51">
        <w:t xml:space="preserve">2007-2011 </w:t>
      </w:r>
      <w:r w:rsidRPr="00365C51">
        <w:tab/>
      </w:r>
      <w:r w:rsidRPr="00365C51">
        <w:tab/>
        <w:t>Assistant Professor</w:t>
      </w:r>
    </w:p>
    <w:p w14:paraId="3C861DB8" w14:textId="77777777" w:rsidR="00513B27" w:rsidRPr="00365C51" w:rsidRDefault="00513B27" w:rsidP="00513B27">
      <w:pPr>
        <w:tabs>
          <w:tab w:val="left" w:pos="360"/>
          <w:tab w:val="left" w:pos="540"/>
        </w:tabs>
        <w:ind w:left="720" w:hanging="360"/>
      </w:pPr>
      <w:r w:rsidRPr="00365C51">
        <w:t xml:space="preserve">2011-Current </w:t>
      </w:r>
      <w:r w:rsidRPr="00365C51">
        <w:tab/>
        <w:t>Associate Professor</w:t>
      </w:r>
    </w:p>
    <w:p w14:paraId="3C861DB9" w14:textId="77777777" w:rsidR="00513B27" w:rsidRPr="00365C51" w:rsidRDefault="00513B27" w:rsidP="00513B27">
      <w:pPr>
        <w:pStyle w:val="NoSpacing"/>
        <w:rPr>
          <w:rFonts w:ascii="Times New Roman" w:hAnsi="Times New Roman"/>
          <w:szCs w:val="24"/>
        </w:rPr>
      </w:pPr>
    </w:p>
    <w:p w14:paraId="3C861DB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DB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
    <w:p w14:paraId="3C861DBC" w14:textId="77777777" w:rsidR="00513B27" w:rsidRPr="00365C51" w:rsidRDefault="00513B27" w:rsidP="00513B27">
      <w:pPr>
        <w:ind w:left="720" w:hanging="360"/>
      </w:pPr>
      <w:r w:rsidRPr="00365C51">
        <w:t>Institute for Security Technology Studies, Dartmouth College, Research Scientist, 2003</w:t>
      </w:r>
      <w:r w:rsidRPr="00365C51">
        <w:tab/>
      </w:r>
    </w:p>
    <w:p w14:paraId="3C861DBD" w14:textId="77777777" w:rsidR="00513B27" w:rsidRPr="00365C51" w:rsidRDefault="00513B27" w:rsidP="00513B27">
      <w:pPr>
        <w:ind w:left="720" w:hanging="360"/>
      </w:pPr>
      <w:r w:rsidRPr="00365C51">
        <w:t>Icon Technologies, China, Co-founder &amp; Chief Computer Engineer, 1993-1994</w:t>
      </w:r>
    </w:p>
    <w:p w14:paraId="3C861DBE" w14:textId="77777777" w:rsidR="00513B27" w:rsidRPr="00365C51" w:rsidRDefault="00513B27" w:rsidP="00513B27">
      <w:pPr>
        <w:ind w:left="720" w:hanging="360"/>
      </w:pPr>
      <w:r w:rsidRPr="00365C51">
        <w:t>Institute of Mathematics, China Academy of Science, Research Intern, 1993</w:t>
      </w:r>
    </w:p>
    <w:p w14:paraId="3C861DBF" w14:textId="77777777" w:rsidR="00513B27" w:rsidRPr="00365C51" w:rsidRDefault="00513B27" w:rsidP="00513B27">
      <w:pPr>
        <w:pStyle w:val="NoSpacing"/>
        <w:rPr>
          <w:rFonts w:ascii="Times New Roman" w:hAnsi="Times New Roman"/>
          <w:szCs w:val="24"/>
        </w:rPr>
      </w:pPr>
    </w:p>
    <w:p w14:paraId="3C861DC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DC1" w14:textId="77777777" w:rsidR="00513B27" w:rsidRPr="00365C51" w:rsidRDefault="00513B27" w:rsidP="00513B27">
      <w:pPr>
        <w:pStyle w:val="NoSpacing"/>
        <w:rPr>
          <w:rFonts w:ascii="Times New Roman" w:hAnsi="Times New Roman"/>
          <w:szCs w:val="24"/>
        </w:rPr>
      </w:pPr>
    </w:p>
    <w:p w14:paraId="3C861DC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     n/a</w:t>
      </w:r>
    </w:p>
    <w:p w14:paraId="3C861DC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
    <w:p w14:paraId="3C861DC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DC5" w14:textId="77777777" w:rsidR="00513B27" w:rsidRPr="00365C51" w:rsidRDefault="00513B27" w:rsidP="00513B27">
      <w:pPr>
        <w:ind w:firstLine="360"/>
      </w:pPr>
    </w:p>
    <w:p w14:paraId="3C861DC6" w14:textId="77777777" w:rsidR="00513B27" w:rsidRPr="00365C51" w:rsidRDefault="00513B27" w:rsidP="00513B27">
      <w:pPr>
        <w:ind w:firstLine="360"/>
      </w:pPr>
      <w:r w:rsidRPr="00365C51">
        <w:t>Member of ACM, 2003-current.</w:t>
      </w:r>
    </w:p>
    <w:p w14:paraId="3C861DC7" w14:textId="77777777" w:rsidR="00513B27" w:rsidRPr="00365C51" w:rsidRDefault="00513B27" w:rsidP="00513B27">
      <w:pPr>
        <w:ind w:firstLine="360"/>
      </w:pPr>
      <w:r w:rsidRPr="00365C51">
        <w:t>Member of IEEE Computer Society, 2003-current.</w:t>
      </w:r>
    </w:p>
    <w:p w14:paraId="3C861DC8" w14:textId="77777777" w:rsidR="00513B27" w:rsidRPr="00365C51" w:rsidRDefault="00513B27" w:rsidP="00513B27">
      <w:pPr>
        <w:pStyle w:val="NoSpacing"/>
        <w:ind w:firstLine="360"/>
        <w:rPr>
          <w:rFonts w:ascii="Times New Roman" w:hAnsi="Times New Roman"/>
          <w:szCs w:val="24"/>
        </w:rPr>
      </w:pPr>
      <w:r w:rsidRPr="00365C51">
        <w:rPr>
          <w:rFonts w:ascii="Times New Roman" w:hAnsi="Times New Roman"/>
          <w:szCs w:val="24"/>
        </w:rPr>
        <w:t>Member of IEEE Communication Society, 2006-2009.</w:t>
      </w:r>
    </w:p>
    <w:p w14:paraId="3C861DC9" w14:textId="77777777" w:rsidR="00513B27" w:rsidRPr="00365C51" w:rsidRDefault="00513B27" w:rsidP="00513B27">
      <w:pPr>
        <w:pStyle w:val="NoSpacing"/>
        <w:rPr>
          <w:rFonts w:ascii="Times New Roman" w:hAnsi="Times New Roman"/>
          <w:szCs w:val="24"/>
        </w:rPr>
      </w:pPr>
    </w:p>
    <w:p w14:paraId="3C861DC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DCB" w14:textId="77777777" w:rsidR="00513B27" w:rsidRPr="00365C51" w:rsidRDefault="00513B27" w:rsidP="00513B27">
      <w:pPr>
        <w:pStyle w:val="NoSpacing"/>
        <w:rPr>
          <w:rFonts w:ascii="Times New Roman" w:hAnsi="Times New Roman"/>
          <w:szCs w:val="24"/>
        </w:rPr>
      </w:pPr>
    </w:p>
    <w:p w14:paraId="3C861DCC" w14:textId="77777777" w:rsidR="00513B27" w:rsidRPr="00365C51" w:rsidRDefault="00513B27" w:rsidP="00513B27">
      <w:pPr>
        <w:ind w:firstLine="450"/>
      </w:pPr>
      <w:r w:rsidRPr="00365C51">
        <w:t>ACM Distinguished Scientist, 2014.</w:t>
      </w:r>
    </w:p>
    <w:p w14:paraId="3C861DCD" w14:textId="77777777" w:rsidR="00513B27" w:rsidRPr="00365C51" w:rsidRDefault="00513B27" w:rsidP="00513B27">
      <w:pPr>
        <w:ind w:firstLine="450"/>
      </w:pPr>
      <w:r w:rsidRPr="00365C51">
        <w:t>SIGSIM-PADS Best Paper Award, 2014.</w:t>
      </w:r>
    </w:p>
    <w:p w14:paraId="3C861DCE" w14:textId="77777777" w:rsidR="00513B27" w:rsidRPr="00365C51" w:rsidRDefault="00513B27" w:rsidP="00513B27">
      <w:pPr>
        <w:ind w:left="450"/>
      </w:pPr>
      <w:r w:rsidRPr="00365C51">
        <w:t>CNS Best Paper Award, 2012.</w:t>
      </w:r>
    </w:p>
    <w:p w14:paraId="3C861DCF" w14:textId="77777777" w:rsidR="00513B27" w:rsidRPr="00365C51" w:rsidRDefault="00513B27" w:rsidP="00513B27">
      <w:pPr>
        <w:ind w:left="450"/>
      </w:pPr>
      <w:r w:rsidRPr="00365C51">
        <w:t>NSF CAREER Award, 2006.</w:t>
      </w:r>
    </w:p>
    <w:p w14:paraId="3C861DD0" w14:textId="77777777" w:rsidR="00513B27" w:rsidRPr="00365C51" w:rsidRDefault="00513B27" w:rsidP="00513B27">
      <w:pPr>
        <w:ind w:left="450"/>
      </w:pPr>
      <w:r w:rsidRPr="00365C51">
        <w:t>FIU 2010 Top Scholars in Research, 2010.</w:t>
      </w:r>
    </w:p>
    <w:p w14:paraId="3C861DD1" w14:textId="77777777" w:rsidR="00513B27" w:rsidRPr="00365C51" w:rsidRDefault="00513B27" w:rsidP="00513B27"/>
    <w:p w14:paraId="3C861DD2" w14:textId="77777777" w:rsidR="00513B27" w:rsidRPr="00365C51" w:rsidRDefault="00513B27" w:rsidP="00513B27">
      <w:r w:rsidRPr="00365C51">
        <w:t>8. Service activities (within and outside of the institution)</w:t>
      </w:r>
    </w:p>
    <w:p w14:paraId="3C861DD3" w14:textId="77777777" w:rsidR="00513B27" w:rsidRPr="00365C51" w:rsidRDefault="00513B27" w:rsidP="00513B27">
      <w:pPr>
        <w:pStyle w:val="NoSpacing"/>
        <w:rPr>
          <w:rFonts w:ascii="Times New Roman" w:hAnsi="Times New Roman"/>
          <w:szCs w:val="24"/>
        </w:rPr>
      </w:pPr>
    </w:p>
    <w:p w14:paraId="3C861DD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Within FIU (during academic year 2015-2016):</w:t>
      </w:r>
    </w:p>
    <w:p w14:paraId="3C861DD5" w14:textId="77777777" w:rsidR="00513B27" w:rsidRPr="00365C51" w:rsidRDefault="00513B27" w:rsidP="005817DF">
      <w:pPr>
        <w:widowControl/>
        <w:numPr>
          <w:ilvl w:val="0"/>
          <w:numId w:val="64"/>
        </w:numPr>
        <w:autoSpaceDE/>
        <w:autoSpaceDN/>
        <w:adjustRightInd/>
        <w:ind w:hanging="270"/>
      </w:pPr>
      <w:r w:rsidRPr="00365C51">
        <w:t>Faculty Governance Council, FIU College of Engineering and Computing</w:t>
      </w:r>
    </w:p>
    <w:p w14:paraId="3C861DD6" w14:textId="77777777" w:rsidR="00513B27" w:rsidRPr="00365C51" w:rsidRDefault="00513B27" w:rsidP="00513B27"/>
    <w:p w14:paraId="3C861DD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Outside FIU:</w:t>
      </w:r>
    </w:p>
    <w:p w14:paraId="3C861DD8" w14:textId="77777777" w:rsidR="00513B27" w:rsidRPr="00365C51" w:rsidRDefault="00513B27" w:rsidP="005817DF">
      <w:pPr>
        <w:widowControl/>
        <w:numPr>
          <w:ilvl w:val="0"/>
          <w:numId w:val="64"/>
        </w:numPr>
        <w:autoSpaceDE/>
        <w:autoSpaceDN/>
        <w:adjustRightInd/>
        <w:ind w:hanging="270"/>
      </w:pPr>
      <w:r w:rsidRPr="00365C51">
        <w:t xml:space="preserve">Associate Editor, ACM Transactions on Modeling and Computer Simulation (TOMACS), </w:t>
      </w:r>
    </w:p>
    <w:p w14:paraId="3C861DD9" w14:textId="77777777" w:rsidR="00513B27" w:rsidRPr="00365C51" w:rsidRDefault="00513B27" w:rsidP="00513B27">
      <w:pPr>
        <w:ind w:left="360"/>
      </w:pPr>
      <w:r w:rsidRPr="00365C51">
        <w:t>Transactions of the Society for Modeling and Simulation International, and International Journal of Multimedia</w:t>
      </w:r>
    </w:p>
    <w:p w14:paraId="3C861DDA" w14:textId="77777777" w:rsidR="00513B27" w:rsidRPr="00365C51" w:rsidRDefault="00513B27" w:rsidP="005817DF">
      <w:pPr>
        <w:widowControl/>
        <w:numPr>
          <w:ilvl w:val="0"/>
          <w:numId w:val="64"/>
        </w:numPr>
        <w:autoSpaceDE/>
        <w:autoSpaceDN/>
        <w:adjustRightInd/>
        <w:ind w:hanging="270"/>
      </w:pPr>
      <w:r w:rsidRPr="00365C51">
        <w:t xml:space="preserve">Steering Committee Member, </w:t>
      </w:r>
      <w:r w:rsidRPr="00365C51">
        <w:rPr>
          <w:lang w:bidi="en-US"/>
        </w:rPr>
        <w:t>ACM SIGSIM Conference on Principles of Advanced Discrete Simulation (SIGSIM-PADS)</w:t>
      </w:r>
    </w:p>
    <w:p w14:paraId="3C861DDB" w14:textId="77777777" w:rsidR="00513B27" w:rsidRPr="00365C51" w:rsidRDefault="00513B27" w:rsidP="005817DF">
      <w:pPr>
        <w:widowControl/>
        <w:numPr>
          <w:ilvl w:val="0"/>
          <w:numId w:val="64"/>
        </w:numPr>
        <w:autoSpaceDE/>
        <w:autoSpaceDN/>
        <w:adjustRightInd/>
        <w:ind w:hanging="270"/>
      </w:pPr>
      <w:r w:rsidRPr="00365C51">
        <w:t>General Chair, PADS 2012, SIMUTools 2011, MASCOTS 2010</w:t>
      </w:r>
    </w:p>
    <w:p w14:paraId="3C861DDC" w14:textId="77777777" w:rsidR="00513B27" w:rsidRPr="00365C51" w:rsidRDefault="00513B27" w:rsidP="005817DF">
      <w:pPr>
        <w:widowControl/>
        <w:numPr>
          <w:ilvl w:val="0"/>
          <w:numId w:val="64"/>
        </w:numPr>
        <w:autoSpaceDE/>
        <w:autoSpaceDN/>
        <w:adjustRightInd/>
        <w:ind w:hanging="270"/>
      </w:pPr>
      <w:r w:rsidRPr="00365C51">
        <w:t>Program Chair, SIMUTools 2010, PADS 2008</w:t>
      </w:r>
    </w:p>
    <w:p w14:paraId="3C861DDD" w14:textId="77777777" w:rsidR="00513B27" w:rsidRPr="00365C51" w:rsidRDefault="00513B27" w:rsidP="00513B27">
      <w:pPr>
        <w:pStyle w:val="NoSpacing"/>
        <w:rPr>
          <w:rFonts w:ascii="Times New Roman" w:hAnsi="Times New Roman"/>
          <w:szCs w:val="24"/>
        </w:rPr>
      </w:pPr>
    </w:p>
    <w:p w14:paraId="3C861DD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 14 journals and 52 conference publications</w:t>
      </w:r>
    </w:p>
    <w:p w14:paraId="3C861DDF" w14:textId="77777777" w:rsidR="00513B27" w:rsidRPr="00365C51" w:rsidRDefault="00513B27" w:rsidP="00513B27"/>
    <w:p w14:paraId="3C861DE0" w14:textId="77777777" w:rsidR="00513B27" w:rsidRPr="00365C51" w:rsidRDefault="00513B27" w:rsidP="00513B27">
      <w:r w:rsidRPr="00365C51">
        <w:t xml:space="preserve">Selected Publications: </w:t>
      </w:r>
    </w:p>
    <w:p w14:paraId="3C861DE1" w14:textId="77777777" w:rsidR="00513B27" w:rsidRPr="00365C51" w:rsidRDefault="00513B27" w:rsidP="005817DF">
      <w:pPr>
        <w:widowControl/>
        <w:numPr>
          <w:ilvl w:val="0"/>
          <w:numId w:val="65"/>
        </w:numPr>
        <w:autoSpaceDE/>
        <w:autoSpaceDN/>
        <w:adjustRightInd/>
      </w:pPr>
      <w:r w:rsidRPr="00365C51">
        <w:t xml:space="preserve">Symbiotic network simulation and emulation. Miguel Erazo, Rong Rong, and Jason Liu. </w:t>
      </w:r>
      <w:r w:rsidRPr="00365C51">
        <w:rPr>
          <w:i/>
        </w:rPr>
        <w:t>ACM Transactions on Modeling and Computer Simulation (TOMACS)</w:t>
      </w:r>
      <w:r w:rsidRPr="00365C51">
        <w:t>, 26(1)-2, 2015.</w:t>
      </w:r>
    </w:p>
    <w:p w14:paraId="3C861DE2" w14:textId="77777777" w:rsidR="00513B27" w:rsidRPr="00365C51" w:rsidRDefault="00513B27" w:rsidP="005817DF">
      <w:pPr>
        <w:widowControl/>
        <w:numPr>
          <w:ilvl w:val="0"/>
          <w:numId w:val="65"/>
        </w:numPr>
        <w:autoSpaceDE/>
        <w:autoSpaceDN/>
        <w:adjustRightInd/>
      </w:pPr>
      <w:r w:rsidRPr="00365C51">
        <w:t xml:space="preserve">Cluster-based spatio-temporal background traffic generation for network simulation. Ting Li and Jason Liu. </w:t>
      </w:r>
      <w:r w:rsidRPr="00365C51">
        <w:rPr>
          <w:i/>
        </w:rPr>
        <w:t>ACM Transactions on Modeling and Computer Simulation (TOMACS),</w:t>
      </w:r>
      <w:r w:rsidRPr="00365C51">
        <w:t xml:space="preserve"> 25(1), Article No. 4, 2014.</w:t>
      </w:r>
    </w:p>
    <w:p w14:paraId="3C861DE3" w14:textId="77777777" w:rsidR="00513B27" w:rsidRPr="00365C51" w:rsidRDefault="00513B27" w:rsidP="005817DF">
      <w:pPr>
        <w:widowControl/>
        <w:numPr>
          <w:ilvl w:val="0"/>
          <w:numId w:val="65"/>
        </w:numPr>
        <w:autoSpaceDE/>
        <w:autoSpaceDN/>
        <w:adjustRightInd/>
      </w:pPr>
      <w:r w:rsidRPr="00365C51">
        <w:t>A rate-based TCP traffic model to accelerate network simulation. Ting Li, Nathanael Van Vorst, and Jason Liu,</w:t>
      </w:r>
      <w:r w:rsidRPr="00365C51">
        <w:rPr>
          <w:i/>
        </w:rPr>
        <w:t xml:space="preserve"> Simulation: Transactions of the Society for Modeling and Simulation International, </w:t>
      </w:r>
      <w:r w:rsidRPr="00365C51">
        <w:t xml:space="preserve">89(4):466-480, 2013. </w:t>
      </w:r>
    </w:p>
    <w:p w14:paraId="3C861DE4" w14:textId="77777777" w:rsidR="00513B27" w:rsidRPr="00365C51" w:rsidRDefault="00513B27" w:rsidP="005817DF">
      <w:pPr>
        <w:widowControl/>
        <w:numPr>
          <w:ilvl w:val="0"/>
          <w:numId w:val="65"/>
        </w:numPr>
        <w:autoSpaceDE/>
        <w:autoSpaceDN/>
        <w:adjustRightInd/>
      </w:pPr>
      <w:r w:rsidRPr="00365C51">
        <w:t xml:space="preserve">OpenFlow-based flow-level bandwidth provisioning for CICQ switches. Hao Jin, Deng Pan, Jason Liu, and Niki Pissinou, </w:t>
      </w:r>
      <w:r w:rsidRPr="00365C51">
        <w:rPr>
          <w:i/>
          <w:iCs/>
        </w:rPr>
        <w:t xml:space="preserve">IEEE Transactions on Computers, </w:t>
      </w:r>
      <w:r w:rsidRPr="00365C51">
        <w:t>62(9):1799-1812, 2013.</w:t>
      </w:r>
    </w:p>
    <w:p w14:paraId="3C861DE5" w14:textId="77777777" w:rsidR="00513B27" w:rsidRPr="00365C51" w:rsidRDefault="00513B27" w:rsidP="005817DF">
      <w:pPr>
        <w:widowControl/>
        <w:numPr>
          <w:ilvl w:val="0"/>
          <w:numId w:val="65"/>
        </w:numPr>
        <w:autoSpaceDE/>
        <w:autoSpaceDN/>
        <w:adjustRightInd/>
        <w:rPr>
          <w:rStyle w:val="apple-style-span"/>
        </w:rPr>
      </w:pPr>
      <w:r w:rsidRPr="00365C51">
        <w:rPr>
          <w:rStyle w:val="apple-style-span"/>
        </w:rPr>
        <w:t xml:space="preserve">PrimoGENI for hybrid network simulation and emulation experiments in GENI. Nathanael Van Vorst, Miguel Erazo, and Jason Liu, Journal of Simulation, 6:179-192, 2012. </w:t>
      </w:r>
    </w:p>
    <w:p w14:paraId="3C861DE6" w14:textId="77777777" w:rsidR="00513B27" w:rsidRPr="00365C51" w:rsidRDefault="00513B27" w:rsidP="005817DF">
      <w:pPr>
        <w:widowControl/>
        <w:numPr>
          <w:ilvl w:val="0"/>
          <w:numId w:val="65"/>
        </w:numPr>
        <w:autoSpaceDE/>
        <w:autoSpaceDN/>
        <w:adjustRightInd/>
        <w:rPr>
          <w:rStyle w:val="apple-style-span"/>
        </w:rPr>
      </w:pPr>
      <w:r w:rsidRPr="00365C51">
        <w:rPr>
          <w:rStyle w:val="apple-style-span"/>
        </w:rPr>
        <w:t xml:space="preserve">GPU-assisted hybrid network traffic model. Jason Liu, Yuan Liu, Zhihui Du, and Ting Li. In Proceedings of the 2014 ACM SIGSIM Conference on Principles of Advanced Discrete Simulation (SIGSIM-PADS), Denver, CO, May 2014, pp. 63-74. </w:t>
      </w:r>
    </w:p>
    <w:p w14:paraId="3C861DE7" w14:textId="77777777" w:rsidR="00513B27" w:rsidRPr="00365C51" w:rsidRDefault="00513B27" w:rsidP="005817DF">
      <w:pPr>
        <w:widowControl/>
        <w:numPr>
          <w:ilvl w:val="0"/>
          <w:numId w:val="65"/>
        </w:numPr>
        <w:autoSpaceDE/>
        <w:autoSpaceDN/>
        <w:adjustRightInd/>
      </w:pPr>
      <w:r w:rsidRPr="00365C51">
        <w:rPr>
          <w:rStyle w:val="apple-style-span"/>
        </w:rPr>
        <w:t xml:space="preserve">Hierarchical composite synchronization. Jason Liu and Rong Rong, In Proceedings of the 26th Workshop on Principles of Advanced and Distributed Simulation (PADS 2012), Zhangjiajie, China, July 2012, pp. 3-12. </w:t>
      </w:r>
    </w:p>
    <w:p w14:paraId="3C861DE8" w14:textId="77777777" w:rsidR="00513B27" w:rsidRPr="00365C51" w:rsidRDefault="00513B27" w:rsidP="005817DF">
      <w:pPr>
        <w:widowControl/>
        <w:numPr>
          <w:ilvl w:val="0"/>
          <w:numId w:val="65"/>
        </w:numPr>
        <w:autoSpaceDE/>
        <w:autoSpaceDN/>
        <w:adjustRightInd/>
        <w:rPr>
          <w:rStyle w:val="apple-style-span"/>
        </w:rPr>
      </w:pPr>
      <w:r w:rsidRPr="00365C51">
        <w:rPr>
          <w:rStyle w:val="apple-style-span"/>
        </w:rPr>
        <w:t xml:space="preserve">Realizing large-scale interactive network simulation via model splitting. Nathanael Van Vorst and Jason Liu, In Proceedings of the 26th Workshop on Principles of Advanced and Distributed Simulation (PADS 2012), Zhangjiajie, China, July 2012, pp. 120-129. </w:t>
      </w:r>
    </w:p>
    <w:p w14:paraId="3C861DE9" w14:textId="77777777" w:rsidR="00513B27" w:rsidRPr="00365C51" w:rsidRDefault="00513B27" w:rsidP="005817DF">
      <w:pPr>
        <w:widowControl/>
        <w:numPr>
          <w:ilvl w:val="0"/>
          <w:numId w:val="65"/>
        </w:numPr>
        <w:autoSpaceDE/>
        <w:autoSpaceDN/>
        <w:adjustRightInd/>
        <w:rPr>
          <w:rStyle w:val="apple-style-span"/>
        </w:rPr>
      </w:pPr>
      <w:r w:rsidRPr="00365C51">
        <w:rPr>
          <w:rStyle w:val="apple-style-span"/>
        </w:rPr>
        <w:t xml:space="preserve">Toward comprehensive and accurate simulation performance prediction of parallel file systems. Miguel Erazo, Ting Li, Jason Liu and Stephan Eidenbenz, In Proceedings of the 42nd Annual IEEE/IFIP International Conference on Dependable Systems and Networks (DSN 2012), Boston, MA, June 2012, 12 pages. </w:t>
      </w:r>
    </w:p>
    <w:p w14:paraId="3C861DEA" w14:textId="77777777" w:rsidR="00513B27" w:rsidRPr="00365C51" w:rsidRDefault="00513B27" w:rsidP="005817DF">
      <w:pPr>
        <w:widowControl/>
        <w:numPr>
          <w:ilvl w:val="0"/>
          <w:numId w:val="65"/>
        </w:numPr>
        <w:autoSpaceDE/>
        <w:autoSpaceDN/>
        <w:adjustRightInd/>
        <w:rPr>
          <w:rStyle w:val="apple-style-span"/>
        </w:rPr>
      </w:pPr>
      <w:r w:rsidRPr="00365C51">
        <w:rPr>
          <w:rStyle w:val="apple-style-span"/>
        </w:rPr>
        <w:t xml:space="preserve">How low can you go? Spherical routing for scalable network simulations. Nathanael Van Vorst, Ting Li, and Jason Liu, In Proceedings of the 19th Annual Meeting of the IEEE International Symposium on Modeling, Analysis and Simulation of Computer and Telecommunication Systems (MASCOTS 2011), Raffles Hotel, Singapore, July 2011, pp. 259-268. </w:t>
      </w:r>
    </w:p>
    <w:p w14:paraId="3C861DEB" w14:textId="77777777" w:rsidR="00513B27" w:rsidRPr="00365C51" w:rsidRDefault="00513B27" w:rsidP="00513B27">
      <w:pPr>
        <w:pStyle w:val="NoSpacing"/>
        <w:rPr>
          <w:rFonts w:ascii="Times New Roman" w:hAnsi="Times New Roman"/>
          <w:szCs w:val="24"/>
        </w:rPr>
      </w:pPr>
    </w:p>
    <w:p w14:paraId="3C861DE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DED" w14:textId="77777777" w:rsidR="00513B27" w:rsidRPr="00365C51" w:rsidRDefault="00513B27" w:rsidP="00513B27">
      <w:pPr>
        <w:pStyle w:val="NoSpacing"/>
        <w:rPr>
          <w:rFonts w:ascii="Times New Roman" w:hAnsi="Times New Roman"/>
          <w:szCs w:val="24"/>
        </w:rPr>
      </w:pPr>
    </w:p>
    <w:p w14:paraId="3C861DE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DEF" w14:textId="77777777" w:rsidR="00513B27" w:rsidRDefault="00513B27" w:rsidP="00513B27">
      <w:r>
        <w:br w:type="page"/>
      </w:r>
    </w:p>
    <w:p w14:paraId="3C861DF0" w14:textId="77777777" w:rsidR="00513B27" w:rsidRPr="00A5188D" w:rsidRDefault="00513B27" w:rsidP="005817DF">
      <w:pPr>
        <w:pStyle w:val="Default"/>
        <w:widowControl w:val="0"/>
        <w:numPr>
          <w:ilvl w:val="0"/>
          <w:numId w:val="112"/>
        </w:numPr>
        <w:rPr>
          <w:b/>
          <w:bCs/>
          <w:color w:val="auto"/>
        </w:rPr>
      </w:pPr>
      <w:r w:rsidRPr="00A5188D">
        <w:rPr>
          <w:b/>
          <w:bCs/>
          <w:color w:val="auto"/>
        </w:rPr>
        <w:t xml:space="preserve">Patricia McDermott-Wells </w:t>
      </w:r>
      <w:r w:rsidRPr="00A5188D">
        <w:rPr>
          <w:b/>
          <w:bCs/>
          <w:color w:val="auto"/>
        </w:rPr>
        <w:tab/>
      </w:r>
      <w:r w:rsidRPr="00A5188D">
        <w:rPr>
          <w:b/>
          <w:bCs/>
          <w:color w:val="auto"/>
        </w:rPr>
        <w:tab/>
      </w:r>
      <w:r>
        <w:rPr>
          <w:b/>
          <w:bCs/>
          <w:color w:val="auto"/>
        </w:rPr>
        <w:t xml:space="preserve">Rank: </w:t>
      </w:r>
      <w:r w:rsidRPr="00A5188D">
        <w:rPr>
          <w:b/>
          <w:bCs/>
          <w:color w:val="auto"/>
        </w:rPr>
        <w:t>Instructor</w:t>
      </w:r>
    </w:p>
    <w:p w14:paraId="3C861DF1" w14:textId="77777777" w:rsidR="00513B27" w:rsidRPr="00A5188D" w:rsidRDefault="00513B27" w:rsidP="00513B27">
      <w:pPr>
        <w:pStyle w:val="Default"/>
        <w:rPr>
          <w:color w:val="auto"/>
        </w:rPr>
      </w:pPr>
      <w:r>
        <w:rPr>
          <w:b/>
          <w:bCs/>
          <w:color w:val="auto"/>
        </w:rPr>
        <w:tab/>
      </w:r>
      <w:r>
        <w:rPr>
          <w:b/>
          <w:bCs/>
          <w:color w:val="auto"/>
        </w:rPr>
        <w:tab/>
      </w:r>
      <w:r>
        <w:rPr>
          <w:b/>
          <w:bCs/>
          <w:color w:val="auto"/>
        </w:rPr>
        <w:tab/>
      </w:r>
      <w:r>
        <w:rPr>
          <w:b/>
          <w:bCs/>
          <w:color w:val="auto"/>
        </w:rPr>
        <w:tab/>
      </w:r>
      <w:r>
        <w:rPr>
          <w:b/>
          <w:bCs/>
          <w:color w:val="auto"/>
        </w:rPr>
        <w:tab/>
      </w:r>
      <w:r>
        <w:rPr>
          <w:b/>
          <w:bCs/>
          <w:color w:val="auto"/>
        </w:rPr>
        <w:tab/>
        <w:t xml:space="preserve">Tenure Status: </w:t>
      </w:r>
      <w:r w:rsidRPr="00745B6D">
        <w:rPr>
          <w:rFonts w:eastAsia="Calibri"/>
          <w:b/>
          <w:bCs/>
          <w:color w:val="auto"/>
        </w:rPr>
        <w:t>Non-Tenure-Track</w:t>
      </w:r>
    </w:p>
    <w:p w14:paraId="3C861DF2" w14:textId="77777777" w:rsidR="00513B27" w:rsidRPr="00A5188D" w:rsidRDefault="00513B27" w:rsidP="005817DF">
      <w:pPr>
        <w:pStyle w:val="Default"/>
        <w:widowControl w:val="0"/>
        <w:numPr>
          <w:ilvl w:val="0"/>
          <w:numId w:val="112"/>
        </w:numPr>
        <w:rPr>
          <w:color w:val="auto"/>
        </w:rPr>
      </w:pPr>
      <w:r w:rsidRPr="00A5188D">
        <w:rPr>
          <w:color w:val="auto"/>
        </w:rPr>
        <w:t>DEGREES HELD:</w:t>
      </w:r>
    </w:p>
    <w:p w14:paraId="3C861DF3" w14:textId="77777777" w:rsidR="00513B27" w:rsidRPr="00A5188D" w:rsidRDefault="00513B27" w:rsidP="00513B27">
      <w:pPr>
        <w:pStyle w:val="Default"/>
        <w:rPr>
          <w:color w:val="auto"/>
        </w:rPr>
      </w:pPr>
      <w:r w:rsidRPr="00A5188D">
        <w:rPr>
          <w:color w:val="auto"/>
        </w:rPr>
        <w:t xml:space="preserve">Degree   </w:t>
      </w:r>
      <w:r w:rsidRPr="00A5188D">
        <w:rPr>
          <w:color w:val="auto"/>
        </w:rPr>
        <w:tab/>
        <w:t xml:space="preserve">Institution   </w:t>
      </w:r>
      <w:r w:rsidRPr="00A5188D">
        <w:rPr>
          <w:color w:val="auto"/>
        </w:rPr>
        <w:tab/>
      </w:r>
      <w:r w:rsidRPr="00A5188D">
        <w:rPr>
          <w:color w:val="auto"/>
        </w:rPr>
        <w:tab/>
      </w:r>
      <w:r w:rsidRPr="00A5188D">
        <w:rPr>
          <w:color w:val="auto"/>
        </w:rPr>
        <w:tab/>
        <w:t xml:space="preserve">Field  </w:t>
      </w:r>
      <w:r w:rsidRPr="00A5188D">
        <w:rPr>
          <w:color w:val="auto"/>
        </w:rPr>
        <w:tab/>
      </w:r>
      <w:r w:rsidRPr="00A5188D">
        <w:rPr>
          <w:color w:val="auto"/>
        </w:rPr>
        <w:tab/>
      </w:r>
      <w:r w:rsidRPr="00A5188D">
        <w:rPr>
          <w:color w:val="auto"/>
        </w:rPr>
        <w:tab/>
      </w:r>
      <w:r w:rsidRPr="00A5188D">
        <w:rPr>
          <w:color w:val="auto"/>
        </w:rPr>
        <w:tab/>
      </w:r>
      <w:r w:rsidRPr="00A5188D">
        <w:rPr>
          <w:color w:val="auto"/>
        </w:rPr>
        <w:tab/>
        <w:t xml:space="preserve">Dates </w:t>
      </w:r>
    </w:p>
    <w:p w14:paraId="3C861DF4" w14:textId="77777777" w:rsidR="00513B27" w:rsidRPr="00A5188D" w:rsidRDefault="00513B27" w:rsidP="00513B27">
      <w:pPr>
        <w:pStyle w:val="Default"/>
        <w:rPr>
          <w:color w:val="auto"/>
        </w:rPr>
      </w:pPr>
      <w:r w:rsidRPr="00A5188D">
        <w:rPr>
          <w:color w:val="auto"/>
        </w:rPr>
        <w:t>PhD</w:t>
      </w:r>
      <w:r w:rsidRPr="00A5188D">
        <w:rPr>
          <w:color w:val="auto"/>
        </w:rPr>
        <w:tab/>
      </w:r>
      <w:r w:rsidRPr="00A5188D">
        <w:rPr>
          <w:color w:val="auto"/>
        </w:rPr>
        <w:tab/>
        <w:t>Nova Southeastern Univ.</w:t>
      </w:r>
      <w:r w:rsidRPr="00A5188D">
        <w:rPr>
          <w:color w:val="auto"/>
        </w:rPr>
        <w:tab/>
        <w:t>Computer Information Systems</w:t>
      </w:r>
      <w:r w:rsidRPr="00A5188D">
        <w:rPr>
          <w:color w:val="auto"/>
        </w:rPr>
        <w:tab/>
        <w:t>2015</w:t>
      </w:r>
      <w:r w:rsidRPr="00A5188D">
        <w:rPr>
          <w:color w:val="auto"/>
        </w:rPr>
        <w:tab/>
      </w:r>
    </w:p>
    <w:p w14:paraId="3C861DF5" w14:textId="77777777" w:rsidR="00513B27" w:rsidRPr="00A5188D" w:rsidRDefault="00513B27" w:rsidP="00513B27">
      <w:pPr>
        <w:pStyle w:val="Default"/>
        <w:rPr>
          <w:color w:val="auto"/>
        </w:rPr>
      </w:pPr>
      <w:r w:rsidRPr="00A5188D">
        <w:rPr>
          <w:color w:val="auto"/>
        </w:rPr>
        <w:t>MS</w:t>
      </w:r>
      <w:r w:rsidRPr="00A5188D">
        <w:rPr>
          <w:color w:val="auto"/>
        </w:rPr>
        <w:tab/>
      </w:r>
      <w:r w:rsidRPr="00A5188D">
        <w:rPr>
          <w:color w:val="auto"/>
        </w:rPr>
        <w:tab/>
        <w:t xml:space="preserve">University of Miami </w:t>
      </w:r>
      <w:r w:rsidRPr="00A5188D">
        <w:rPr>
          <w:color w:val="auto"/>
        </w:rPr>
        <w:tab/>
      </w:r>
      <w:r w:rsidRPr="00A5188D">
        <w:rPr>
          <w:color w:val="auto"/>
        </w:rPr>
        <w:tab/>
        <w:t xml:space="preserve">Management Systems/ </w:t>
      </w:r>
      <w:r w:rsidRPr="00A5188D">
        <w:rPr>
          <w:color w:val="auto"/>
        </w:rPr>
        <w:tab/>
      </w:r>
      <w:r w:rsidRPr="00A5188D">
        <w:rPr>
          <w:color w:val="auto"/>
        </w:rPr>
        <w:tab/>
        <w:t>1979</w:t>
      </w:r>
      <w:r w:rsidRPr="00A5188D">
        <w:rPr>
          <w:color w:val="auto"/>
        </w:rPr>
        <w:tab/>
      </w:r>
    </w:p>
    <w:p w14:paraId="3C861DF6" w14:textId="77777777" w:rsidR="00513B27" w:rsidRPr="00A5188D" w:rsidRDefault="00513B27" w:rsidP="00513B27">
      <w:pPr>
        <w:pStyle w:val="Default"/>
        <w:ind w:left="4320"/>
        <w:rPr>
          <w:color w:val="auto"/>
        </w:rPr>
      </w:pPr>
      <w:r w:rsidRPr="00A5188D">
        <w:rPr>
          <w:color w:val="auto"/>
        </w:rPr>
        <w:t>Operations Research</w:t>
      </w:r>
      <w:r w:rsidRPr="00A5188D">
        <w:rPr>
          <w:color w:val="auto"/>
        </w:rPr>
        <w:tab/>
      </w:r>
      <w:r w:rsidRPr="00A5188D">
        <w:rPr>
          <w:color w:val="auto"/>
        </w:rPr>
        <w:tab/>
      </w:r>
    </w:p>
    <w:p w14:paraId="3C861DF7" w14:textId="77777777" w:rsidR="00513B27" w:rsidRPr="00A5188D" w:rsidRDefault="00513B27" w:rsidP="00513B27">
      <w:pPr>
        <w:pStyle w:val="Default"/>
        <w:rPr>
          <w:color w:val="auto"/>
        </w:rPr>
      </w:pPr>
      <w:r w:rsidRPr="00A5188D">
        <w:rPr>
          <w:color w:val="auto"/>
        </w:rPr>
        <w:t>BA</w:t>
      </w:r>
      <w:r w:rsidRPr="00A5188D">
        <w:rPr>
          <w:color w:val="auto"/>
        </w:rPr>
        <w:tab/>
      </w:r>
      <w:r w:rsidRPr="00A5188D">
        <w:rPr>
          <w:color w:val="auto"/>
        </w:rPr>
        <w:tab/>
        <w:t>University of Miami</w:t>
      </w:r>
      <w:r w:rsidRPr="00A5188D">
        <w:rPr>
          <w:color w:val="auto"/>
        </w:rPr>
        <w:tab/>
      </w:r>
      <w:r w:rsidRPr="00A5188D">
        <w:rPr>
          <w:color w:val="auto"/>
        </w:rPr>
        <w:tab/>
        <w:t>Mathematics</w:t>
      </w:r>
      <w:r w:rsidRPr="00A5188D">
        <w:rPr>
          <w:color w:val="auto"/>
        </w:rPr>
        <w:tab/>
      </w:r>
      <w:r w:rsidRPr="00A5188D">
        <w:rPr>
          <w:color w:val="auto"/>
        </w:rPr>
        <w:tab/>
        <w:t xml:space="preserve">  </w:t>
      </w:r>
      <w:r w:rsidRPr="00A5188D">
        <w:rPr>
          <w:color w:val="auto"/>
        </w:rPr>
        <w:tab/>
      </w:r>
      <w:r w:rsidRPr="00A5188D">
        <w:rPr>
          <w:color w:val="auto"/>
        </w:rPr>
        <w:tab/>
        <w:t>1977</w:t>
      </w:r>
      <w:r w:rsidRPr="00A5188D">
        <w:rPr>
          <w:color w:val="auto"/>
        </w:rPr>
        <w:tab/>
      </w:r>
    </w:p>
    <w:p w14:paraId="3C861DF8" w14:textId="77777777" w:rsidR="00513B27" w:rsidRPr="00A5188D" w:rsidRDefault="00513B27" w:rsidP="00513B27">
      <w:pPr>
        <w:pStyle w:val="Default"/>
        <w:rPr>
          <w:color w:val="auto"/>
        </w:rPr>
      </w:pPr>
    </w:p>
    <w:p w14:paraId="3C861DF9" w14:textId="77777777" w:rsidR="00513B27" w:rsidRPr="00A5188D" w:rsidRDefault="00513B27" w:rsidP="005817DF">
      <w:pPr>
        <w:pStyle w:val="Default"/>
        <w:widowControl w:val="0"/>
        <w:numPr>
          <w:ilvl w:val="0"/>
          <w:numId w:val="112"/>
        </w:numPr>
        <w:rPr>
          <w:color w:val="auto"/>
        </w:rPr>
      </w:pPr>
      <w:r w:rsidRPr="00A5188D">
        <w:rPr>
          <w:color w:val="auto"/>
        </w:rPr>
        <w:t xml:space="preserve">EMPLOYMENT RECORD AT FIU: </w:t>
      </w:r>
    </w:p>
    <w:p w14:paraId="3C861DFA" w14:textId="77777777" w:rsidR="00513B27" w:rsidRPr="00A5188D" w:rsidRDefault="00513B27" w:rsidP="00513B27">
      <w:pPr>
        <w:pStyle w:val="Default"/>
        <w:rPr>
          <w:color w:val="auto"/>
        </w:rPr>
      </w:pPr>
      <w:r w:rsidRPr="00A5188D">
        <w:rPr>
          <w:color w:val="auto"/>
        </w:rPr>
        <w:t xml:space="preserve">Rank         </w:t>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t xml:space="preserve">Dates </w:t>
      </w:r>
    </w:p>
    <w:p w14:paraId="3C861DFB" w14:textId="77777777" w:rsidR="00513B27" w:rsidRPr="00A5188D" w:rsidRDefault="00513B27" w:rsidP="00513B27">
      <w:pPr>
        <w:pStyle w:val="Default"/>
        <w:rPr>
          <w:color w:val="auto"/>
        </w:rPr>
      </w:pPr>
      <w:r w:rsidRPr="00A5188D">
        <w:rPr>
          <w:color w:val="auto"/>
        </w:rPr>
        <w:t>Adjunct Instructor</w:t>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t>2000-2006</w:t>
      </w:r>
    </w:p>
    <w:p w14:paraId="3C861DFC" w14:textId="77777777" w:rsidR="00513B27" w:rsidRPr="00A5188D" w:rsidRDefault="00513B27" w:rsidP="00513B27">
      <w:pPr>
        <w:pStyle w:val="Default"/>
        <w:rPr>
          <w:color w:val="auto"/>
        </w:rPr>
      </w:pPr>
      <w:r w:rsidRPr="00A5188D">
        <w:rPr>
          <w:color w:val="auto"/>
        </w:rPr>
        <w:t>Visiting Instructor</w:t>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t>2006-2011</w:t>
      </w:r>
    </w:p>
    <w:p w14:paraId="3C861DFD" w14:textId="77777777" w:rsidR="00513B27" w:rsidRPr="00A5188D" w:rsidRDefault="00513B27" w:rsidP="00513B27">
      <w:pPr>
        <w:pStyle w:val="Default"/>
        <w:rPr>
          <w:color w:val="auto"/>
        </w:rPr>
      </w:pPr>
      <w:r w:rsidRPr="00A5188D">
        <w:rPr>
          <w:color w:val="auto"/>
        </w:rPr>
        <w:t>Adjunct Instructor (due to budget cuts)</w:t>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t>2011-2012</w:t>
      </w:r>
    </w:p>
    <w:p w14:paraId="3C861DFE" w14:textId="77777777" w:rsidR="00513B27" w:rsidRPr="00A5188D" w:rsidRDefault="00513B27" w:rsidP="00513B27">
      <w:pPr>
        <w:pStyle w:val="Default"/>
        <w:rPr>
          <w:color w:val="auto"/>
        </w:rPr>
      </w:pPr>
      <w:r w:rsidRPr="00A5188D">
        <w:rPr>
          <w:color w:val="auto"/>
        </w:rPr>
        <w:t>Visiting Instructor</w:t>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t>2012-2013</w:t>
      </w:r>
    </w:p>
    <w:p w14:paraId="3C861DFF" w14:textId="77777777" w:rsidR="00513B27" w:rsidRPr="00A5188D" w:rsidRDefault="00513B27" w:rsidP="00513B27">
      <w:pPr>
        <w:pStyle w:val="Default"/>
        <w:rPr>
          <w:color w:val="auto"/>
        </w:rPr>
      </w:pPr>
      <w:r w:rsidRPr="00A5188D">
        <w:rPr>
          <w:color w:val="auto"/>
        </w:rPr>
        <w:t>Instructor</w:t>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r>
      <w:r w:rsidRPr="00A5188D">
        <w:rPr>
          <w:color w:val="auto"/>
        </w:rPr>
        <w:tab/>
        <w:t>2013-present</w:t>
      </w:r>
    </w:p>
    <w:p w14:paraId="3C861E00" w14:textId="77777777" w:rsidR="00513B27" w:rsidRPr="00A5188D" w:rsidRDefault="00513B27" w:rsidP="00513B27">
      <w:pPr>
        <w:pStyle w:val="Default"/>
        <w:rPr>
          <w:color w:val="auto"/>
        </w:rPr>
      </w:pPr>
    </w:p>
    <w:p w14:paraId="3C861E01" w14:textId="77777777" w:rsidR="00513B27" w:rsidRPr="00A5188D" w:rsidRDefault="00513B27" w:rsidP="005817DF">
      <w:pPr>
        <w:pStyle w:val="Default"/>
        <w:widowControl w:val="0"/>
        <w:numPr>
          <w:ilvl w:val="0"/>
          <w:numId w:val="112"/>
        </w:numPr>
        <w:rPr>
          <w:color w:val="auto"/>
        </w:rPr>
      </w:pPr>
      <w:r w:rsidRPr="00A5188D">
        <w:rPr>
          <w:color w:val="auto"/>
        </w:rPr>
        <w:t>NON-ACADEMIC EXPERIENCE:</w:t>
      </w:r>
    </w:p>
    <w:p w14:paraId="3C861E02" w14:textId="77777777" w:rsidR="00513B27" w:rsidRPr="00A5188D" w:rsidRDefault="00513B27" w:rsidP="00513B27">
      <w:pPr>
        <w:pStyle w:val="Default"/>
        <w:rPr>
          <w:color w:val="auto"/>
        </w:rPr>
      </w:pPr>
      <w:r w:rsidRPr="00A5188D">
        <w:rPr>
          <w:color w:val="auto"/>
        </w:rPr>
        <w:t xml:space="preserve">Place of Employment   </w:t>
      </w:r>
      <w:r w:rsidRPr="00A5188D">
        <w:rPr>
          <w:color w:val="auto"/>
        </w:rPr>
        <w:tab/>
      </w:r>
      <w:r w:rsidRPr="00A5188D">
        <w:rPr>
          <w:color w:val="auto"/>
        </w:rPr>
        <w:tab/>
      </w:r>
      <w:r w:rsidRPr="00A5188D">
        <w:rPr>
          <w:color w:val="auto"/>
        </w:rPr>
        <w:tab/>
      </w:r>
      <w:r w:rsidRPr="00A5188D">
        <w:rPr>
          <w:color w:val="auto"/>
        </w:rPr>
        <w:tab/>
        <w:t xml:space="preserve">Title    </w:t>
      </w:r>
      <w:r w:rsidRPr="00A5188D">
        <w:rPr>
          <w:color w:val="auto"/>
        </w:rPr>
        <w:tab/>
      </w:r>
      <w:r w:rsidRPr="00A5188D">
        <w:rPr>
          <w:color w:val="auto"/>
        </w:rPr>
        <w:tab/>
      </w:r>
      <w:r w:rsidRPr="00A5188D">
        <w:rPr>
          <w:color w:val="auto"/>
        </w:rPr>
        <w:tab/>
      </w:r>
      <w:r w:rsidRPr="00A5188D">
        <w:rPr>
          <w:color w:val="auto"/>
        </w:rPr>
        <w:tab/>
        <w:t xml:space="preserve">Dates </w:t>
      </w:r>
    </w:p>
    <w:p w14:paraId="3C861E03" w14:textId="77777777" w:rsidR="00513B27" w:rsidRPr="00A5188D" w:rsidRDefault="00513B27" w:rsidP="00513B27">
      <w:pPr>
        <w:pStyle w:val="Default"/>
        <w:rPr>
          <w:color w:val="auto"/>
        </w:rPr>
      </w:pPr>
      <w:r w:rsidRPr="00A5188D">
        <w:rPr>
          <w:color w:val="auto"/>
        </w:rPr>
        <w:t>Mega-Data Services, Inc.</w:t>
      </w:r>
      <w:r w:rsidRPr="00A5188D">
        <w:rPr>
          <w:color w:val="auto"/>
        </w:rPr>
        <w:tab/>
      </w:r>
      <w:r w:rsidRPr="00A5188D">
        <w:rPr>
          <w:color w:val="auto"/>
        </w:rPr>
        <w:tab/>
      </w:r>
      <w:r w:rsidRPr="00A5188D">
        <w:rPr>
          <w:color w:val="auto"/>
        </w:rPr>
        <w:tab/>
      </w:r>
      <w:r w:rsidRPr="00A5188D">
        <w:rPr>
          <w:color w:val="auto"/>
        </w:rPr>
        <w:tab/>
        <w:t>Senior Consultant</w:t>
      </w:r>
      <w:r w:rsidRPr="00A5188D">
        <w:rPr>
          <w:color w:val="auto"/>
        </w:rPr>
        <w:tab/>
      </w:r>
      <w:r w:rsidRPr="00A5188D">
        <w:rPr>
          <w:color w:val="auto"/>
        </w:rPr>
        <w:tab/>
        <w:t>1986-present</w:t>
      </w:r>
    </w:p>
    <w:p w14:paraId="3C861E04" w14:textId="77777777" w:rsidR="00513B27" w:rsidRPr="00A5188D" w:rsidRDefault="00513B27" w:rsidP="00513B27">
      <w:pPr>
        <w:pStyle w:val="Default"/>
        <w:rPr>
          <w:color w:val="auto"/>
        </w:rPr>
      </w:pPr>
      <w:r w:rsidRPr="00A5188D">
        <w:rPr>
          <w:color w:val="auto"/>
        </w:rPr>
        <w:t>Burroughs Corp. (now Unisys)</w:t>
      </w:r>
      <w:r w:rsidRPr="00A5188D">
        <w:rPr>
          <w:color w:val="auto"/>
        </w:rPr>
        <w:tab/>
      </w:r>
      <w:r w:rsidRPr="00A5188D">
        <w:rPr>
          <w:color w:val="auto"/>
        </w:rPr>
        <w:tab/>
      </w:r>
      <w:r w:rsidRPr="00A5188D">
        <w:rPr>
          <w:color w:val="auto"/>
        </w:rPr>
        <w:tab/>
        <w:t>CSE Support Mgr</w:t>
      </w:r>
      <w:r w:rsidRPr="00A5188D">
        <w:rPr>
          <w:color w:val="auto"/>
        </w:rPr>
        <w:tab/>
      </w:r>
      <w:r w:rsidRPr="00A5188D">
        <w:rPr>
          <w:color w:val="auto"/>
        </w:rPr>
        <w:tab/>
        <w:t>1978-1986</w:t>
      </w:r>
    </w:p>
    <w:p w14:paraId="3C861E05" w14:textId="77777777" w:rsidR="00513B27" w:rsidRPr="00A5188D" w:rsidRDefault="00513B27" w:rsidP="00513B27">
      <w:pPr>
        <w:pStyle w:val="Default"/>
        <w:rPr>
          <w:color w:val="auto"/>
        </w:rPr>
      </w:pPr>
      <w:r w:rsidRPr="00A5188D">
        <w:rPr>
          <w:color w:val="auto"/>
        </w:rPr>
        <w:t xml:space="preserve"> </w:t>
      </w:r>
    </w:p>
    <w:p w14:paraId="3C861E06" w14:textId="77777777" w:rsidR="00513B27" w:rsidRPr="00A5188D" w:rsidRDefault="00513B27" w:rsidP="005817DF">
      <w:pPr>
        <w:pStyle w:val="Default"/>
        <w:widowControl w:val="0"/>
        <w:numPr>
          <w:ilvl w:val="0"/>
          <w:numId w:val="112"/>
        </w:numPr>
        <w:rPr>
          <w:color w:val="auto"/>
        </w:rPr>
      </w:pPr>
      <w:r w:rsidRPr="00A5188D">
        <w:rPr>
          <w:color w:val="auto"/>
        </w:rPr>
        <w:t>CERTIFICATIONS:</w:t>
      </w:r>
    </w:p>
    <w:p w14:paraId="3C861E07" w14:textId="77777777" w:rsidR="00513B27" w:rsidRPr="00A5188D" w:rsidRDefault="00513B27" w:rsidP="00513B27">
      <w:r w:rsidRPr="00A5188D">
        <w:t xml:space="preserve">Microsoft Certified Partner firm, 1994-present </w:t>
      </w:r>
    </w:p>
    <w:p w14:paraId="3C861E08" w14:textId="77777777" w:rsidR="00513B27" w:rsidRPr="00A5188D" w:rsidRDefault="00513B27" w:rsidP="00513B27">
      <w:r w:rsidRPr="00A5188D">
        <w:t xml:space="preserve">Microsoft Certified Professional: 16 individual subject certifications, including MCSA/MCSE) </w:t>
      </w:r>
    </w:p>
    <w:p w14:paraId="3C861E09" w14:textId="77777777" w:rsidR="00513B27" w:rsidRPr="00A5188D" w:rsidRDefault="00513B27" w:rsidP="00513B27">
      <w:r w:rsidRPr="00A5188D">
        <w:t>Microsoft Certified System Engineer (NT 4.0, Windows 2000)</w:t>
      </w:r>
    </w:p>
    <w:p w14:paraId="3C861E0A" w14:textId="77777777" w:rsidR="00513B27" w:rsidRPr="00A5188D" w:rsidRDefault="00513B27" w:rsidP="00513B27">
      <w:pPr>
        <w:pStyle w:val="Default"/>
        <w:rPr>
          <w:color w:val="auto"/>
        </w:rPr>
      </w:pPr>
    </w:p>
    <w:p w14:paraId="3C861E0B" w14:textId="77777777" w:rsidR="00513B27" w:rsidRPr="00A5188D" w:rsidRDefault="00513B27" w:rsidP="005817DF">
      <w:pPr>
        <w:pStyle w:val="Default"/>
        <w:widowControl w:val="0"/>
        <w:numPr>
          <w:ilvl w:val="0"/>
          <w:numId w:val="112"/>
        </w:numPr>
        <w:rPr>
          <w:color w:val="auto"/>
        </w:rPr>
      </w:pPr>
      <w:r w:rsidRPr="00A5188D">
        <w:rPr>
          <w:color w:val="auto"/>
        </w:rPr>
        <w:t>PROFESSIONAL ORGANIZATIONS:</w:t>
      </w:r>
    </w:p>
    <w:p w14:paraId="3C861E0C" w14:textId="77777777" w:rsidR="00513B27" w:rsidRPr="00A5188D" w:rsidRDefault="00513B27" w:rsidP="00513B27">
      <w:pPr>
        <w:pStyle w:val="Default"/>
        <w:rPr>
          <w:color w:val="auto"/>
        </w:rPr>
      </w:pPr>
      <w:r w:rsidRPr="00A5188D">
        <w:rPr>
          <w:color w:val="auto"/>
        </w:rPr>
        <w:t>ACM (2003-present)</w:t>
      </w:r>
    </w:p>
    <w:p w14:paraId="3C861E0D" w14:textId="77777777" w:rsidR="00513B27" w:rsidRPr="00A5188D" w:rsidRDefault="00513B27" w:rsidP="00513B27">
      <w:pPr>
        <w:pStyle w:val="Default"/>
        <w:rPr>
          <w:color w:val="auto"/>
        </w:rPr>
      </w:pPr>
    </w:p>
    <w:p w14:paraId="3C861E0E" w14:textId="77777777" w:rsidR="00513B27" w:rsidRPr="00A5188D" w:rsidRDefault="00513B27" w:rsidP="005817DF">
      <w:pPr>
        <w:pStyle w:val="Default"/>
        <w:widowControl w:val="0"/>
        <w:numPr>
          <w:ilvl w:val="0"/>
          <w:numId w:val="112"/>
        </w:numPr>
        <w:rPr>
          <w:color w:val="auto"/>
        </w:rPr>
      </w:pPr>
      <w:r w:rsidRPr="00A5188D">
        <w:rPr>
          <w:color w:val="auto"/>
        </w:rPr>
        <w:t xml:space="preserve">HONORS AND AWARDS </w:t>
      </w:r>
    </w:p>
    <w:p w14:paraId="3C861E0F" w14:textId="77777777" w:rsidR="00513B27" w:rsidRPr="00A5188D" w:rsidRDefault="00513B27" w:rsidP="00513B27">
      <w:r w:rsidRPr="00A5188D">
        <w:t>SCIS Excellence in Teaching Award, 2013-2014</w:t>
      </w:r>
    </w:p>
    <w:p w14:paraId="3C861E10" w14:textId="77777777" w:rsidR="00513B27" w:rsidRPr="00A5188D" w:rsidRDefault="00513B27" w:rsidP="00513B27">
      <w:r w:rsidRPr="00A5188D">
        <w:t>FIU Adjunct Faculty Excellence-in-Teaching Award, 2011-2012</w:t>
      </w:r>
    </w:p>
    <w:p w14:paraId="3C861E11" w14:textId="77777777" w:rsidR="00513B27" w:rsidRPr="00A5188D" w:rsidRDefault="00513B27" w:rsidP="00513B27">
      <w:r w:rsidRPr="00A5188D">
        <w:t>Nominated for President's Award for Access &amp; Diversity, FIU Service &amp; Recognition Awards, 2010</w:t>
      </w:r>
    </w:p>
    <w:p w14:paraId="3C861E12" w14:textId="77777777" w:rsidR="00513B27" w:rsidRPr="00A5188D" w:rsidRDefault="00513B27" w:rsidP="00513B27">
      <w:r w:rsidRPr="00A5188D">
        <w:t>Nominated for President's Award for Access &amp; Diversity, FIU Service &amp; Recognition Awards, 2009</w:t>
      </w:r>
    </w:p>
    <w:p w14:paraId="3C861E13" w14:textId="77777777" w:rsidR="00513B27" w:rsidRPr="00A5188D" w:rsidRDefault="00513B27" w:rsidP="00513B27">
      <w:pPr>
        <w:pStyle w:val="Default"/>
        <w:rPr>
          <w:color w:val="auto"/>
        </w:rPr>
      </w:pPr>
      <w:r w:rsidRPr="00A5188D">
        <w:rPr>
          <w:color w:val="auto"/>
        </w:rPr>
        <w:t xml:space="preserve"> </w:t>
      </w:r>
    </w:p>
    <w:p w14:paraId="3C861E14" w14:textId="77777777" w:rsidR="00513B27" w:rsidRPr="00A5188D" w:rsidRDefault="00513B27" w:rsidP="005817DF">
      <w:pPr>
        <w:pStyle w:val="Default"/>
        <w:widowControl w:val="0"/>
        <w:numPr>
          <w:ilvl w:val="0"/>
          <w:numId w:val="112"/>
        </w:numPr>
        <w:rPr>
          <w:color w:val="auto"/>
        </w:rPr>
      </w:pPr>
      <w:r w:rsidRPr="00A5188D">
        <w:rPr>
          <w:color w:val="auto"/>
        </w:rPr>
        <w:t>SERVICE ACTIVITIES:</w:t>
      </w:r>
    </w:p>
    <w:p w14:paraId="3C861E15" w14:textId="77777777" w:rsidR="00513B27" w:rsidRPr="00A5188D" w:rsidRDefault="00513B27" w:rsidP="00513B27">
      <w:r w:rsidRPr="00A5188D">
        <w:t>Faculty Liaison for Students in Technology, Academia, Research and Service (STARS) at FIU, Aug. 2012-present.</w:t>
      </w:r>
    </w:p>
    <w:p w14:paraId="3C861E16" w14:textId="77777777" w:rsidR="00513B27" w:rsidRPr="00A5188D" w:rsidRDefault="00513B27" w:rsidP="005817DF">
      <w:pPr>
        <w:widowControl/>
        <w:numPr>
          <w:ilvl w:val="0"/>
          <w:numId w:val="113"/>
        </w:numPr>
        <w:autoSpaceDE/>
        <w:autoSpaceDN/>
        <w:adjustRightInd/>
        <w:ind w:left="450"/>
      </w:pPr>
      <w:r w:rsidRPr="00A5188D">
        <w:t>FIU STARS is part of a multi-university NSF grant to provide leadership and technical skills training as well as mentoring, for women and minorities in STEM disciplines. We offer free tutoring to all FIU CS/IT majors, plus do outreach activities to K-12 schools in the Miami area.</w:t>
      </w:r>
    </w:p>
    <w:p w14:paraId="3C861E17" w14:textId="77777777" w:rsidR="00513B27" w:rsidRPr="00A5188D" w:rsidRDefault="00513B27" w:rsidP="005817DF">
      <w:pPr>
        <w:widowControl/>
        <w:numPr>
          <w:ilvl w:val="0"/>
          <w:numId w:val="113"/>
        </w:numPr>
        <w:autoSpaceDE/>
        <w:autoSpaceDN/>
        <w:adjustRightInd/>
        <w:ind w:left="450"/>
      </w:pPr>
      <w:r w:rsidRPr="00A5188D">
        <w:t>Administered part of a Google RISE grant in partnership with Georgia Tech:  outreach webinars to Afro-American high school students taking the AP CS course.</w:t>
      </w:r>
    </w:p>
    <w:p w14:paraId="3C861E18" w14:textId="77777777" w:rsidR="00513B27" w:rsidRPr="00A5188D" w:rsidRDefault="00513B27" w:rsidP="00513B27">
      <w:pPr>
        <w:pStyle w:val="Default"/>
        <w:rPr>
          <w:color w:val="auto"/>
        </w:rPr>
      </w:pPr>
    </w:p>
    <w:p w14:paraId="3C861E19" w14:textId="77777777" w:rsidR="00513B27" w:rsidRPr="00A5188D" w:rsidRDefault="00513B27" w:rsidP="00513B27">
      <w:pPr>
        <w:pStyle w:val="Default"/>
        <w:rPr>
          <w:color w:val="auto"/>
        </w:rPr>
      </w:pPr>
      <w:r w:rsidRPr="00A5188D">
        <w:rPr>
          <w:color w:val="auto"/>
        </w:rPr>
        <w:t>Mentoring and Braille material preparation for FIU blind and visually impaired students taking Math, CS, or IT courses. Mentor to a Worlds Ahead Graduate Award recipient (Jorge Hernandez).</w:t>
      </w:r>
    </w:p>
    <w:p w14:paraId="3C861E1A" w14:textId="77777777" w:rsidR="00513B27" w:rsidRPr="00A5188D" w:rsidRDefault="00513B27" w:rsidP="00513B27">
      <w:pPr>
        <w:pStyle w:val="Default"/>
        <w:rPr>
          <w:color w:val="auto"/>
        </w:rPr>
      </w:pPr>
    </w:p>
    <w:p w14:paraId="3C861E1B" w14:textId="77777777" w:rsidR="00513B27" w:rsidRPr="00A5188D" w:rsidRDefault="00513B27" w:rsidP="00513B27">
      <w:pPr>
        <w:pStyle w:val="Default"/>
        <w:rPr>
          <w:color w:val="auto"/>
        </w:rPr>
      </w:pPr>
      <w:r w:rsidRPr="00A5188D">
        <w:rPr>
          <w:color w:val="auto"/>
        </w:rPr>
        <w:t>Member of Loxahatchee Groves, FL Community Emergency Response Team (CERT) – Point of Distribution (POD) Team; responsible for ad-hoc network and computer support in the event of a community disaster.  (2005-present)</w:t>
      </w:r>
    </w:p>
    <w:p w14:paraId="3C861E1C" w14:textId="77777777" w:rsidR="00513B27" w:rsidRPr="00A5188D" w:rsidRDefault="00513B27" w:rsidP="00513B27">
      <w:pPr>
        <w:pStyle w:val="Default"/>
        <w:rPr>
          <w:color w:val="auto"/>
        </w:rPr>
      </w:pPr>
    </w:p>
    <w:p w14:paraId="3C861E1D" w14:textId="77777777" w:rsidR="00513B27" w:rsidRPr="00A5188D" w:rsidRDefault="00513B27" w:rsidP="005817DF">
      <w:pPr>
        <w:pStyle w:val="Default"/>
        <w:widowControl w:val="0"/>
        <w:numPr>
          <w:ilvl w:val="0"/>
          <w:numId w:val="112"/>
        </w:numPr>
        <w:rPr>
          <w:color w:val="auto"/>
        </w:rPr>
      </w:pPr>
      <w:r w:rsidRPr="00A5188D">
        <w:rPr>
          <w:color w:val="auto"/>
        </w:rPr>
        <w:t>PUBLICATIONS AND PRESENTATIONS:</w:t>
      </w:r>
    </w:p>
    <w:p w14:paraId="3C861E1E" w14:textId="77777777" w:rsidR="00513B27" w:rsidRPr="00A5188D" w:rsidRDefault="00513B27" w:rsidP="00513B27">
      <w:pPr>
        <w:rPr>
          <w:lang w:val="en"/>
        </w:rPr>
      </w:pPr>
      <w:r w:rsidRPr="00A5188D">
        <w:rPr>
          <w:lang w:val="en"/>
        </w:rPr>
        <w:t xml:space="preserve">Patricia M. McDermott-Wells. 2015. </w:t>
      </w:r>
      <w:r w:rsidRPr="00A5188D">
        <w:rPr>
          <w:i/>
          <w:iCs/>
          <w:lang w:val="en"/>
        </w:rPr>
        <w:t>Math in the Dark: Tools for Expressing Mathematical Content by Visually Impaired Students.</w:t>
      </w:r>
      <w:r w:rsidRPr="00A5188D">
        <w:rPr>
          <w:lang w:val="en"/>
        </w:rPr>
        <w:t xml:space="preserve"> Doctoral dissertation. Nova Southeastern University. Retrieved from NSUWorks, College of Engineering and Computing. (61) </w:t>
      </w:r>
      <w:hyperlink r:id="rId303" w:history="1">
        <w:r w:rsidRPr="00A5188D">
          <w:rPr>
            <w:rStyle w:val="Hyperlink"/>
            <w:rFonts w:eastAsia="Calibri"/>
            <w:lang w:val="en"/>
          </w:rPr>
          <w:t>http://nsuworks.nova.edu/gscis_etd/61</w:t>
        </w:r>
      </w:hyperlink>
      <w:r w:rsidRPr="00A5188D">
        <w:rPr>
          <w:lang w:val="en"/>
        </w:rPr>
        <w:t xml:space="preserve">. </w:t>
      </w:r>
    </w:p>
    <w:p w14:paraId="3C861E1F" w14:textId="77777777" w:rsidR="00513B27" w:rsidRPr="00A5188D" w:rsidRDefault="00513B27" w:rsidP="00513B27">
      <w:pPr>
        <w:rPr>
          <w:lang w:val="en"/>
        </w:rPr>
      </w:pPr>
    </w:p>
    <w:p w14:paraId="3C861E20"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r w:rsidRPr="006E7CF4">
        <w:t>McDermott-Wells, P. M. (2006). Evaluation of Three Stylu</w:t>
      </w:r>
      <w:r>
        <w:t xml:space="preserve">s-Based Text Input Methods on a </w:t>
      </w:r>
      <w:r w:rsidRPr="006E7CF4">
        <w:t xml:space="preserve">Pocket PC Mobile Device. </w:t>
      </w:r>
      <w:r w:rsidRPr="006E7CF4">
        <w:rPr>
          <w:i/>
        </w:rPr>
        <w:t>Proceedings of IEEE SoutheastCon 2006 Conference</w:t>
      </w:r>
      <w:r w:rsidRPr="006E7CF4">
        <w:t>, Memphis, TN. March 30-April 2, 2006.</w:t>
      </w:r>
    </w:p>
    <w:p w14:paraId="3C861E21"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p>
    <w:p w14:paraId="3C861E22"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rPr>
          <w:b/>
          <w:i/>
        </w:rPr>
      </w:pPr>
      <w:r w:rsidRPr="006E7CF4">
        <w:t xml:space="preserve">McDermott-Wells, P. M. (2004). What is Bluetooth? </w:t>
      </w:r>
      <w:r w:rsidRPr="006E7CF4">
        <w:rPr>
          <w:i/>
          <w:iCs/>
        </w:rPr>
        <w:t xml:space="preserve">IEEE Potentials </w:t>
      </w:r>
      <w:r w:rsidRPr="006E7CF4">
        <w:rPr>
          <w:iCs/>
        </w:rPr>
        <w:t xml:space="preserve">23(5) 33-35.  </w:t>
      </w:r>
      <w:r w:rsidRPr="006E7CF4">
        <w:rPr>
          <w:b/>
          <w:i/>
          <w:iCs/>
        </w:rPr>
        <w:t>Ranked in top 10 most accessed articles in IEEE Potentials for December 2004, and top 100 in April 2005.</w:t>
      </w:r>
      <w:r w:rsidRPr="006E7CF4">
        <w:t xml:space="preserve"> (</w:t>
      </w:r>
      <w:hyperlink r:id="rId304" w:history="1">
        <w:r w:rsidRPr="006E7CF4">
          <w:rPr>
            <w:rStyle w:val="Hyperlink"/>
            <w:rFonts w:eastAsia="Calibri"/>
            <w:i/>
            <w:iCs/>
          </w:rPr>
          <w:t>http://amsc.tamu.edu/news/Most%20Downloaded%20Paper/toparticles.jsp.htm</w:t>
        </w:r>
      </w:hyperlink>
      <w:r w:rsidRPr="006E7CF4">
        <w:rPr>
          <w:b/>
          <w:i/>
          <w:iCs/>
        </w:rPr>
        <w:t>)</w:t>
      </w:r>
    </w:p>
    <w:p w14:paraId="3C861E23"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p>
    <w:p w14:paraId="3C861E24"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rPr>
          <w:iCs/>
        </w:rPr>
      </w:pPr>
      <w:r w:rsidRPr="006E7CF4">
        <w:t xml:space="preserve">McDermott-Wells, P. M. (2004). Bluetooth Scatternet Models. </w:t>
      </w:r>
      <w:r w:rsidRPr="006E7CF4">
        <w:rPr>
          <w:i/>
          <w:iCs/>
        </w:rPr>
        <w:t>IEEE Potentials,</w:t>
      </w:r>
      <w:r w:rsidRPr="006E7CF4">
        <w:t xml:space="preserve"> </w:t>
      </w:r>
      <w:r w:rsidRPr="006E7CF4">
        <w:rPr>
          <w:iCs/>
        </w:rPr>
        <w:t>23(5) 36-39.</w:t>
      </w:r>
    </w:p>
    <w:p w14:paraId="3C861E25"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p>
    <w:p w14:paraId="3C861E26"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r w:rsidRPr="006E7CF4">
        <w:t xml:space="preserve">McDermott-Wells, P. M. (1996). Delivering Data to End-User PC Applications in Real Time: Using ODBC for MIS Productivity Gains.  </w:t>
      </w:r>
      <w:r w:rsidRPr="006E7CF4">
        <w:rPr>
          <w:i/>
        </w:rPr>
        <w:t>Unisphere</w:t>
      </w:r>
      <w:r w:rsidRPr="006E7CF4">
        <w:t>, April 1996, 42-46.</w:t>
      </w:r>
    </w:p>
    <w:p w14:paraId="3C861E27"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p>
    <w:p w14:paraId="3C861E28"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r w:rsidRPr="006E7CF4">
        <w:t xml:space="preserve">McDermott-Wells, P.M. (1995). Customizing End-User Databases without Changing Mainframe Data. </w:t>
      </w:r>
      <w:r w:rsidRPr="006E7CF4">
        <w:rPr>
          <w:i/>
        </w:rPr>
        <w:t>Unisphere</w:t>
      </w:r>
      <w:r w:rsidRPr="006E7CF4">
        <w:t>, October 1995.</w:t>
      </w:r>
    </w:p>
    <w:p w14:paraId="3C861E29"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p>
    <w:p w14:paraId="3C861E2A" w14:textId="77777777" w:rsidR="00513B27" w:rsidRPr="006E7CF4" w:rsidRDefault="00513B27" w:rsidP="00513B27">
      <w:pPr>
        <w:pStyle w:val="APAReferenc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line="240" w:lineRule="auto"/>
      </w:pPr>
      <w:r w:rsidRPr="006E7CF4">
        <w:t xml:space="preserve">McDermott-Wells, P.M.  (1995). Point and Click Your Way to Productivity Gains in MIS Using ODBC.  </w:t>
      </w:r>
      <w:r w:rsidRPr="006E7CF4">
        <w:rPr>
          <w:i/>
        </w:rPr>
        <w:t>Unisphere</w:t>
      </w:r>
      <w:r w:rsidRPr="006E7CF4">
        <w:t>, September 1995, 66-69.</w:t>
      </w:r>
    </w:p>
    <w:p w14:paraId="3C861E2B" w14:textId="77777777" w:rsidR="00513B27" w:rsidRPr="00A5188D" w:rsidRDefault="00513B27" w:rsidP="00513B27">
      <w:pPr>
        <w:pStyle w:val="Default"/>
        <w:rPr>
          <w:color w:val="auto"/>
        </w:rPr>
      </w:pPr>
    </w:p>
    <w:p w14:paraId="3C861E2C" w14:textId="77777777" w:rsidR="00513B27" w:rsidRPr="00A5188D" w:rsidRDefault="00513B27" w:rsidP="00513B27">
      <w:r w:rsidRPr="00A5188D">
        <w:rPr>
          <w:i/>
        </w:rPr>
        <w:t>Unisys Users Group (CUBE/UNITE) Journal of Proceedings (1986 – 1996)</w:t>
      </w:r>
      <w:r w:rsidRPr="00A5188D">
        <w:t xml:space="preserve"> – frequent presenter with publication of presentation papers of technical “How-To” sessions, in various venues (New Orleans, Las Vegas, Denver, Miami, Dallas).</w:t>
      </w:r>
    </w:p>
    <w:p w14:paraId="3C861E2D" w14:textId="77777777" w:rsidR="00513B27" w:rsidRPr="00A5188D" w:rsidRDefault="00513B27" w:rsidP="00513B27">
      <w:pPr>
        <w:pStyle w:val="Default"/>
        <w:rPr>
          <w:color w:val="auto"/>
        </w:rPr>
      </w:pPr>
    </w:p>
    <w:p w14:paraId="3C861E2E" w14:textId="77777777" w:rsidR="00513B27" w:rsidRPr="00A5188D" w:rsidRDefault="00513B27" w:rsidP="00513B27">
      <w:r w:rsidRPr="00A5188D">
        <w:t>PROFESSIONAL DEVELOPMENT:</w:t>
      </w:r>
    </w:p>
    <w:p w14:paraId="3C861E2F" w14:textId="77777777" w:rsidR="00513B27" w:rsidRPr="00A5188D" w:rsidRDefault="00513B27" w:rsidP="005817DF">
      <w:pPr>
        <w:widowControl/>
        <w:numPr>
          <w:ilvl w:val="0"/>
          <w:numId w:val="66"/>
        </w:numPr>
        <w:tabs>
          <w:tab w:val="clear" w:pos="720"/>
          <w:tab w:val="num" w:pos="360"/>
        </w:tabs>
        <w:autoSpaceDE/>
        <w:autoSpaceDN/>
        <w:adjustRightInd/>
        <w:ind w:left="360"/>
      </w:pPr>
      <w:r w:rsidRPr="00A5188D">
        <w:t>2016 - Provost LA Initiative Faculty workshop, STEM Transformation Institute, FIU</w:t>
      </w:r>
    </w:p>
    <w:p w14:paraId="3C861E30" w14:textId="77777777" w:rsidR="00513B27" w:rsidRPr="00A5188D" w:rsidRDefault="00513B27" w:rsidP="005817DF">
      <w:pPr>
        <w:widowControl/>
        <w:numPr>
          <w:ilvl w:val="0"/>
          <w:numId w:val="66"/>
        </w:numPr>
        <w:tabs>
          <w:tab w:val="clear" w:pos="720"/>
          <w:tab w:val="num" w:pos="360"/>
        </w:tabs>
        <w:autoSpaceDE/>
        <w:autoSpaceDN/>
        <w:adjustRightInd/>
        <w:ind w:left="360"/>
      </w:pPr>
      <w:r w:rsidRPr="00A5188D">
        <w:t>2013 – Teaching High Enrollment Online Courses – Center for Advancement in Teaching, FIU</w:t>
      </w:r>
    </w:p>
    <w:p w14:paraId="3C861E31" w14:textId="77777777" w:rsidR="00513B27" w:rsidRPr="00A5188D" w:rsidRDefault="00513B27" w:rsidP="005817DF">
      <w:pPr>
        <w:widowControl/>
        <w:numPr>
          <w:ilvl w:val="0"/>
          <w:numId w:val="66"/>
        </w:numPr>
        <w:tabs>
          <w:tab w:val="clear" w:pos="720"/>
          <w:tab w:val="num" w:pos="360"/>
        </w:tabs>
        <w:autoSpaceDE/>
        <w:autoSpaceDN/>
        <w:adjustRightInd/>
        <w:ind w:left="360"/>
      </w:pPr>
      <w:r w:rsidRPr="00A5188D">
        <w:t>2006 - Pedagogies of Engagement for Freshman Interest Groups, Florida International University</w:t>
      </w:r>
    </w:p>
    <w:p w14:paraId="3C861E32" w14:textId="77777777" w:rsidR="00513B27" w:rsidRPr="00A5188D" w:rsidRDefault="00513B27" w:rsidP="005817DF">
      <w:pPr>
        <w:widowControl/>
        <w:numPr>
          <w:ilvl w:val="0"/>
          <w:numId w:val="66"/>
        </w:numPr>
        <w:tabs>
          <w:tab w:val="clear" w:pos="720"/>
          <w:tab w:val="num" w:pos="360"/>
        </w:tabs>
        <w:autoSpaceDE/>
        <w:autoSpaceDN/>
        <w:adjustRightInd/>
        <w:ind w:left="360"/>
      </w:pPr>
      <w:r w:rsidRPr="00A5188D">
        <w:t>2006 - Second Annual Summit on the First-Year Experience, Florida International University</w:t>
      </w:r>
    </w:p>
    <w:p w14:paraId="3C861E33" w14:textId="77777777" w:rsidR="00513B27" w:rsidRPr="00A5188D" w:rsidRDefault="00513B27" w:rsidP="005817DF">
      <w:pPr>
        <w:widowControl/>
        <w:numPr>
          <w:ilvl w:val="0"/>
          <w:numId w:val="66"/>
        </w:numPr>
        <w:tabs>
          <w:tab w:val="clear" w:pos="720"/>
          <w:tab w:val="num" w:pos="360"/>
        </w:tabs>
        <w:autoSpaceDE/>
        <w:autoSpaceDN/>
        <w:adjustRightInd/>
        <w:ind w:left="360"/>
      </w:pPr>
      <w:r w:rsidRPr="00A5188D">
        <w:t>1986 – 1996: Annual Burroughs User Group national meetings, as a presenter of technical how-to sessions</w:t>
      </w:r>
    </w:p>
    <w:p w14:paraId="3C861E34" w14:textId="77777777" w:rsidR="00513B27" w:rsidRPr="00A5188D" w:rsidRDefault="00513B27" w:rsidP="005817DF">
      <w:pPr>
        <w:widowControl/>
        <w:numPr>
          <w:ilvl w:val="0"/>
          <w:numId w:val="66"/>
        </w:numPr>
        <w:tabs>
          <w:tab w:val="clear" w:pos="720"/>
          <w:tab w:val="num" w:pos="360"/>
        </w:tabs>
        <w:autoSpaceDE/>
        <w:autoSpaceDN/>
        <w:adjustRightInd/>
        <w:ind w:left="360"/>
      </w:pPr>
      <w:r w:rsidRPr="00A5188D">
        <w:t>1994 – 2004: Annual VBITS/VS Live conference (Visual Basic Insiders Technical Summit/Visual Studio Live); three days of continuous technical sessions for software developers in the Windows arena</w:t>
      </w:r>
    </w:p>
    <w:p w14:paraId="3C861E35" w14:textId="77777777" w:rsidR="00513B27" w:rsidRPr="00A5188D" w:rsidRDefault="00513B27" w:rsidP="005817DF">
      <w:pPr>
        <w:widowControl/>
        <w:numPr>
          <w:ilvl w:val="0"/>
          <w:numId w:val="66"/>
        </w:numPr>
        <w:tabs>
          <w:tab w:val="clear" w:pos="720"/>
          <w:tab w:val="num" w:pos="360"/>
        </w:tabs>
        <w:autoSpaceDE/>
        <w:autoSpaceDN/>
        <w:adjustRightInd/>
        <w:ind w:left="360"/>
      </w:pPr>
      <w:r w:rsidRPr="00A5188D">
        <w:t xml:space="preserve">1994 – </w:t>
      </w:r>
      <w:proofErr w:type="gramStart"/>
      <w:r w:rsidRPr="00A5188D">
        <w:t>present</w:t>
      </w:r>
      <w:proofErr w:type="gramEnd"/>
      <w:r w:rsidRPr="00A5188D">
        <w:t>: Various Microsoft events including Developer Days and private Partner training and events.</w:t>
      </w:r>
    </w:p>
    <w:p w14:paraId="3C861E36" w14:textId="77777777" w:rsidR="00513B27" w:rsidRDefault="00513B27" w:rsidP="005817DF">
      <w:pPr>
        <w:widowControl/>
        <w:numPr>
          <w:ilvl w:val="0"/>
          <w:numId w:val="66"/>
        </w:numPr>
        <w:tabs>
          <w:tab w:val="clear" w:pos="720"/>
          <w:tab w:val="num" w:pos="360"/>
        </w:tabs>
        <w:autoSpaceDE/>
        <w:autoSpaceDN/>
        <w:adjustRightInd/>
        <w:ind w:left="360"/>
      </w:pPr>
      <w:r w:rsidRPr="00A5188D">
        <w:t xml:space="preserve">1994 – </w:t>
      </w:r>
      <w:proofErr w:type="gramStart"/>
      <w:r w:rsidRPr="00A5188D">
        <w:t>present</w:t>
      </w:r>
      <w:proofErr w:type="gramEnd"/>
      <w:r w:rsidRPr="00A5188D">
        <w:t>: Numerous Microsoft training courses, including Windows 2000, Windows 2003, Visual Studio 6 and .NET, Windows Security, SQL Server database, MS Exchange, Security, etc.</w:t>
      </w:r>
    </w:p>
    <w:p w14:paraId="3C861E37" w14:textId="77777777" w:rsidR="00FA6511" w:rsidRDefault="00FA6511">
      <w:pPr>
        <w:widowControl/>
        <w:autoSpaceDE/>
        <w:autoSpaceDN/>
        <w:adjustRightInd/>
        <w:rPr>
          <w:rFonts w:eastAsia="Calibri"/>
          <w:b/>
        </w:rPr>
      </w:pPr>
      <w:r>
        <w:rPr>
          <w:rFonts w:eastAsia="Calibri"/>
          <w:b/>
        </w:rPr>
        <w:br w:type="page"/>
      </w:r>
    </w:p>
    <w:p w14:paraId="3C861E38" w14:textId="77777777" w:rsidR="00513B27" w:rsidRPr="00534DAC" w:rsidRDefault="00513B27" w:rsidP="005817DF">
      <w:pPr>
        <w:widowControl/>
        <w:numPr>
          <w:ilvl w:val="0"/>
          <w:numId w:val="135"/>
        </w:numPr>
        <w:autoSpaceDE/>
        <w:autoSpaceDN/>
        <w:adjustRightInd/>
        <w:rPr>
          <w:rFonts w:eastAsia="Calibri"/>
        </w:rPr>
      </w:pPr>
      <w:r w:rsidRPr="00534DAC">
        <w:rPr>
          <w:rFonts w:eastAsia="Calibri"/>
          <w:b/>
        </w:rPr>
        <w:t>Name: Masoud Milani</w:t>
      </w:r>
      <w:r w:rsidRPr="00534DAC">
        <w:rPr>
          <w:rFonts w:eastAsia="Calibri"/>
        </w:rPr>
        <w:tab/>
      </w:r>
      <w:r w:rsidRPr="00534DAC">
        <w:rPr>
          <w:rFonts w:eastAsia="Calibri"/>
        </w:rPr>
        <w:tab/>
      </w:r>
      <w:r w:rsidRPr="00534DAC">
        <w:rPr>
          <w:rFonts w:eastAsia="Calibri"/>
        </w:rPr>
        <w:tab/>
      </w:r>
      <w:r w:rsidRPr="00534DAC">
        <w:rPr>
          <w:rFonts w:eastAsia="Calibri"/>
        </w:rPr>
        <w:tab/>
        <w:t xml:space="preserve">Rank: </w:t>
      </w:r>
      <w:r w:rsidRPr="00534DAC">
        <w:rPr>
          <w:rFonts w:eastAsia="Calibri"/>
        </w:rPr>
        <w:tab/>
        <w:t>Associate Professor</w:t>
      </w:r>
    </w:p>
    <w:p w14:paraId="3C861E39" w14:textId="77777777" w:rsidR="00513B27" w:rsidRPr="00534DAC" w:rsidRDefault="00513B27" w:rsidP="00513B27">
      <w:pPr>
        <w:rPr>
          <w:rFonts w:eastAsia="Calibri"/>
        </w:rPr>
      </w:pPr>
      <w:r w:rsidRPr="00534DAC">
        <w:rPr>
          <w:rFonts w:eastAsia="Calibri"/>
        </w:rPr>
        <w:tab/>
      </w:r>
      <w:r w:rsidRPr="00534DAC">
        <w:rPr>
          <w:rFonts w:eastAsia="Calibri"/>
        </w:rPr>
        <w:tab/>
      </w:r>
      <w:r w:rsidRPr="00534DAC">
        <w:rPr>
          <w:rFonts w:eastAsia="Calibri"/>
        </w:rPr>
        <w:tab/>
      </w:r>
      <w:r w:rsidRPr="00534DAC">
        <w:rPr>
          <w:rFonts w:eastAsia="Calibri"/>
        </w:rPr>
        <w:tab/>
      </w:r>
      <w:r w:rsidRPr="00534DAC">
        <w:rPr>
          <w:rFonts w:eastAsia="Calibri"/>
        </w:rPr>
        <w:tab/>
      </w:r>
      <w:r w:rsidRPr="00534DAC">
        <w:rPr>
          <w:rFonts w:eastAsia="Calibri"/>
        </w:rPr>
        <w:tab/>
      </w:r>
      <w:r w:rsidRPr="00534DAC">
        <w:rPr>
          <w:rFonts w:eastAsia="Calibri"/>
        </w:rPr>
        <w:tab/>
        <w:t>Tenure-Status: Tenured</w:t>
      </w:r>
    </w:p>
    <w:p w14:paraId="3C861E3A" w14:textId="77777777" w:rsidR="00513B27" w:rsidRPr="00534DAC" w:rsidRDefault="00513B27" w:rsidP="00513B27">
      <w:pPr>
        <w:rPr>
          <w:rFonts w:eastAsia="Calibri"/>
        </w:rPr>
      </w:pPr>
      <w:r w:rsidRPr="00534DAC">
        <w:rPr>
          <w:rFonts w:eastAsia="Calibri"/>
        </w:rPr>
        <w:t>2. Degrees Held:</w:t>
      </w:r>
    </w:p>
    <w:p w14:paraId="3C861E3B" w14:textId="77777777" w:rsidR="00513B27" w:rsidRPr="00534DAC" w:rsidRDefault="00513B27" w:rsidP="00513B27">
      <w:pPr>
        <w:ind w:left="1440" w:hanging="720"/>
      </w:pPr>
      <w:r w:rsidRPr="00534DAC">
        <w:rPr>
          <w:b/>
        </w:rPr>
        <w:t>Ph.D.</w:t>
      </w:r>
      <w:r w:rsidRPr="00534DAC">
        <w:t>, Computer Science, University of Central Florida, Orlando, Florida, 1986.</w:t>
      </w:r>
    </w:p>
    <w:p w14:paraId="3C861E3C" w14:textId="77777777" w:rsidR="00513B27" w:rsidRPr="00534DAC" w:rsidRDefault="00513B27" w:rsidP="00513B27">
      <w:pPr>
        <w:ind w:left="1440" w:hanging="720"/>
      </w:pPr>
      <w:r w:rsidRPr="00534DAC">
        <w:rPr>
          <w:b/>
        </w:rPr>
        <w:t>M.S.</w:t>
      </w:r>
      <w:r w:rsidRPr="00534DAC">
        <w:t>, Computer Science, Jackson State University, Jackson, Mississippi, 1980.</w:t>
      </w:r>
    </w:p>
    <w:p w14:paraId="3C861E3D" w14:textId="77777777" w:rsidR="00513B27" w:rsidRPr="00534DAC" w:rsidRDefault="00513B27" w:rsidP="00513B27">
      <w:pPr>
        <w:ind w:left="1440" w:hanging="720"/>
      </w:pPr>
      <w:r w:rsidRPr="00534DAC">
        <w:rPr>
          <w:b/>
        </w:rPr>
        <w:t>B.S.</w:t>
      </w:r>
      <w:r w:rsidRPr="00534DAC">
        <w:t>, Computer Science, School of Planning and Computer Applications, Tehran, Iran, 1978.</w:t>
      </w:r>
    </w:p>
    <w:p w14:paraId="3C861E3E" w14:textId="77777777" w:rsidR="00513B27" w:rsidRPr="00534DAC" w:rsidRDefault="00513B27" w:rsidP="00513B27">
      <w:pPr>
        <w:rPr>
          <w:rFonts w:eastAsia="Calibri"/>
        </w:rPr>
      </w:pPr>
      <w:r w:rsidRPr="00534DAC">
        <w:rPr>
          <w:rFonts w:eastAsia="Calibri"/>
        </w:rPr>
        <w:t>3. Date of original appointment to this faculty, followed by dates and ranks of advancement:</w:t>
      </w:r>
    </w:p>
    <w:p w14:paraId="3C861E3F" w14:textId="77777777" w:rsidR="00513B27" w:rsidRPr="00534DAC" w:rsidRDefault="00513B27" w:rsidP="00513B27">
      <w:pPr>
        <w:rPr>
          <w:rFonts w:eastAsia="Calibri"/>
        </w:rPr>
      </w:pPr>
      <w:r w:rsidRPr="00534DAC">
        <w:rPr>
          <w:rFonts w:eastAsia="Calibri"/>
        </w:rPr>
        <w:tab/>
        <w:t>Fall 1985, Assistant Professor</w:t>
      </w:r>
    </w:p>
    <w:p w14:paraId="3C861E40" w14:textId="77777777" w:rsidR="00513B27" w:rsidRPr="00534DAC" w:rsidRDefault="00513B27" w:rsidP="00513B27">
      <w:pPr>
        <w:rPr>
          <w:rFonts w:eastAsia="Calibri"/>
        </w:rPr>
      </w:pPr>
      <w:r w:rsidRPr="00534DAC">
        <w:rPr>
          <w:rFonts w:eastAsia="Calibri"/>
        </w:rPr>
        <w:tab/>
        <w:t>Fall 1991, Associate Professor</w:t>
      </w:r>
    </w:p>
    <w:p w14:paraId="3C861E41" w14:textId="77777777" w:rsidR="00513B27" w:rsidRPr="00534DAC" w:rsidRDefault="00513B27" w:rsidP="00513B27">
      <w:pPr>
        <w:rPr>
          <w:rFonts w:eastAsia="Calibri"/>
        </w:rPr>
      </w:pPr>
    </w:p>
    <w:p w14:paraId="3C861E42" w14:textId="77777777" w:rsidR="00513B27" w:rsidRPr="00534DAC" w:rsidRDefault="00513B27" w:rsidP="00513B27">
      <w:pPr>
        <w:rPr>
          <w:rFonts w:eastAsia="Calibri"/>
        </w:rPr>
      </w:pPr>
      <w:r w:rsidRPr="00534DAC">
        <w:rPr>
          <w:rFonts w:eastAsia="Calibri"/>
        </w:rPr>
        <w:t>4. Non-academic experience</w:t>
      </w:r>
    </w:p>
    <w:p w14:paraId="3C861E43" w14:textId="77777777" w:rsidR="00513B27" w:rsidRPr="00534DAC" w:rsidRDefault="00513B27" w:rsidP="00513B27">
      <w:pPr>
        <w:rPr>
          <w:rFonts w:eastAsia="Calibri"/>
        </w:rPr>
      </w:pPr>
      <w:r w:rsidRPr="00534DAC">
        <w:rPr>
          <w:rFonts w:eastAsia="Calibri"/>
        </w:rPr>
        <w:tab/>
        <w:t>N/A</w:t>
      </w:r>
    </w:p>
    <w:p w14:paraId="3C861E44" w14:textId="77777777" w:rsidR="00513B27" w:rsidRPr="00534DAC" w:rsidRDefault="00513B27" w:rsidP="00513B27">
      <w:pPr>
        <w:rPr>
          <w:rFonts w:eastAsia="Calibri"/>
        </w:rPr>
      </w:pPr>
      <w:r w:rsidRPr="00534DAC">
        <w:rPr>
          <w:rFonts w:eastAsia="Calibri"/>
        </w:rPr>
        <w:t>5. Certifications</w:t>
      </w:r>
    </w:p>
    <w:p w14:paraId="3C861E45" w14:textId="77777777" w:rsidR="00513B27" w:rsidRPr="00534DAC" w:rsidRDefault="00513B27" w:rsidP="00513B27">
      <w:pPr>
        <w:rPr>
          <w:rFonts w:eastAsia="Calibri"/>
        </w:rPr>
      </w:pPr>
      <w:r w:rsidRPr="00534DAC">
        <w:rPr>
          <w:rFonts w:eastAsia="Calibri"/>
        </w:rPr>
        <w:tab/>
        <w:t>N/A</w:t>
      </w:r>
    </w:p>
    <w:p w14:paraId="3C861E46" w14:textId="77777777" w:rsidR="00513B27" w:rsidRPr="00534DAC" w:rsidRDefault="00513B27" w:rsidP="00513B27">
      <w:pPr>
        <w:rPr>
          <w:rFonts w:eastAsia="Calibri"/>
        </w:rPr>
      </w:pPr>
      <w:r w:rsidRPr="00534DAC">
        <w:rPr>
          <w:rFonts w:eastAsia="Calibri"/>
        </w:rPr>
        <w:t>6. Current Member in Professional Organizations</w:t>
      </w:r>
    </w:p>
    <w:p w14:paraId="3C861E47" w14:textId="77777777" w:rsidR="00513B27" w:rsidRPr="00534DAC" w:rsidRDefault="00513B27" w:rsidP="00513B27">
      <w:pPr>
        <w:ind w:firstLine="720"/>
        <w:rPr>
          <w:rFonts w:eastAsia="Calibri"/>
        </w:rPr>
      </w:pPr>
      <w:r w:rsidRPr="00534DAC">
        <w:rPr>
          <w:rFonts w:eastAsia="Calibri"/>
        </w:rPr>
        <w:t>N/A</w:t>
      </w:r>
    </w:p>
    <w:p w14:paraId="3C861E48" w14:textId="77777777" w:rsidR="00513B27" w:rsidRPr="00534DAC" w:rsidRDefault="00513B27" w:rsidP="00513B27">
      <w:pPr>
        <w:rPr>
          <w:rFonts w:eastAsia="Calibri"/>
        </w:rPr>
      </w:pPr>
      <w:r w:rsidRPr="00534DAC">
        <w:rPr>
          <w:rFonts w:eastAsia="Calibri"/>
        </w:rPr>
        <w:t>7. Honors and Awards</w:t>
      </w:r>
    </w:p>
    <w:p w14:paraId="3C861E49" w14:textId="77777777" w:rsidR="00513B27" w:rsidRPr="00534DAC" w:rsidRDefault="00513B27" w:rsidP="00513B27">
      <w:pPr>
        <w:rPr>
          <w:rFonts w:eastAsia="Calibri"/>
        </w:rPr>
      </w:pPr>
    </w:p>
    <w:p w14:paraId="3C861E4A" w14:textId="77777777" w:rsidR="00513B27" w:rsidRPr="00534DAC" w:rsidRDefault="00513B27" w:rsidP="0051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hanging="432"/>
      </w:pPr>
      <w:r w:rsidRPr="00534DAC">
        <w:rPr>
          <w:b/>
        </w:rPr>
        <w:t xml:space="preserve">2014 PI, </w:t>
      </w:r>
      <w:r w:rsidRPr="00534DAC">
        <w:t>RET in Engineering and Computer Site: Nanotechnology Research Experiences for Teachers at FIU, National Science Foundation (EEC-1300711</w:t>
      </w:r>
      <w:proofErr w:type="gramStart"/>
      <w:r w:rsidRPr="00534DAC">
        <w:t>,1</w:t>
      </w:r>
      <w:proofErr w:type="gramEnd"/>
      <w:r w:rsidRPr="00534DAC">
        <w:t>/1/2014 – 12/31/2016  $479,903.)</w:t>
      </w:r>
    </w:p>
    <w:p w14:paraId="3C861E4B" w14:textId="77777777" w:rsidR="00513B27" w:rsidRPr="00534DAC" w:rsidRDefault="00513B27" w:rsidP="00513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2" w:hanging="432"/>
      </w:pPr>
      <w:r w:rsidRPr="00534DAC">
        <w:rPr>
          <w:b/>
        </w:rPr>
        <w:t>2012 PI</w:t>
      </w:r>
      <w:r w:rsidRPr="00534DAC">
        <w:t>, Motorola Summer PREP (Pre-college Enrichment and Preparation) Program, Motorola Solutions Foundation, $60,000.</w:t>
      </w:r>
    </w:p>
    <w:p w14:paraId="3C861E4C" w14:textId="77777777" w:rsidR="00513B27" w:rsidRPr="00534DAC" w:rsidRDefault="00513B27" w:rsidP="00513B27">
      <w:pPr>
        <w:ind w:left="1152" w:hanging="432"/>
      </w:pPr>
      <w:r w:rsidRPr="00534DAC">
        <w:rPr>
          <w:b/>
        </w:rPr>
        <w:t xml:space="preserve">2012 PI, </w:t>
      </w:r>
      <w:r w:rsidRPr="00534DAC">
        <w:t>FIU Summer Transportation Institute, Federal Highway Administration, (10/30/2012, 7/1/2012, $35,000)</w:t>
      </w:r>
    </w:p>
    <w:p w14:paraId="3C861E4D" w14:textId="77777777" w:rsidR="00513B27" w:rsidRPr="00534DAC" w:rsidRDefault="00513B27" w:rsidP="00513B27">
      <w:pPr>
        <w:ind w:left="1152" w:hanging="432"/>
      </w:pPr>
      <w:r w:rsidRPr="00534DAC">
        <w:rPr>
          <w:b/>
        </w:rPr>
        <w:t>2012 PI</w:t>
      </w:r>
      <w:r w:rsidRPr="00534DAC">
        <w:t>, FLAME: FLorida Action for Minorities in Engineering, Miami-Dade County Public Schools, $45,996.</w:t>
      </w:r>
    </w:p>
    <w:p w14:paraId="3C861E4E" w14:textId="77777777" w:rsidR="00513B27" w:rsidRPr="00534DAC" w:rsidRDefault="00513B27" w:rsidP="00513B27">
      <w:pPr>
        <w:ind w:left="1152" w:hanging="432"/>
      </w:pPr>
      <w:r w:rsidRPr="00534DAC">
        <w:rPr>
          <w:b/>
        </w:rPr>
        <w:t>2012 PI</w:t>
      </w:r>
      <w:r w:rsidRPr="00534DAC">
        <w:t>, ENLACE Miami, The Children’s Trust, (1210-2040, 8/1/2012 – 7/31/2013, $454,679)</w:t>
      </w:r>
    </w:p>
    <w:p w14:paraId="3C861E4F" w14:textId="77777777" w:rsidR="00513B27" w:rsidRPr="00534DAC" w:rsidRDefault="00513B27" w:rsidP="00513B27">
      <w:pPr>
        <w:ind w:left="1152" w:hanging="432"/>
      </w:pPr>
      <w:r w:rsidRPr="00534DAC">
        <w:rPr>
          <w:b/>
        </w:rPr>
        <w:t>2011 Co-PI</w:t>
      </w:r>
      <w:r w:rsidRPr="00534DAC">
        <w:t>, Pathways to Success in STEM, Office of Naval Research (05/01/11–04/30/14, $638,537, PI: Dr. Laird Kramer)</w:t>
      </w:r>
    </w:p>
    <w:p w14:paraId="3C861E50" w14:textId="77777777" w:rsidR="00513B27" w:rsidRPr="00534DAC" w:rsidRDefault="00513B27" w:rsidP="00513B27">
      <w:pPr>
        <w:ind w:left="1152" w:hanging="432"/>
      </w:pPr>
      <w:r w:rsidRPr="00534DAC">
        <w:rPr>
          <w:b/>
        </w:rPr>
        <w:t>2011 Co-PI</w:t>
      </w:r>
      <w:r w:rsidRPr="00534DAC">
        <w:t>, Building Partnerships and Pathways to Address the Foundational Grand Challenge for Engineering Education - Concrete Steps towards Broadening Participation, NSF, (ENG-1144852, 10/15/11-9/30/13, $75,000, PI: Dr. Amir Mirmiran)</w:t>
      </w:r>
    </w:p>
    <w:p w14:paraId="3C861E51" w14:textId="77777777" w:rsidR="00513B27" w:rsidRPr="00534DAC" w:rsidRDefault="00513B27" w:rsidP="00513B27">
      <w:pPr>
        <w:ind w:left="1152" w:hanging="432"/>
      </w:pPr>
      <w:r w:rsidRPr="00534DAC">
        <w:rPr>
          <w:b/>
        </w:rPr>
        <w:t>2010 PI</w:t>
      </w:r>
      <w:r w:rsidRPr="00534DAC">
        <w:t>, GEAR U</w:t>
      </w:r>
      <w:r>
        <w:t xml:space="preserve">P South Dade Empowerment Zone, </w:t>
      </w:r>
      <w:r w:rsidRPr="00534DAC">
        <w:t>U.S. Department of Education, (P334A050047-</w:t>
      </w:r>
      <w:proofErr w:type="gramStart"/>
      <w:r w:rsidRPr="00534DAC">
        <w:t>10 ,</w:t>
      </w:r>
      <w:proofErr w:type="gramEnd"/>
      <w:r w:rsidRPr="00534DAC">
        <w:t xml:space="preserve"> 9/1/2005 – 8/31/2011, $7,065,600).</w:t>
      </w:r>
    </w:p>
    <w:p w14:paraId="3C861E52" w14:textId="77777777" w:rsidR="00513B27" w:rsidRPr="00534DAC" w:rsidRDefault="00513B27" w:rsidP="00513B27">
      <w:pPr>
        <w:ind w:left="1152"/>
      </w:pPr>
      <w:r w:rsidRPr="00534DAC">
        <w:t>This grant was transferred to me when I became the Director of the Center for Diversity in Engineering and Computing. (Previous PI: Dr. Berrin Tansel)</w:t>
      </w:r>
    </w:p>
    <w:p w14:paraId="3C861E53" w14:textId="77777777" w:rsidR="00513B27" w:rsidRPr="00534DAC" w:rsidRDefault="00513B27" w:rsidP="00513B27">
      <w:pPr>
        <w:ind w:left="1152" w:hanging="432"/>
      </w:pPr>
      <w:r w:rsidRPr="00534DAC">
        <w:rPr>
          <w:b/>
        </w:rPr>
        <w:t>2009</w:t>
      </w:r>
      <w:r w:rsidRPr="00534DAC">
        <w:t xml:space="preserve"> </w:t>
      </w:r>
      <w:r w:rsidRPr="00534DAC">
        <w:rPr>
          <w:b/>
        </w:rPr>
        <w:t>Project Director</w:t>
      </w:r>
      <w:r w:rsidRPr="00534DAC">
        <w:t>, Graduate Assistance in Areas of National Need (GAANN), U.S. Department of Education, (P200A070543, 8/15/09-8/14/13, $522,624).</w:t>
      </w:r>
    </w:p>
    <w:p w14:paraId="3C861E54" w14:textId="77777777" w:rsidR="00513B27" w:rsidRPr="00534DAC" w:rsidRDefault="00513B27" w:rsidP="00513B27">
      <w:pPr>
        <w:ind w:left="1152" w:hanging="432"/>
      </w:pPr>
      <w:r w:rsidRPr="00534DAC">
        <w:rPr>
          <w:b/>
        </w:rPr>
        <w:t>2006 PI</w:t>
      </w:r>
      <w:r w:rsidRPr="00534DAC">
        <w:t>, Research Experiences for Undergraduates: Autonomic Computing Research at FIU, NSF, (IIS-0552555, 2/15/06-1/31/09, $300,000).</w:t>
      </w:r>
    </w:p>
    <w:p w14:paraId="3C861E55" w14:textId="77777777" w:rsidR="00513B27" w:rsidRPr="00534DAC" w:rsidRDefault="00513B27" w:rsidP="00513B27">
      <w:pPr>
        <w:ind w:left="1152" w:hanging="432"/>
      </w:pPr>
      <w:r w:rsidRPr="00534DAC">
        <w:rPr>
          <w:b/>
        </w:rPr>
        <w:t xml:space="preserve">2004 Co-PI, </w:t>
      </w:r>
      <w:r w:rsidRPr="00534DAC">
        <w:t>Computer Science, Engineering, and Mathematics Scholarships</w:t>
      </w:r>
      <w:r w:rsidRPr="00534DAC">
        <w:rPr>
          <w:b/>
        </w:rPr>
        <w:t xml:space="preserve">, </w:t>
      </w:r>
      <w:r w:rsidRPr="00534DAC">
        <w:t>NSF, (DUE-0422298,</w:t>
      </w:r>
      <w:r w:rsidRPr="00534DAC">
        <w:rPr>
          <w:b/>
          <w:i/>
        </w:rPr>
        <w:t xml:space="preserve"> </w:t>
      </w:r>
      <w:r w:rsidRPr="00534DAC">
        <w:t>8/15/04-7/31/08, $400,000, PI: Dr. Enrique Villamor).</w:t>
      </w:r>
    </w:p>
    <w:p w14:paraId="3C861E56" w14:textId="77777777" w:rsidR="00513B27" w:rsidRPr="00534DAC" w:rsidRDefault="00513B27" w:rsidP="00513B27">
      <w:pPr>
        <w:ind w:left="1152" w:hanging="432"/>
      </w:pPr>
      <w:r w:rsidRPr="00534DAC">
        <w:rPr>
          <w:b/>
        </w:rPr>
        <w:t xml:space="preserve">1994 PI, </w:t>
      </w:r>
      <w:r w:rsidRPr="00534DAC">
        <w:t xml:space="preserve">Development of an Ada Based Two Semester Introductory Computer Science/Software Engineering Course and a Multi-Media Instructional Software. Defense Information Agency, $53,574. </w:t>
      </w:r>
    </w:p>
    <w:p w14:paraId="3C861E57" w14:textId="77777777" w:rsidR="00513B27" w:rsidRPr="00534DAC" w:rsidRDefault="00513B27" w:rsidP="00513B27">
      <w:pPr>
        <w:ind w:left="1152" w:hanging="432"/>
      </w:pPr>
      <w:r>
        <w:rPr>
          <w:b/>
        </w:rPr>
        <w:t xml:space="preserve">1993 </w:t>
      </w:r>
      <w:r w:rsidRPr="00534DAC">
        <w:rPr>
          <w:b/>
        </w:rPr>
        <w:t>PI</w:t>
      </w:r>
      <w:r w:rsidRPr="00534DAC">
        <w:t xml:space="preserve">, Establishment of a Laboratory for Visual Programming Research. Air Force Office of Scientific Research (AFOSR,) $70,492. </w:t>
      </w:r>
    </w:p>
    <w:p w14:paraId="3C861E58" w14:textId="77777777" w:rsidR="00513B27" w:rsidRPr="00534DAC" w:rsidRDefault="00513B27" w:rsidP="00513B27">
      <w:pPr>
        <w:ind w:left="1152" w:hanging="432"/>
      </w:pPr>
      <w:r w:rsidRPr="00534DAC">
        <w:rPr>
          <w:b/>
        </w:rPr>
        <w:t>1991</w:t>
      </w:r>
      <w:r w:rsidRPr="00534DAC">
        <w:t xml:space="preserve"> </w:t>
      </w:r>
      <w:r w:rsidRPr="00534DAC">
        <w:rPr>
          <w:b/>
        </w:rPr>
        <w:t>PI</w:t>
      </w:r>
      <w:r w:rsidRPr="00534DAC">
        <w:t>, Development of a Prototype Automatic Program Differentiator, Center for Analysis and Prediction of Storms (an NSF Science and Technology Center,) $5,385.</w:t>
      </w:r>
    </w:p>
    <w:p w14:paraId="3C861E59" w14:textId="77777777" w:rsidR="00513B27" w:rsidRPr="00534DAC" w:rsidRDefault="00513B27" w:rsidP="00513B27">
      <w:pPr>
        <w:ind w:left="1152" w:hanging="432"/>
      </w:pPr>
      <w:r w:rsidRPr="00534DAC">
        <w:rPr>
          <w:b/>
        </w:rPr>
        <w:t>1990</w:t>
      </w:r>
      <w:r w:rsidRPr="00534DAC">
        <w:t xml:space="preserve"> </w:t>
      </w:r>
      <w:r w:rsidRPr="00534DAC">
        <w:rPr>
          <w:b/>
        </w:rPr>
        <w:t>Co-PI</w:t>
      </w:r>
      <w:r w:rsidRPr="00534DAC">
        <w:t>, Generating Object-Oriented Syntax-Directed editors for Visual Languages, Florida High Technology and Industry Council, $19,500. (PI: Dr. F. Arefi)</w:t>
      </w:r>
    </w:p>
    <w:p w14:paraId="3C861E5A" w14:textId="77777777" w:rsidR="00513B27" w:rsidRPr="00534DAC" w:rsidRDefault="00513B27" w:rsidP="00513B27">
      <w:pPr>
        <w:ind w:left="1152" w:hanging="432"/>
      </w:pPr>
      <w:r w:rsidRPr="00534DAC">
        <w:rPr>
          <w:b/>
        </w:rPr>
        <w:t>1989 PI</w:t>
      </w:r>
      <w:r w:rsidRPr="00534DAC">
        <w:t>, Automatic Generation of Adjoint Models, Center for analysis and Prediction of Storms, (an NSF Science and Technology Center,) $18,430.</w:t>
      </w:r>
    </w:p>
    <w:p w14:paraId="3C861E5B" w14:textId="77777777" w:rsidR="00513B27" w:rsidRPr="00534DAC" w:rsidRDefault="00513B27" w:rsidP="00513B27">
      <w:pPr>
        <w:ind w:left="1152" w:hanging="432"/>
      </w:pPr>
      <w:r w:rsidRPr="00534DAC">
        <w:rPr>
          <w:b/>
        </w:rPr>
        <w:t>1988</w:t>
      </w:r>
      <w:r w:rsidRPr="00534DAC">
        <w:t xml:space="preserve"> </w:t>
      </w:r>
      <w:r w:rsidRPr="00534DAC">
        <w:rPr>
          <w:b/>
        </w:rPr>
        <w:t>Co-PI</w:t>
      </w:r>
      <w:r w:rsidRPr="00534DAC">
        <w:t>, Object-Oriented Software Engineering, Florida High Technology and Industry Council, $20,000. (PI: Dr. R. Ege).</w:t>
      </w:r>
    </w:p>
    <w:p w14:paraId="3C861E5C" w14:textId="77777777" w:rsidR="00513B27" w:rsidRPr="00534DAC" w:rsidRDefault="00513B27" w:rsidP="00513B27">
      <w:r w:rsidRPr="00534DAC">
        <w:t>8. Service activities (within and outside of the institution)</w:t>
      </w:r>
    </w:p>
    <w:p w14:paraId="3C861E5D" w14:textId="77777777" w:rsidR="00513B27" w:rsidRPr="00534DAC" w:rsidRDefault="00513B27" w:rsidP="00513B27">
      <w:pPr>
        <w:ind w:left="1440" w:hanging="720"/>
      </w:pPr>
      <w:r w:rsidRPr="00534DAC">
        <w:rPr>
          <w:b/>
        </w:rPr>
        <w:t xml:space="preserve">2010-2013 </w:t>
      </w:r>
      <w:r w:rsidRPr="00534DAC">
        <w:t>Director, the Center for Diversity in Engineering and Computing and Office of Student Access and Success, College of Engineering and Computing, Florida International University, Miami, Florida.</w:t>
      </w:r>
    </w:p>
    <w:p w14:paraId="3C861E5E" w14:textId="77777777" w:rsidR="00513B27" w:rsidRPr="00534DAC" w:rsidRDefault="00513B27" w:rsidP="00513B27">
      <w:pPr>
        <w:ind w:left="1440" w:hanging="720"/>
      </w:pPr>
      <w:r w:rsidRPr="00534DAC">
        <w:rPr>
          <w:b/>
        </w:rPr>
        <w:t xml:space="preserve">2005-2009 </w:t>
      </w:r>
      <w:r w:rsidRPr="00534DAC">
        <w:t>Associate Dean, School of Computing and Information Sciences, Florida International University, Miami, Florida.</w:t>
      </w:r>
    </w:p>
    <w:p w14:paraId="3C861E5F" w14:textId="77777777" w:rsidR="00513B27" w:rsidRPr="00534DAC" w:rsidRDefault="00513B27" w:rsidP="00513B27">
      <w:pPr>
        <w:rPr>
          <w:rFonts w:eastAsia="Calibri"/>
        </w:rPr>
      </w:pPr>
      <w:r w:rsidRPr="00534DAC">
        <w:rPr>
          <w:rFonts w:eastAsia="Calibri"/>
        </w:rPr>
        <w:t>9. Publications and Presentations</w:t>
      </w:r>
    </w:p>
    <w:p w14:paraId="3C861E60" w14:textId="77777777" w:rsidR="00513B27" w:rsidRPr="00534DAC" w:rsidRDefault="00513B27" w:rsidP="005817DF">
      <w:pPr>
        <w:widowControl/>
        <w:numPr>
          <w:ilvl w:val="0"/>
          <w:numId w:val="134"/>
        </w:numPr>
        <w:autoSpaceDE/>
        <w:autoSpaceDN/>
        <w:adjustRightInd/>
        <w:contextualSpacing/>
        <w:jc w:val="both"/>
      </w:pPr>
      <w:r w:rsidRPr="00534DAC">
        <w:rPr>
          <w:b/>
        </w:rPr>
        <w:t>M. Milani</w:t>
      </w:r>
      <w:r w:rsidRPr="00534DAC">
        <w:t>, S. Masoud Sadjadi, Raju Rangaswami, Peter J. Clarke, and Tao Li, “Research Experiences for Undergraduates: Autonomic Computing Research at FIU”, 2009 Richard Tapia Celebration of Diversity in Computing conference, Portland, Oregon, USA, April 1–4, 2009.</w:t>
      </w:r>
    </w:p>
    <w:p w14:paraId="3C861E61" w14:textId="77777777" w:rsidR="00513B27" w:rsidRPr="00534DAC" w:rsidRDefault="00513B27" w:rsidP="005817DF">
      <w:pPr>
        <w:widowControl/>
        <w:numPr>
          <w:ilvl w:val="0"/>
          <w:numId w:val="134"/>
        </w:numPr>
        <w:autoSpaceDE/>
        <w:autoSpaceDN/>
        <w:adjustRightInd/>
        <w:contextualSpacing/>
        <w:jc w:val="both"/>
      </w:pPr>
      <w:r w:rsidRPr="00534DAC">
        <w:t xml:space="preserve">F. Arefi, </w:t>
      </w:r>
      <w:r w:rsidRPr="00534DAC">
        <w:rPr>
          <w:b/>
        </w:rPr>
        <w:t>M. Milani</w:t>
      </w:r>
      <w:r w:rsidRPr="00534DAC">
        <w:t xml:space="preserve"> and Ch. Stary, “The Graph Editor of EdGen, a Tool to Aid the Automated Construction of Customized Graph Editors,” </w:t>
      </w:r>
      <w:r w:rsidRPr="00534DAC">
        <w:rPr>
          <w:i/>
        </w:rPr>
        <w:t>Proceedings of Seventh International Conference on Software Engineering</w:t>
      </w:r>
      <w:r w:rsidRPr="00534DAC">
        <w:t>, (</w:t>
      </w:r>
      <w:r w:rsidRPr="00534DAC">
        <w:rPr>
          <w:b/>
        </w:rPr>
        <w:t>SEKE95</w:t>
      </w:r>
      <w:r w:rsidRPr="00534DAC">
        <w:t>,) San Francisco, June 1995.</w:t>
      </w:r>
    </w:p>
    <w:p w14:paraId="3C861E62" w14:textId="77777777" w:rsidR="00513B27" w:rsidRPr="00534DAC" w:rsidRDefault="00513B27" w:rsidP="005817DF">
      <w:pPr>
        <w:widowControl/>
        <w:numPr>
          <w:ilvl w:val="0"/>
          <w:numId w:val="134"/>
        </w:numPr>
        <w:autoSpaceDE/>
        <w:autoSpaceDN/>
        <w:adjustRightInd/>
        <w:contextualSpacing/>
        <w:jc w:val="both"/>
      </w:pPr>
      <w:r w:rsidRPr="00534DAC">
        <w:t xml:space="preserve">F. Arefi, </w:t>
      </w:r>
      <w:r w:rsidRPr="00534DAC">
        <w:rPr>
          <w:b/>
        </w:rPr>
        <w:t>M. Milani</w:t>
      </w:r>
      <w:r w:rsidRPr="00534DAC">
        <w:t xml:space="preserve"> and Ch. Stary, “Bridging the Gap between Visual Design and Formal Specification,” </w:t>
      </w:r>
      <w:r w:rsidRPr="00534DAC">
        <w:rPr>
          <w:i/>
        </w:rPr>
        <w:t>proceedings of the Second Biennial European Joint Conference on Engineering Systems Design and Analysis</w:t>
      </w:r>
      <w:r>
        <w:rPr>
          <w:i/>
        </w:rPr>
        <w:t xml:space="preserve"> </w:t>
      </w:r>
      <w:r w:rsidRPr="00534DAC">
        <w:t>(</w:t>
      </w:r>
      <w:r w:rsidRPr="00534DAC">
        <w:rPr>
          <w:b/>
        </w:rPr>
        <w:t>ESDA94,</w:t>
      </w:r>
      <w:r w:rsidRPr="00534DAC">
        <w:t>) London, July 1994.</w:t>
      </w:r>
    </w:p>
    <w:p w14:paraId="3C861E63" w14:textId="77777777" w:rsidR="00513B27" w:rsidRPr="00534DAC" w:rsidRDefault="00513B27" w:rsidP="005817DF">
      <w:pPr>
        <w:widowControl/>
        <w:numPr>
          <w:ilvl w:val="0"/>
          <w:numId w:val="134"/>
        </w:numPr>
        <w:autoSpaceDE/>
        <w:autoSpaceDN/>
        <w:adjustRightInd/>
        <w:contextualSpacing/>
      </w:pPr>
      <w:r w:rsidRPr="00534DAC">
        <w:t>F. Arefi, M. Evangelist and</w:t>
      </w:r>
      <w:r w:rsidRPr="00534DAC">
        <w:rPr>
          <w:b/>
        </w:rPr>
        <w:t xml:space="preserve"> M. Milani</w:t>
      </w:r>
      <w:r w:rsidRPr="00534DAC">
        <w:t xml:space="preserve">, “A Test Bed for Experimenting with Visualization of Parallel Programming,” </w:t>
      </w:r>
      <w:r w:rsidRPr="00534DAC">
        <w:rPr>
          <w:i/>
        </w:rPr>
        <w:t>Proceedings of the International Conference on Massively Parallel Models: Suitability, Realization, Performance</w:t>
      </w:r>
      <w:r w:rsidRPr="00534DAC">
        <w:t xml:space="preserve">, Berlin, </w:t>
      </w:r>
      <w:proofErr w:type="gramStart"/>
      <w:r w:rsidRPr="00534DAC">
        <w:t>May</w:t>
      </w:r>
      <w:proofErr w:type="gramEnd"/>
      <w:r w:rsidRPr="00534DAC">
        <w:t xml:space="preserve"> 1993.</w:t>
      </w:r>
    </w:p>
    <w:p w14:paraId="3C861E64" w14:textId="77777777" w:rsidR="00513B27" w:rsidRPr="00534DAC" w:rsidRDefault="00513B27" w:rsidP="005817DF">
      <w:pPr>
        <w:widowControl/>
        <w:numPr>
          <w:ilvl w:val="0"/>
          <w:numId w:val="134"/>
        </w:numPr>
        <w:autoSpaceDE/>
        <w:autoSpaceDN/>
        <w:adjustRightInd/>
        <w:contextualSpacing/>
      </w:pPr>
      <w:r w:rsidRPr="00534DAC">
        <w:t xml:space="preserve">F. Arefi and </w:t>
      </w:r>
      <w:r w:rsidRPr="00534DAC">
        <w:rPr>
          <w:b/>
        </w:rPr>
        <w:t xml:space="preserve">M. Milani, </w:t>
      </w:r>
      <w:r w:rsidRPr="00534DAC">
        <w:t xml:space="preserve">“Generating Diagram-editors from Formal Specifications," Journal of Information and Software Technology, </w:t>
      </w:r>
      <w:r w:rsidRPr="00534DAC">
        <w:rPr>
          <w:i/>
        </w:rPr>
        <w:t>vol</w:t>
      </w:r>
      <w:r w:rsidRPr="00534DAC">
        <w:t>. 34</w:t>
      </w:r>
      <w:proofErr w:type="gramStart"/>
      <w:r w:rsidRPr="00534DAC">
        <w:t xml:space="preserve">, </w:t>
      </w:r>
      <w:r w:rsidRPr="00534DAC">
        <w:rPr>
          <w:i/>
        </w:rPr>
        <w:t xml:space="preserve"> no</w:t>
      </w:r>
      <w:proofErr w:type="gramEnd"/>
      <w:r w:rsidRPr="00534DAC">
        <w:t>. 3, 1992, pp139-146.</w:t>
      </w:r>
    </w:p>
    <w:p w14:paraId="3C861E65" w14:textId="77777777" w:rsidR="00513B27" w:rsidRPr="00534DAC" w:rsidRDefault="00513B27" w:rsidP="005817DF">
      <w:pPr>
        <w:widowControl/>
        <w:numPr>
          <w:ilvl w:val="0"/>
          <w:numId w:val="134"/>
        </w:numPr>
        <w:autoSpaceDE/>
        <w:autoSpaceDN/>
        <w:adjustRightInd/>
        <w:contextualSpacing/>
      </w:pPr>
      <w:r w:rsidRPr="00534DAC">
        <w:rPr>
          <w:b/>
        </w:rPr>
        <w:t xml:space="preserve">M. Milani, </w:t>
      </w:r>
      <w:r w:rsidRPr="00534DAC">
        <w:t xml:space="preserve">“On the Descriptive Power of Simple Precedence Grammars,” International Journal of Computer Mathematics, </w:t>
      </w:r>
      <w:r w:rsidRPr="00534DAC">
        <w:rPr>
          <w:i/>
        </w:rPr>
        <w:t>vol</w:t>
      </w:r>
      <w:r w:rsidRPr="00534DAC">
        <w:t>. 39, 1991, pp29-49.</w:t>
      </w:r>
    </w:p>
    <w:p w14:paraId="3C861E66" w14:textId="77777777" w:rsidR="00513B27" w:rsidRPr="00534DAC" w:rsidRDefault="00513B27" w:rsidP="005817DF">
      <w:pPr>
        <w:widowControl/>
        <w:numPr>
          <w:ilvl w:val="0"/>
          <w:numId w:val="134"/>
        </w:numPr>
        <w:autoSpaceDE/>
        <w:autoSpaceDN/>
        <w:adjustRightInd/>
        <w:contextualSpacing/>
      </w:pPr>
      <w:r w:rsidRPr="00534DAC">
        <w:rPr>
          <w:b/>
        </w:rPr>
        <w:t xml:space="preserve">M. Milani </w:t>
      </w:r>
      <w:r w:rsidRPr="00534DAC">
        <w:t>and D. Workman</w:t>
      </w:r>
      <w:r w:rsidRPr="00534DAC">
        <w:rPr>
          <w:b/>
        </w:rPr>
        <w:t xml:space="preserve">, </w:t>
      </w:r>
      <w:r w:rsidRPr="00534DAC">
        <w:t>“Epsilon Weak Precedence Grammars and Languages,” Theoretical Informatics and Applications</w:t>
      </w:r>
      <w:proofErr w:type="gramStart"/>
      <w:r w:rsidRPr="00534DAC">
        <w:t xml:space="preserve">,  </w:t>
      </w:r>
      <w:r w:rsidRPr="00534DAC">
        <w:rPr>
          <w:i/>
        </w:rPr>
        <w:t>vol</w:t>
      </w:r>
      <w:proofErr w:type="gramEnd"/>
      <w:r w:rsidRPr="00534DAC">
        <w:t xml:space="preserve">. 24,  </w:t>
      </w:r>
      <w:r w:rsidRPr="00534DAC">
        <w:rPr>
          <w:i/>
        </w:rPr>
        <w:t>no</w:t>
      </w:r>
      <w:r w:rsidRPr="00534DAC">
        <w:t>. 3, 1990, pp241-266.</w:t>
      </w:r>
    </w:p>
    <w:p w14:paraId="3C861E67" w14:textId="77777777" w:rsidR="00513B27" w:rsidRPr="00534DAC" w:rsidRDefault="00513B27" w:rsidP="005817DF">
      <w:pPr>
        <w:widowControl/>
        <w:numPr>
          <w:ilvl w:val="0"/>
          <w:numId w:val="134"/>
        </w:numPr>
        <w:autoSpaceDE/>
        <w:autoSpaceDN/>
        <w:adjustRightInd/>
        <w:contextualSpacing/>
        <w:jc w:val="both"/>
      </w:pPr>
      <w:r w:rsidRPr="00534DAC">
        <w:t xml:space="preserve">F. Arefi, </w:t>
      </w:r>
      <w:r w:rsidRPr="00534DAC">
        <w:rPr>
          <w:b/>
        </w:rPr>
        <w:t>M. Milani</w:t>
      </w:r>
      <w:r w:rsidRPr="00534DAC">
        <w:t xml:space="preserve"> and Ch. Stary, “Towards Customized User Interface Design Environments,” </w:t>
      </w:r>
      <w:r w:rsidRPr="00534DAC">
        <w:rPr>
          <w:i/>
        </w:rPr>
        <w:t>Proceedings of IEEE Workshop on Visual Languages</w:t>
      </w:r>
      <w:r w:rsidRPr="00534DAC">
        <w:t>, Kobe, Japan</w:t>
      </w:r>
      <w:proofErr w:type="gramStart"/>
      <w:r w:rsidRPr="00534DAC">
        <w:t>,  Oct</w:t>
      </w:r>
      <w:proofErr w:type="gramEnd"/>
      <w:r w:rsidRPr="00534DAC">
        <w:t>. 1991.</w:t>
      </w:r>
    </w:p>
    <w:p w14:paraId="3C861E68" w14:textId="77777777" w:rsidR="00513B27" w:rsidRPr="00534DAC" w:rsidRDefault="00513B27" w:rsidP="005817DF">
      <w:pPr>
        <w:widowControl/>
        <w:numPr>
          <w:ilvl w:val="0"/>
          <w:numId w:val="134"/>
        </w:numPr>
        <w:autoSpaceDE/>
        <w:autoSpaceDN/>
        <w:adjustRightInd/>
        <w:contextualSpacing/>
        <w:jc w:val="both"/>
      </w:pPr>
      <w:r w:rsidRPr="00534DAC">
        <w:t xml:space="preserve">R. Ege, G. Fraguio, </w:t>
      </w:r>
      <w:r w:rsidRPr="00534DAC">
        <w:rPr>
          <w:b/>
        </w:rPr>
        <w:t>M. Milani</w:t>
      </w:r>
      <w:r w:rsidRPr="00534DAC">
        <w:t xml:space="preserve"> and  F. Arefi, “An Object-Oriented Design Environment,” </w:t>
      </w:r>
      <w:r w:rsidRPr="00534DAC">
        <w:rPr>
          <w:i/>
        </w:rPr>
        <w:t>Proceedings of  the First International Conference on Technology of Object-Oriented Languages and systems</w:t>
      </w:r>
      <w:r w:rsidRPr="00534DAC">
        <w:t xml:space="preserve"> (Tools89,) Nov., 1989, Paris.</w:t>
      </w:r>
    </w:p>
    <w:p w14:paraId="3C861E69" w14:textId="77777777" w:rsidR="00513B27" w:rsidRPr="00534DAC" w:rsidRDefault="00513B27" w:rsidP="005817DF">
      <w:pPr>
        <w:widowControl/>
        <w:numPr>
          <w:ilvl w:val="0"/>
          <w:numId w:val="134"/>
        </w:numPr>
        <w:autoSpaceDE/>
        <w:autoSpaceDN/>
        <w:adjustRightInd/>
        <w:contextualSpacing/>
        <w:jc w:val="both"/>
      </w:pPr>
      <w:r w:rsidRPr="00534DAC">
        <w:rPr>
          <w:b/>
        </w:rPr>
        <w:t xml:space="preserve">M. Milani </w:t>
      </w:r>
      <w:r w:rsidRPr="00534DAC">
        <w:t>and R. Ege,</w:t>
      </w:r>
      <w:r w:rsidRPr="00534DAC">
        <w:rPr>
          <w:b/>
        </w:rPr>
        <w:t xml:space="preserve"> </w:t>
      </w:r>
      <w:r w:rsidRPr="00534DAC">
        <w:t>“Language Support for Software Design Reuse</w:t>
      </w:r>
      <w:proofErr w:type="gramStart"/>
      <w:r w:rsidRPr="00534DAC">
        <w:t xml:space="preserve">, </w:t>
      </w:r>
      <w:r w:rsidRPr="00534DAC">
        <w:rPr>
          <w:i/>
        </w:rPr>
        <w:t>”</w:t>
      </w:r>
      <w:proofErr w:type="gramEnd"/>
      <w:r w:rsidRPr="00534DAC">
        <w:rPr>
          <w:i/>
        </w:rPr>
        <w:t xml:space="preserve"> Proceedings of 27th Annual ACM Southeast Regional Conference</w:t>
      </w:r>
      <w:r w:rsidRPr="00534DAC">
        <w:t>, Atlanta, April 1989.</w:t>
      </w:r>
    </w:p>
    <w:p w14:paraId="3C861E6A" w14:textId="77777777" w:rsidR="00513B27" w:rsidRPr="00534DAC" w:rsidRDefault="00513B27" w:rsidP="005817DF">
      <w:pPr>
        <w:widowControl/>
        <w:numPr>
          <w:ilvl w:val="0"/>
          <w:numId w:val="134"/>
        </w:numPr>
        <w:autoSpaceDE/>
        <w:autoSpaceDN/>
        <w:adjustRightInd/>
        <w:contextualSpacing/>
        <w:jc w:val="both"/>
      </w:pPr>
      <w:r w:rsidRPr="00534DAC">
        <w:t>Chau,</w:t>
      </w:r>
      <w:r w:rsidRPr="00534DAC">
        <w:rPr>
          <w:b/>
        </w:rPr>
        <w:t xml:space="preserve"> M. Milani, </w:t>
      </w:r>
      <w:r w:rsidRPr="00534DAC">
        <w:t>T. Berk and R. Ege</w:t>
      </w:r>
      <w:r w:rsidRPr="00534DAC">
        <w:rPr>
          <w:b/>
        </w:rPr>
        <w:t xml:space="preserve">, </w:t>
      </w:r>
      <w:r w:rsidRPr="00534DAC">
        <w:t xml:space="preserve">“IFE: An Interactive Formula Editor,” </w:t>
      </w:r>
      <w:r w:rsidRPr="00534DAC">
        <w:rPr>
          <w:i/>
        </w:rPr>
        <w:t>Proceedings of 27th Annual ACM Southeast Regional Conference</w:t>
      </w:r>
      <w:r w:rsidRPr="00534DAC">
        <w:t>, Atlanta, April 1989.</w:t>
      </w:r>
    </w:p>
    <w:p w14:paraId="3C861E6B" w14:textId="77777777" w:rsidR="00513B27" w:rsidRPr="00534DAC" w:rsidRDefault="00513B27" w:rsidP="00513B27">
      <w:pPr>
        <w:rPr>
          <w:rFonts w:eastAsia="Calibri"/>
        </w:rPr>
      </w:pPr>
      <w:r w:rsidRPr="00534DAC">
        <w:rPr>
          <w:rFonts w:eastAsia="Calibri"/>
        </w:rPr>
        <w:t>10. Professional Development</w:t>
      </w:r>
    </w:p>
    <w:p w14:paraId="3C861E6C" w14:textId="77777777" w:rsidR="00513B27" w:rsidRDefault="00513B27" w:rsidP="00513B27">
      <w:r>
        <w:br w:type="page"/>
      </w:r>
    </w:p>
    <w:p w14:paraId="3C861E6D" w14:textId="77777777" w:rsidR="00513B27" w:rsidRDefault="00513B27" w:rsidP="00513B27"/>
    <w:p w14:paraId="3C861E6E" w14:textId="77777777" w:rsidR="00513B27" w:rsidRPr="00A5188D" w:rsidRDefault="00513B27" w:rsidP="00513B27"/>
    <w:tbl>
      <w:tblPr>
        <w:tblW w:w="10668" w:type="dxa"/>
        <w:tblBorders>
          <w:top w:val="single" w:sz="12" w:space="0" w:color="808080"/>
          <w:bottom w:val="single" w:sz="12" w:space="0" w:color="808080"/>
        </w:tblBorders>
        <w:tblLayout w:type="fixed"/>
        <w:tblLook w:val="00A0" w:firstRow="1" w:lastRow="0" w:firstColumn="1" w:lastColumn="0" w:noHBand="0" w:noVBand="0"/>
      </w:tblPr>
      <w:tblGrid>
        <w:gridCol w:w="10668"/>
      </w:tblGrid>
      <w:tr w:rsidR="00513B27" w:rsidRPr="005727DD" w14:paraId="3C861E71" w14:textId="77777777" w:rsidTr="00513B27">
        <w:trPr>
          <w:trHeight w:val="281"/>
        </w:trPr>
        <w:tc>
          <w:tcPr>
            <w:tcW w:w="10668" w:type="dxa"/>
            <w:shd w:val="pct12" w:color="auto" w:fill="DDD9C3" w:themeFill="background2" w:themeFillShade="E6"/>
          </w:tcPr>
          <w:p w14:paraId="3C861E6F" w14:textId="77777777" w:rsidR="00513B27" w:rsidRPr="00A5188D" w:rsidRDefault="00513B27" w:rsidP="00513B27">
            <w:pPr>
              <w:ind w:left="360"/>
              <w:jc w:val="center"/>
              <w:rPr>
                <w:i/>
              </w:rPr>
            </w:pPr>
            <w:r w:rsidRPr="00A5188D">
              <w:rPr>
                <w:i/>
              </w:rPr>
              <w:t>CURRICULUM VITAE</w:t>
            </w:r>
          </w:p>
          <w:p w14:paraId="3C861E70" w14:textId="77777777" w:rsidR="00513B27" w:rsidRPr="00A5188D" w:rsidRDefault="00513B27" w:rsidP="00513B27">
            <w:pPr>
              <w:ind w:left="360"/>
              <w:jc w:val="center"/>
              <w:rPr>
                <w:b/>
              </w:rPr>
            </w:pPr>
            <w:r w:rsidRPr="00A5188D">
              <w:t>GIRI  NARASIMHAN</w:t>
            </w:r>
          </w:p>
        </w:tc>
      </w:tr>
    </w:tbl>
    <w:p w14:paraId="3C861E72" w14:textId="77777777" w:rsidR="00513B27" w:rsidRPr="00A5188D" w:rsidRDefault="00513B27" w:rsidP="00513B27">
      <w:pPr>
        <w:rPr>
          <w:b/>
        </w:rPr>
      </w:pPr>
    </w:p>
    <w:tbl>
      <w:tblPr>
        <w:tblW w:w="0" w:type="auto"/>
        <w:tblBorders>
          <w:top w:val="single" w:sz="12" w:space="0" w:color="808080"/>
          <w:bottom w:val="single" w:sz="12" w:space="0" w:color="808080"/>
        </w:tblBorders>
        <w:tblLayout w:type="fixed"/>
        <w:tblLook w:val="00A0" w:firstRow="1" w:lastRow="0" w:firstColumn="1" w:lastColumn="0" w:noHBand="0" w:noVBand="0"/>
      </w:tblPr>
      <w:tblGrid>
        <w:gridCol w:w="10638"/>
      </w:tblGrid>
      <w:tr w:rsidR="00513B27" w:rsidRPr="005727DD" w14:paraId="3C861E74" w14:textId="77777777" w:rsidTr="00513B27">
        <w:trPr>
          <w:trHeight w:val="240"/>
        </w:trPr>
        <w:tc>
          <w:tcPr>
            <w:tcW w:w="10638" w:type="dxa"/>
            <w:shd w:val="pct12" w:color="auto" w:fill="DDD9C3" w:themeFill="background2" w:themeFillShade="E6"/>
          </w:tcPr>
          <w:p w14:paraId="3C861E73" w14:textId="77777777" w:rsidR="00513B27" w:rsidRPr="00A5188D" w:rsidRDefault="00513B27" w:rsidP="00513B27">
            <w:pPr>
              <w:ind w:left="720"/>
              <w:rPr>
                <w:b/>
              </w:rPr>
            </w:pPr>
            <w:r w:rsidRPr="00A5188D">
              <w:rPr>
                <w:u w:val="single"/>
              </w:rPr>
              <w:t>EDUCATION</w:t>
            </w:r>
          </w:p>
        </w:tc>
      </w:tr>
    </w:tbl>
    <w:p w14:paraId="3C861E75" w14:textId="77777777" w:rsidR="00513B27" w:rsidRPr="00A5188D" w:rsidRDefault="00513B27" w:rsidP="00513B27">
      <w:pPr>
        <w:rPr>
          <w:b/>
        </w:rPr>
      </w:pPr>
    </w:p>
    <w:tbl>
      <w:tblPr>
        <w:tblW w:w="0" w:type="auto"/>
        <w:tblInd w:w="18" w:type="dxa"/>
        <w:tblLayout w:type="fixed"/>
        <w:tblLook w:val="00A0" w:firstRow="1" w:lastRow="0" w:firstColumn="1" w:lastColumn="0" w:noHBand="0" w:noVBand="0"/>
      </w:tblPr>
      <w:tblGrid>
        <w:gridCol w:w="1260"/>
        <w:gridCol w:w="2610"/>
        <w:gridCol w:w="5130"/>
        <w:gridCol w:w="1620"/>
      </w:tblGrid>
      <w:tr w:rsidR="00513B27" w:rsidRPr="005727DD" w14:paraId="3C861E7A" w14:textId="77777777" w:rsidTr="00513B27">
        <w:trPr>
          <w:trHeight w:val="317"/>
        </w:trPr>
        <w:tc>
          <w:tcPr>
            <w:tcW w:w="1260" w:type="dxa"/>
            <w:tcBorders>
              <w:top w:val="single" w:sz="4" w:space="0" w:color="auto"/>
              <w:bottom w:val="single" w:sz="4" w:space="0" w:color="auto"/>
            </w:tcBorders>
            <w:shd w:val="pct12" w:color="auto" w:fill="auto"/>
            <w:vAlign w:val="center"/>
          </w:tcPr>
          <w:p w14:paraId="3C861E76" w14:textId="77777777" w:rsidR="00513B27" w:rsidRPr="00A5188D" w:rsidRDefault="00513B27" w:rsidP="00513B27">
            <w:pPr>
              <w:rPr>
                <w:b/>
              </w:rPr>
            </w:pPr>
            <w:r w:rsidRPr="00A5188D">
              <w:rPr>
                <w:b/>
              </w:rPr>
              <w:t>DEGREE</w:t>
            </w:r>
          </w:p>
        </w:tc>
        <w:tc>
          <w:tcPr>
            <w:tcW w:w="2610" w:type="dxa"/>
            <w:tcBorders>
              <w:top w:val="single" w:sz="4" w:space="0" w:color="auto"/>
              <w:bottom w:val="single" w:sz="4" w:space="0" w:color="auto"/>
            </w:tcBorders>
            <w:shd w:val="pct12" w:color="auto" w:fill="auto"/>
            <w:vAlign w:val="center"/>
          </w:tcPr>
          <w:p w14:paraId="3C861E77" w14:textId="77777777" w:rsidR="00513B27" w:rsidRPr="00A5188D" w:rsidRDefault="00513B27" w:rsidP="00513B27">
            <w:pPr>
              <w:rPr>
                <w:b/>
              </w:rPr>
            </w:pPr>
            <w:r w:rsidRPr="00A5188D">
              <w:rPr>
                <w:b/>
              </w:rPr>
              <w:t>DISCIPLINE</w:t>
            </w:r>
          </w:p>
        </w:tc>
        <w:tc>
          <w:tcPr>
            <w:tcW w:w="5130" w:type="dxa"/>
            <w:tcBorders>
              <w:top w:val="single" w:sz="4" w:space="0" w:color="auto"/>
              <w:bottom w:val="single" w:sz="4" w:space="0" w:color="auto"/>
            </w:tcBorders>
            <w:shd w:val="pct12" w:color="auto" w:fill="auto"/>
            <w:vAlign w:val="center"/>
          </w:tcPr>
          <w:p w14:paraId="3C861E78" w14:textId="77777777" w:rsidR="00513B27" w:rsidRPr="00A5188D" w:rsidRDefault="00513B27" w:rsidP="00513B27">
            <w:pPr>
              <w:rPr>
                <w:b/>
              </w:rPr>
            </w:pPr>
            <w:r w:rsidRPr="00A5188D">
              <w:rPr>
                <w:b/>
              </w:rPr>
              <w:t>INSTITUTION</w:t>
            </w:r>
          </w:p>
        </w:tc>
        <w:tc>
          <w:tcPr>
            <w:tcW w:w="1620" w:type="dxa"/>
            <w:tcBorders>
              <w:top w:val="single" w:sz="4" w:space="0" w:color="auto"/>
              <w:bottom w:val="single" w:sz="4" w:space="0" w:color="auto"/>
            </w:tcBorders>
            <w:shd w:val="pct12" w:color="auto" w:fill="auto"/>
            <w:vAlign w:val="center"/>
          </w:tcPr>
          <w:p w14:paraId="3C861E79" w14:textId="77777777" w:rsidR="00513B27" w:rsidRPr="00A5188D" w:rsidRDefault="00513B27" w:rsidP="00513B27">
            <w:pPr>
              <w:jc w:val="center"/>
              <w:rPr>
                <w:b/>
              </w:rPr>
            </w:pPr>
            <w:r w:rsidRPr="00A5188D">
              <w:rPr>
                <w:b/>
              </w:rPr>
              <w:t>YEAR</w:t>
            </w:r>
          </w:p>
        </w:tc>
      </w:tr>
      <w:tr w:rsidR="00513B27" w:rsidRPr="005727DD" w14:paraId="3C861E7F" w14:textId="77777777" w:rsidTr="00513B27">
        <w:trPr>
          <w:trHeight w:val="288"/>
        </w:trPr>
        <w:tc>
          <w:tcPr>
            <w:tcW w:w="1260" w:type="dxa"/>
            <w:tcBorders>
              <w:top w:val="single" w:sz="4" w:space="0" w:color="auto"/>
            </w:tcBorders>
            <w:shd w:val="pct5" w:color="auto" w:fill="auto"/>
            <w:vAlign w:val="center"/>
          </w:tcPr>
          <w:p w14:paraId="3C861E7B" w14:textId="77777777" w:rsidR="00513B27" w:rsidRPr="00A5188D" w:rsidRDefault="00513B27" w:rsidP="00513B27">
            <w:r w:rsidRPr="00A5188D">
              <w:t>B. Tech.</w:t>
            </w:r>
          </w:p>
        </w:tc>
        <w:tc>
          <w:tcPr>
            <w:tcW w:w="2610" w:type="dxa"/>
            <w:tcBorders>
              <w:top w:val="single" w:sz="4" w:space="0" w:color="auto"/>
            </w:tcBorders>
            <w:shd w:val="pct5" w:color="auto" w:fill="auto"/>
            <w:vAlign w:val="center"/>
          </w:tcPr>
          <w:p w14:paraId="3C861E7C" w14:textId="77777777" w:rsidR="00513B27" w:rsidRPr="00A5188D" w:rsidRDefault="00513B27" w:rsidP="00513B27">
            <w:r w:rsidRPr="00A5188D">
              <w:t>Electrical Engineering</w:t>
            </w:r>
          </w:p>
        </w:tc>
        <w:tc>
          <w:tcPr>
            <w:tcW w:w="5130" w:type="dxa"/>
            <w:tcBorders>
              <w:top w:val="single" w:sz="4" w:space="0" w:color="auto"/>
            </w:tcBorders>
            <w:shd w:val="pct5" w:color="auto" w:fill="auto"/>
            <w:vAlign w:val="center"/>
          </w:tcPr>
          <w:p w14:paraId="3C861E7D" w14:textId="77777777" w:rsidR="00513B27" w:rsidRPr="00A5188D" w:rsidRDefault="00513B27" w:rsidP="00513B27">
            <w:r w:rsidRPr="00A5188D">
              <w:t>Indian Institute of Technology, Bombay, India</w:t>
            </w:r>
          </w:p>
        </w:tc>
        <w:tc>
          <w:tcPr>
            <w:tcW w:w="1620" w:type="dxa"/>
            <w:tcBorders>
              <w:top w:val="single" w:sz="4" w:space="0" w:color="auto"/>
            </w:tcBorders>
            <w:shd w:val="pct5" w:color="auto" w:fill="auto"/>
            <w:vAlign w:val="center"/>
          </w:tcPr>
          <w:p w14:paraId="3C861E7E" w14:textId="77777777" w:rsidR="00513B27" w:rsidRPr="00A5188D" w:rsidRDefault="00513B27" w:rsidP="00513B27">
            <w:pPr>
              <w:jc w:val="center"/>
            </w:pPr>
            <w:r w:rsidRPr="00A5188D">
              <w:t>1982</w:t>
            </w:r>
          </w:p>
        </w:tc>
      </w:tr>
      <w:tr w:rsidR="00513B27" w:rsidRPr="005727DD" w14:paraId="3C861E84" w14:textId="77777777" w:rsidTr="00513B27">
        <w:trPr>
          <w:trHeight w:val="288"/>
        </w:trPr>
        <w:tc>
          <w:tcPr>
            <w:tcW w:w="1260" w:type="dxa"/>
            <w:tcBorders>
              <w:bottom w:val="single" w:sz="6" w:space="0" w:color="auto"/>
            </w:tcBorders>
            <w:shd w:val="pct5" w:color="auto" w:fill="auto"/>
            <w:vAlign w:val="center"/>
          </w:tcPr>
          <w:p w14:paraId="3C861E80" w14:textId="77777777" w:rsidR="00513B27" w:rsidRPr="00A5188D" w:rsidRDefault="00513B27" w:rsidP="00513B27">
            <w:r w:rsidRPr="00A5188D">
              <w:t>Ph. D.</w:t>
            </w:r>
          </w:p>
        </w:tc>
        <w:tc>
          <w:tcPr>
            <w:tcW w:w="2610" w:type="dxa"/>
            <w:tcBorders>
              <w:bottom w:val="single" w:sz="6" w:space="0" w:color="auto"/>
            </w:tcBorders>
            <w:shd w:val="pct5" w:color="auto" w:fill="auto"/>
            <w:vAlign w:val="center"/>
          </w:tcPr>
          <w:p w14:paraId="3C861E81" w14:textId="77777777" w:rsidR="00513B27" w:rsidRPr="00A5188D" w:rsidRDefault="00513B27" w:rsidP="00513B27">
            <w:r w:rsidRPr="00A5188D">
              <w:t>Computer Science</w:t>
            </w:r>
          </w:p>
        </w:tc>
        <w:tc>
          <w:tcPr>
            <w:tcW w:w="5130" w:type="dxa"/>
            <w:tcBorders>
              <w:bottom w:val="single" w:sz="6" w:space="0" w:color="auto"/>
            </w:tcBorders>
            <w:shd w:val="pct5" w:color="auto" w:fill="auto"/>
            <w:vAlign w:val="center"/>
          </w:tcPr>
          <w:p w14:paraId="3C861E82" w14:textId="77777777" w:rsidR="00513B27" w:rsidRPr="00A5188D" w:rsidRDefault="00513B27" w:rsidP="00513B27">
            <w:r w:rsidRPr="00A5188D">
              <w:t>University of Wisconsin - Madison</w:t>
            </w:r>
          </w:p>
        </w:tc>
        <w:tc>
          <w:tcPr>
            <w:tcW w:w="1620" w:type="dxa"/>
            <w:tcBorders>
              <w:bottom w:val="single" w:sz="6" w:space="0" w:color="auto"/>
            </w:tcBorders>
            <w:shd w:val="pct5" w:color="auto" w:fill="auto"/>
            <w:vAlign w:val="center"/>
          </w:tcPr>
          <w:p w14:paraId="3C861E83" w14:textId="77777777" w:rsidR="00513B27" w:rsidRPr="00A5188D" w:rsidRDefault="00513B27" w:rsidP="00513B27">
            <w:pPr>
              <w:jc w:val="center"/>
            </w:pPr>
            <w:r w:rsidRPr="00A5188D">
              <w:t>1989</w:t>
            </w:r>
          </w:p>
        </w:tc>
      </w:tr>
    </w:tbl>
    <w:p w14:paraId="3C861E85" w14:textId="77777777" w:rsidR="00513B27" w:rsidRPr="00A5188D" w:rsidRDefault="00513B27" w:rsidP="00513B27"/>
    <w:tbl>
      <w:tblPr>
        <w:tblW w:w="0" w:type="auto"/>
        <w:tblBorders>
          <w:top w:val="single" w:sz="12" w:space="0" w:color="808080"/>
          <w:bottom w:val="single" w:sz="12" w:space="0" w:color="808080"/>
        </w:tblBorders>
        <w:tblLayout w:type="fixed"/>
        <w:tblLook w:val="00A0" w:firstRow="1" w:lastRow="0" w:firstColumn="1" w:lastColumn="0" w:noHBand="0" w:noVBand="0"/>
      </w:tblPr>
      <w:tblGrid>
        <w:gridCol w:w="10638"/>
      </w:tblGrid>
      <w:tr w:rsidR="00513B27" w:rsidRPr="005727DD" w14:paraId="3C861E87" w14:textId="77777777" w:rsidTr="00513B27">
        <w:trPr>
          <w:trHeight w:val="240"/>
        </w:trPr>
        <w:tc>
          <w:tcPr>
            <w:tcW w:w="10638" w:type="dxa"/>
            <w:shd w:val="pct12" w:color="auto" w:fill="DDD9C3" w:themeFill="background2" w:themeFillShade="E6"/>
          </w:tcPr>
          <w:p w14:paraId="3C861E86" w14:textId="77777777" w:rsidR="00513B27" w:rsidRPr="00A5188D" w:rsidRDefault="00513B27" w:rsidP="005817DF">
            <w:pPr>
              <w:widowControl/>
              <w:numPr>
                <w:ilvl w:val="0"/>
                <w:numId w:val="67"/>
              </w:numPr>
              <w:autoSpaceDE/>
              <w:autoSpaceDN/>
              <w:adjustRightInd/>
              <w:rPr>
                <w:b/>
              </w:rPr>
            </w:pPr>
            <w:r w:rsidRPr="00A5188D">
              <w:rPr>
                <w:u w:val="single"/>
              </w:rPr>
              <w:t>EXPERIENCE</w:t>
            </w:r>
          </w:p>
        </w:tc>
      </w:tr>
    </w:tbl>
    <w:p w14:paraId="3C861E88" w14:textId="77777777" w:rsidR="00513B27" w:rsidRPr="00A5188D" w:rsidRDefault="00513B27" w:rsidP="00513B27">
      <w:pPr>
        <w:rPr>
          <w:u w:val="single"/>
        </w:rPr>
      </w:pPr>
    </w:p>
    <w:tbl>
      <w:tblPr>
        <w:tblW w:w="0" w:type="auto"/>
        <w:tblLayout w:type="fixed"/>
        <w:tblCellMar>
          <w:left w:w="115" w:type="dxa"/>
          <w:right w:w="115" w:type="dxa"/>
        </w:tblCellMar>
        <w:tblLook w:val="00A0" w:firstRow="1" w:lastRow="0" w:firstColumn="1" w:lastColumn="0" w:noHBand="0" w:noVBand="0"/>
      </w:tblPr>
      <w:tblGrid>
        <w:gridCol w:w="2095"/>
        <w:gridCol w:w="3413"/>
        <w:gridCol w:w="3427"/>
        <w:gridCol w:w="1703"/>
      </w:tblGrid>
      <w:tr w:rsidR="00513B27" w:rsidRPr="005727DD" w14:paraId="3C861E8D" w14:textId="77777777" w:rsidTr="00513B27">
        <w:trPr>
          <w:trHeight w:val="288"/>
        </w:trPr>
        <w:tc>
          <w:tcPr>
            <w:tcW w:w="2095" w:type="dxa"/>
            <w:tcBorders>
              <w:top w:val="single" w:sz="4" w:space="0" w:color="auto"/>
              <w:bottom w:val="single" w:sz="4" w:space="0" w:color="auto"/>
            </w:tcBorders>
            <w:shd w:val="pct12" w:color="auto" w:fill="auto"/>
            <w:vAlign w:val="center"/>
          </w:tcPr>
          <w:p w14:paraId="3C861E89" w14:textId="77777777" w:rsidR="00513B27" w:rsidRPr="00A5188D" w:rsidRDefault="00513B27" w:rsidP="00513B27">
            <w:pPr>
              <w:rPr>
                <w:b/>
              </w:rPr>
            </w:pPr>
            <w:r w:rsidRPr="00A5188D">
              <w:rPr>
                <w:b/>
              </w:rPr>
              <w:t>RANK/POSITION</w:t>
            </w:r>
          </w:p>
        </w:tc>
        <w:tc>
          <w:tcPr>
            <w:tcW w:w="3413" w:type="dxa"/>
            <w:tcBorders>
              <w:top w:val="single" w:sz="4" w:space="0" w:color="auto"/>
              <w:bottom w:val="single" w:sz="4" w:space="0" w:color="auto"/>
            </w:tcBorders>
            <w:shd w:val="pct12" w:color="auto" w:fill="auto"/>
            <w:vAlign w:val="center"/>
          </w:tcPr>
          <w:p w14:paraId="3C861E8A" w14:textId="77777777" w:rsidR="00513B27" w:rsidRPr="00A5188D" w:rsidRDefault="00513B27" w:rsidP="00513B27">
            <w:pPr>
              <w:rPr>
                <w:b/>
              </w:rPr>
            </w:pPr>
            <w:r w:rsidRPr="00A5188D">
              <w:rPr>
                <w:b/>
              </w:rPr>
              <w:t>DEPARTMENT/DIVISION</w:t>
            </w:r>
          </w:p>
        </w:tc>
        <w:tc>
          <w:tcPr>
            <w:tcW w:w="3427" w:type="dxa"/>
            <w:tcBorders>
              <w:top w:val="single" w:sz="4" w:space="0" w:color="auto"/>
              <w:bottom w:val="single" w:sz="4" w:space="0" w:color="auto"/>
            </w:tcBorders>
            <w:shd w:val="pct12" w:color="auto" w:fill="auto"/>
            <w:vAlign w:val="center"/>
          </w:tcPr>
          <w:p w14:paraId="3C861E8B" w14:textId="77777777" w:rsidR="00513B27" w:rsidRPr="00A5188D" w:rsidRDefault="00513B27" w:rsidP="00513B27">
            <w:pPr>
              <w:rPr>
                <w:b/>
              </w:rPr>
            </w:pPr>
            <w:r w:rsidRPr="00A5188D">
              <w:rPr>
                <w:b/>
              </w:rPr>
              <w:t>INSTITUTION</w:t>
            </w:r>
          </w:p>
        </w:tc>
        <w:tc>
          <w:tcPr>
            <w:tcW w:w="1703" w:type="dxa"/>
            <w:tcBorders>
              <w:top w:val="single" w:sz="4" w:space="0" w:color="auto"/>
              <w:bottom w:val="single" w:sz="4" w:space="0" w:color="auto"/>
            </w:tcBorders>
            <w:shd w:val="pct12" w:color="auto" w:fill="auto"/>
            <w:vAlign w:val="center"/>
          </w:tcPr>
          <w:p w14:paraId="3C861E8C" w14:textId="77777777" w:rsidR="00513B27" w:rsidRPr="00A5188D" w:rsidRDefault="00513B27" w:rsidP="00513B27">
            <w:pPr>
              <w:rPr>
                <w:b/>
              </w:rPr>
            </w:pPr>
            <w:r w:rsidRPr="00A5188D">
              <w:rPr>
                <w:b/>
              </w:rPr>
              <w:t>PERIOD</w:t>
            </w:r>
          </w:p>
        </w:tc>
      </w:tr>
      <w:tr w:rsidR="00513B27" w:rsidRPr="005727DD" w14:paraId="3C861E92" w14:textId="77777777" w:rsidTr="00513B27">
        <w:trPr>
          <w:trHeight w:val="300"/>
        </w:trPr>
        <w:tc>
          <w:tcPr>
            <w:tcW w:w="2095" w:type="dxa"/>
            <w:tcBorders>
              <w:top w:val="single" w:sz="4" w:space="0" w:color="auto"/>
            </w:tcBorders>
            <w:shd w:val="pct5" w:color="auto" w:fill="auto"/>
            <w:vAlign w:val="center"/>
          </w:tcPr>
          <w:p w14:paraId="3C861E8E" w14:textId="77777777" w:rsidR="00513B27" w:rsidRPr="00A5188D" w:rsidRDefault="00513B27" w:rsidP="00513B27">
            <w:r w:rsidRPr="00A5188D">
              <w:t>Professor</w:t>
            </w:r>
          </w:p>
        </w:tc>
        <w:tc>
          <w:tcPr>
            <w:tcW w:w="3413" w:type="dxa"/>
            <w:tcBorders>
              <w:top w:val="single" w:sz="4" w:space="0" w:color="auto"/>
            </w:tcBorders>
            <w:shd w:val="pct5" w:color="auto" w:fill="auto"/>
            <w:vAlign w:val="center"/>
          </w:tcPr>
          <w:p w14:paraId="3C861E8F" w14:textId="77777777" w:rsidR="00513B27" w:rsidRPr="00A5188D" w:rsidRDefault="00513B27" w:rsidP="00513B27">
            <w:r w:rsidRPr="00A5188D">
              <w:t>School of Computer Science</w:t>
            </w:r>
          </w:p>
        </w:tc>
        <w:tc>
          <w:tcPr>
            <w:tcW w:w="3427" w:type="dxa"/>
            <w:tcBorders>
              <w:top w:val="single" w:sz="4" w:space="0" w:color="auto"/>
            </w:tcBorders>
            <w:shd w:val="pct5" w:color="auto" w:fill="auto"/>
            <w:vAlign w:val="center"/>
          </w:tcPr>
          <w:p w14:paraId="3C861E90" w14:textId="77777777" w:rsidR="00513B27" w:rsidRPr="00A5188D" w:rsidRDefault="00513B27" w:rsidP="00513B27">
            <w:r w:rsidRPr="00A5188D">
              <w:t>Florida International University</w:t>
            </w:r>
          </w:p>
        </w:tc>
        <w:tc>
          <w:tcPr>
            <w:tcW w:w="1703" w:type="dxa"/>
            <w:tcBorders>
              <w:top w:val="single" w:sz="4" w:space="0" w:color="auto"/>
            </w:tcBorders>
            <w:shd w:val="pct5" w:color="auto" w:fill="auto"/>
            <w:vAlign w:val="center"/>
          </w:tcPr>
          <w:p w14:paraId="3C861E91" w14:textId="77777777" w:rsidR="00513B27" w:rsidRPr="00A5188D" w:rsidRDefault="00513B27" w:rsidP="00513B27">
            <w:r w:rsidRPr="00A5188D">
              <w:t>From Fall 2004</w:t>
            </w:r>
          </w:p>
        </w:tc>
      </w:tr>
      <w:tr w:rsidR="00513B27" w:rsidRPr="005727DD" w14:paraId="3C861E97" w14:textId="77777777" w:rsidTr="00513B27">
        <w:trPr>
          <w:trHeight w:val="300"/>
        </w:trPr>
        <w:tc>
          <w:tcPr>
            <w:tcW w:w="2095" w:type="dxa"/>
            <w:shd w:val="pct5" w:color="auto" w:fill="auto"/>
            <w:vAlign w:val="center"/>
          </w:tcPr>
          <w:p w14:paraId="3C861E93" w14:textId="77777777" w:rsidR="00513B27" w:rsidRPr="00A5188D" w:rsidRDefault="00513B27" w:rsidP="00513B27">
            <w:r w:rsidRPr="00A5188D">
              <w:t>Associate Dean, Research and Graduate Studies</w:t>
            </w:r>
          </w:p>
        </w:tc>
        <w:tc>
          <w:tcPr>
            <w:tcW w:w="3413" w:type="dxa"/>
            <w:shd w:val="pct5" w:color="auto" w:fill="auto"/>
            <w:vAlign w:val="center"/>
          </w:tcPr>
          <w:p w14:paraId="3C861E94" w14:textId="77777777" w:rsidR="00513B27" w:rsidRPr="00A5188D" w:rsidRDefault="00513B27" w:rsidP="00513B27">
            <w:r w:rsidRPr="00A5188D">
              <w:t>College of Engineering &amp; Computing</w:t>
            </w:r>
          </w:p>
        </w:tc>
        <w:tc>
          <w:tcPr>
            <w:tcW w:w="3427" w:type="dxa"/>
            <w:shd w:val="pct5" w:color="auto" w:fill="auto"/>
            <w:vAlign w:val="center"/>
          </w:tcPr>
          <w:p w14:paraId="3C861E95" w14:textId="77777777" w:rsidR="00513B27" w:rsidRPr="00A5188D" w:rsidRDefault="00513B27" w:rsidP="00513B27">
            <w:r w:rsidRPr="00A5188D">
              <w:t>Florida International University</w:t>
            </w:r>
          </w:p>
        </w:tc>
        <w:tc>
          <w:tcPr>
            <w:tcW w:w="1703" w:type="dxa"/>
            <w:shd w:val="pct5" w:color="auto" w:fill="auto"/>
            <w:vAlign w:val="center"/>
          </w:tcPr>
          <w:p w14:paraId="3C861E96" w14:textId="77777777" w:rsidR="00513B27" w:rsidRPr="00A5188D" w:rsidRDefault="00513B27" w:rsidP="00513B27">
            <w:r w:rsidRPr="00A5188D">
              <w:t>2009-2015</w:t>
            </w:r>
          </w:p>
        </w:tc>
      </w:tr>
      <w:tr w:rsidR="00513B27" w:rsidRPr="005727DD" w14:paraId="3C861E9C" w14:textId="77777777" w:rsidTr="00513B27">
        <w:trPr>
          <w:trHeight w:val="300"/>
        </w:trPr>
        <w:tc>
          <w:tcPr>
            <w:tcW w:w="2095" w:type="dxa"/>
            <w:shd w:val="pct5" w:color="auto" w:fill="auto"/>
            <w:vAlign w:val="center"/>
          </w:tcPr>
          <w:p w14:paraId="3C861E98" w14:textId="77777777" w:rsidR="00513B27" w:rsidRPr="00A5188D" w:rsidRDefault="00513B27" w:rsidP="00513B27">
            <w:r w:rsidRPr="00A5188D">
              <w:t>Visiting Scholar</w:t>
            </w:r>
          </w:p>
        </w:tc>
        <w:tc>
          <w:tcPr>
            <w:tcW w:w="3413" w:type="dxa"/>
            <w:shd w:val="pct5" w:color="auto" w:fill="auto"/>
            <w:vAlign w:val="center"/>
          </w:tcPr>
          <w:p w14:paraId="3C861E99" w14:textId="77777777" w:rsidR="00513B27" w:rsidRPr="00A5188D" w:rsidRDefault="00513B27" w:rsidP="00513B27">
            <w:r w:rsidRPr="00A5188D">
              <w:t>Next Generation Sequencing</w:t>
            </w:r>
          </w:p>
        </w:tc>
        <w:tc>
          <w:tcPr>
            <w:tcW w:w="3427" w:type="dxa"/>
            <w:shd w:val="pct5" w:color="auto" w:fill="auto"/>
            <w:vAlign w:val="center"/>
          </w:tcPr>
          <w:p w14:paraId="3C861E9A" w14:textId="77777777" w:rsidR="00513B27" w:rsidRPr="00A5188D" w:rsidRDefault="00513B27" w:rsidP="00513B27">
            <w:r w:rsidRPr="00A5188D">
              <w:t>Strand Life Sciences</w:t>
            </w:r>
          </w:p>
        </w:tc>
        <w:tc>
          <w:tcPr>
            <w:tcW w:w="1703" w:type="dxa"/>
            <w:shd w:val="pct5" w:color="auto" w:fill="auto"/>
            <w:vAlign w:val="center"/>
          </w:tcPr>
          <w:p w14:paraId="3C861E9B" w14:textId="77777777" w:rsidR="00513B27" w:rsidRPr="00A5188D" w:rsidRDefault="00513B27" w:rsidP="00513B27">
            <w:r w:rsidRPr="00A5188D">
              <w:t>Jan-Apr 2009</w:t>
            </w:r>
          </w:p>
        </w:tc>
      </w:tr>
      <w:tr w:rsidR="00513B27" w:rsidRPr="005727DD" w14:paraId="3C861EA1" w14:textId="77777777" w:rsidTr="00513B27">
        <w:trPr>
          <w:trHeight w:val="300"/>
        </w:trPr>
        <w:tc>
          <w:tcPr>
            <w:tcW w:w="2095" w:type="dxa"/>
            <w:shd w:val="pct5" w:color="auto" w:fill="auto"/>
            <w:vAlign w:val="center"/>
          </w:tcPr>
          <w:p w14:paraId="3C861E9D" w14:textId="77777777" w:rsidR="00513B27" w:rsidRPr="00A5188D" w:rsidRDefault="00513B27" w:rsidP="00513B27">
            <w:r w:rsidRPr="00A5188D">
              <w:t>Visiting Professor</w:t>
            </w:r>
          </w:p>
        </w:tc>
        <w:tc>
          <w:tcPr>
            <w:tcW w:w="3413" w:type="dxa"/>
            <w:shd w:val="pct5" w:color="auto" w:fill="auto"/>
            <w:vAlign w:val="center"/>
          </w:tcPr>
          <w:p w14:paraId="3C861E9E" w14:textId="77777777" w:rsidR="00513B27" w:rsidRPr="00A5188D" w:rsidRDefault="00513B27" w:rsidP="00513B27">
            <w:r w:rsidRPr="00A5188D">
              <w:t>Microbiology &amp; Molecular Genetics</w:t>
            </w:r>
          </w:p>
        </w:tc>
        <w:tc>
          <w:tcPr>
            <w:tcW w:w="3427" w:type="dxa"/>
            <w:shd w:val="pct5" w:color="auto" w:fill="auto"/>
            <w:vAlign w:val="center"/>
          </w:tcPr>
          <w:p w14:paraId="3C861E9F" w14:textId="77777777" w:rsidR="00513B27" w:rsidRPr="00A5188D" w:rsidRDefault="00513B27" w:rsidP="00513B27">
            <w:r w:rsidRPr="00A5188D">
              <w:t>Harvard Medical School</w:t>
            </w:r>
          </w:p>
        </w:tc>
        <w:tc>
          <w:tcPr>
            <w:tcW w:w="1703" w:type="dxa"/>
            <w:shd w:val="pct5" w:color="auto" w:fill="auto"/>
            <w:vAlign w:val="center"/>
          </w:tcPr>
          <w:p w14:paraId="3C861EA0" w14:textId="77777777" w:rsidR="00513B27" w:rsidRPr="00A5188D" w:rsidRDefault="00513B27" w:rsidP="00513B27">
            <w:r w:rsidRPr="00A5188D">
              <w:t>Fall 2006</w:t>
            </w:r>
          </w:p>
        </w:tc>
      </w:tr>
      <w:tr w:rsidR="00513B27" w:rsidRPr="005727DD" w14:paraId="3C861EA6" w14:textId="77777777" w:rsidTr="00513B27">
        <w:trPr>
          <w:trHeight w:val="300"/>
        </w:trPr>
        <w:tc>
          <w:tcPr>
            <w:tcW w:w="2095" w:type="dxa"/>
            <w:shd w:val="pct5" w:color="auto" w:fill="auto"/>
            <w:vAlign w:val="center"/>
          </w:tcPr>
          <w:p w14:paraId="3C861EA2" w14:textId="77777777" w:rsidR="00513B27" w:rsidRPr="00A5188D" w:rsidRDefault="00513B27" w:rsidP="00513B27">
            <w:r w:rsidRPr="00A5188D">
              <w:t>Visiting Researcher</w:t>
            </w:r>
          </w:p>
        </w:tc>
        <w:tc>
          <w:tcPr>
            <w:tcW w:w="3413" w:type="dxa"/>
            <w:shd w:val="pct5" w:color="auto" w:fill="auto"/>
            <w:vAlign w:val="center"/>
          </w:tcPr>
          <w:p w14:paraId="3C861EA3" w14:textId="77777777" w:rsidR="00513B27" w:rsidRPr="00A5188D" w:rsidRDefault="00513B27" w:rsidP="00513B27">
            <w:r w:rsidRPr="00A5188D">
              <w:t>IMAGEN-NICTA</w:t>
            </w:r>
          </w:p>
        </w:tc>
        <w:tc>
          <w:tcPr>
            <w:tcW w:w="3427" w:type="dxa"/>
            <w:shd w:val="pct5" w:color="auto" w:fill="auto"/>
            <w:vAlign w:val="center"/>
          </w:tcPr>
          <w:p w14:paraId="3C861EA4" w14:textId="77777777" w:rsidR="00513B27" w:rsidRPr="00A5188D" w:rsidRDefault="00513B27" w:rsidP="00513B27">
            <w:r w:rsidRPr="00A5188D">
              <w:t>National ICT Australia (NICTA)</w:t>
            </w:r>
          </w:p>
        </w:tc>
        <w:tc>
          <w:tcPr>
            <w:tcW w:w="1703" w:type="dxa"/>
            <w:shd w:val="pct5" w:color="auto" w:fill="auto"/>
            <w:vAlign w:val="center"/>
          </w:tcPr>
          <w:p w14:paraId="3C861EA5" w14:textId="77777777" w:rsidR="00513B27" w:rsidRPr="00A5188D" w:rsidRDefault="00513B27" w:rsidP="00513B27">
            <w:r w:rsidRPr="00A5188D">
              <w:t>Feb 2006</w:t>
            </w:r>
          </w:p>
        </w:tc>
      </w:tr>
      <w:tr w:rsidR="00513B27" w:rsidRPr="005727DD" w14:paraId="3C861EAB" w14:textId="77777777" w:rsidTr="00513B27">
        <w:trPr>
          <w:trHeight w:val="300"/>
        </w:trPr>
        <w:tc>
          <w:tcPr>
            <w:tcW w:w="2095" w:type="dxa"/>
            <w:shd w:val="pct5" w:color="auto" w:fill="auto"/>
            <w:vAlign w:val="center"/>
          </w:tcPr>
          <w:p w14:paraId="3C861EA7" w14:textId="77777777" w:rsidR="00513B27" w:rsidRPr="00A5188D" w:rsidRDefault="00513B27" w:rsidP="00513B27">
            <w:r w:rsidRPr="00A5188D">
              <w:t>Associate Professor</w:t>
            </w:r>
          </w:p>
        </w:tc>
        <w:tc>
          <w:tcPr>
            <w:tcW w:w="3413" w:type="dxa"/>
            <w:shd w:val="pct5" w:color="auto" w:fill="auto"/>
            <w:vAlign w:val="center"/>
          </w:tcPr>
          <w:p w14:paraId="3C861EA8" w14:textId="77777777" w:rsidR="00513B27" w:rsidRPr="00A5188D" w:rsidRDefault="00513B27" w:rsidP="00513B27">
            <w:r w:rsidRPr="00A5188D">
              <w:t>School of Computer Science</w:t>
            </w:r>
          </w:p>
        </w:tc>
        <w:tc>
          <w:tcPr>
            <w:tcW w:w="3427" w:type="dxa"/>
            <w:shd w:val="pct5" w:color="auto" w:fill="auto"/>
            <w:vAlign w:val="center"/>
          </w:tcPr>
          <w:p w14:paraId="3C861EA9" w14:textId="77777777" w:rsidR="00513B27" w:rsidRPr="00A5188D" w:rsidRDefault="00513B27" w:rsidP="00513B27">
            <w:r w:rsidRPr="00A5188D">
              <w:t>Florida International University</w:t>
            </w:r>
          </w:p>
        </w:tc>
        <w:tc>
          <w:tcPr>
            <w:tcW w:w="1703" w:type="dxa"/>
            <w:shd w:val="pct5" w:color="auto" w:fill="auto"/>
            <w:vAlign w:val="center"/>
          </w:tcPr>
          <w:p w14:paraId="3C861EAA" w14:textId="77777777" w:rsidR="00513B27" w:rsidRPr="00A5188D" w:rsidRDefault="00513B27" w:rsidP="00513B27">
            <w:r w:rsidRPr="00A5188D">
              <w:t>2001-2004</w:t>
            </w:r>
          </w:p>
        </w:tc>
      </w:tr>
      <w:tr w:rsidR="00513B27" w:rsidRPr="005727DD" w14:paraId="3C861EB0" w14:textId="77777777" w:rsidTr="00513B27">
        <w:trPr>
          <w:trHeight w:val="300"/>
        </w:trPr>
        <w:tc>
          <w:tcPr>
            <w:tcW w:w="2095" w:type="dxa"/>
            <w:shd w:val="pct5" w:color="auto" w:fill="auto"/>
            <w:vAlign w:val="center"/>
          </w:tcPr>
          <w:p w14:paraId="3C861EAC" w14:textId="77777777" w:rsidR="00513B27" w:rsidRPr="00A5188D" w:rsidRDefault="00513B27" w:rsidP="00513B27">
            <w:r w:rsidRPr="00A5188D">
              <w:t xml:space="preserve">Professor </w:t>
            </w:r>
          </w:p>
        </w:tc>
        <w:tc>
          <w:tcPr>
            <w:tcW w:w="3413" w:type="dxa"/>
            <w:shd w:val="pct5" w:color="auto" w:fill="auto"/>
            <w:vAlign w:val="center"/>
          </w:tcPr>
          <w:p w14:paraId="3C861EAD" w14:textId="77777777" w:rsidR="00513B27" w:rsidRPr="00A5188D" w:rsidRDefault="00513B27" w:rsidP="00513B27">
            <w:r w:rsidRPr="00A5188D">
              <w:t>Mathematical Sciences Department</w:t>
            </w:r>
          </w:p>
        </w:tc>
        <w:tc>
          <w:tcPr>
            <w:tcW w:w="3427" w:type="dxa"/>
            <w:shd w:val="pct5" w:color="auto" w:fill="auto"/>
            <w:vAlign w:val="center"/>
          </w:tcPr>
          <w:p w14:paraId="3C861EAE" w14:textId="77777777" w:rsidR="00513B27" w:rsidRPr="00A5188D" w:rsidRDefault="00513B27" w:rsidP="00513B27">
            <w:r w:rsidRPr="00A5188D">
              <w:t>University of Memphis</w:t>
            </w:r>
          </w:p>
        </w:tc>
        <w:tc>
          <w:tcPr>
            <w:tcW w:w="1703" w:type="dxa"/>
            <w:shd w:val="pct5" w:color="auto" w:fill="auto"/>
            <w:vAlign w:val="center"/>
          </w:tcPr>
          <w:p w14:paraId="3C861EAF" w14:textId="77777777" w:rsidR="00513B27" w:rsidRPr="00A5188D" w:rsidRDefault="00513B27" w:rsidP="00513B27">
            <w:r w:rsidRPr="00A5188D">
              <w:t>2001</w:t>
            </w:r>
          </w:p>
        </w:tc>
      </w:tr>
    </w:tbl>
    <w:p w14:paraId="3C861EB1" w14:textId="77777777" w:rsidR="00513B27" w:rsidRPr="00A5188D" w:rsidRDefault="00513B27" w:rsidP="00513B27"/>
    <w:tbl>
      <w:tblPr>
        <w:tblW w:w="0" w:type="auto"/>
        <w:tblBorders>
          <w:top w:val="single" w:sz="12" w:space="0" w:color="808080"/>
          <w:bottom w:val="single" w:sz="12" w:space="0" w:color="808080"/>
        </w:tblBorders>
        <w:tblLayout w:type="fixed"/>
        <w:tblLook w:val="00A0" w:firstRow="1" w:lastRow="0" w:firstColumn="1" w:lastColumn="0" w:noHBand="0" w:noVBand="0"/>
      </w:tblPr>
      <w:tblGrid>
        <w:gridCol w:w="10638"/>
      </w:tblGrid>
      <w:tr w:rsidR="00513B27" w:rsidRPr="005727DD" w14:paraId="3C861EB3" w14:textId="77777777" w:rsidTr="00513B27">
        <w:trPr>
          <w:trHeight w:val="240"/>
        </w:trPr>
        <w:tc>
          <w:tcPr>
            <w:tcW w:w="10638" w:type="dxa"/>
            <w:shd w:val="pct12" w:color="auto" w:fill="DDD9C3" w:themeFill="background2" w:themeFillShade="E6"/>
          </w:tcPr>
          <w:p w14:paraId="3C861EB2" w14:textId="77777777" w:rsidR="00513B27" w:rsidRPr="00A5188D" w:rsidRDefault="00513B27" w:rsidP="005817DF">
            <w:pPr>
              <w:widowControl/>
              <w:numPr>
                <w:ilvl w:val="0"/>
                <w:numId w:val="67"/>
              </w:numPr>
              <w:autoSpaceDE/>
              <w:autoSpaceDN/>
              <w:adjustRightInd/>
              <w:rPr>
                <w:b/>
              </w:rPr>
            </w:pPr>
            <w:r w:rsidRPr="00A5188D">
              <w:rPr>
                <w:rFonts w:eastAsia="SimSun"/>
                <w:u w:val="single"/>
                <w:lang w:eastAsia="zh-CN"/>
              </w:rPr>
              <w:t xml:space="preserve">PROFESSIONAL MEMBERSHIPS &amp; </w:t>
            </w:r>
            <w:r w:rsidRPr="00A5188D">
              <w:rPr>
                <w:u w:val="single"/>
              </w:rPr>
              <w:t xml:space="preserve">HONORS </w:t>
            </w:r>
          </w:p>
        </w:tc>
      </w:tr>
    </w:tbl>
    <w:p w14:paraId="3C861EB4" w14:textId="77777777" w:rsidR="00513B27" w:rsidRPr="00A5188D" w:rsidRDefault="00513B27" w:rsidP="00513B27">
      <w:pPr>
        <w:rPr>
          <w:b/>
        </w:rPr>
      </w:pPr>
    </w:p>
    <w:p w14:paraId="3C861EB5" w14:textId="77777777" w:rsidR="00513B27" w:rsidRPr="00A5188D" w:rsidRDefault="00513B27" w:rsidP="005817DF">
      <w:pPr>
        <w:widowControl/>
        <w:numPr>
          <w:ilvl w:val="0"/>
          <w:numId w:val="68"/>
        </w:numPr>
        <w:autoSpaceDE/>
        <w:autoSpaceDN/>
        <w:adjustRightInd/>
        <w:rPr>
          <w:b/>
        </w:rPr>
      </w:pPr>
      <w:r w:rsidRPr="00A5188D">
        <w:rPr>
          <w:b/>
        </w:rPr>
        <w:t xml:space="preserve">Steering Committee, Biomedical Sciences Institute, Florida International University, </w:t>
      </w:r>
      <w:r w:rsidRPr="00A5188D">
        <w:t>2015-now.</w:t>
      </w:r>
    </w:p>
    <w:p w14:paraId="3C861EB6" w14:textId="77777777" w:rsidR="00513B27" w:rsidRPr="00A5188D" w:rsidRDefault="00513B27" w:rsidP="005817DF">
      <w:pPr>
        <w:widowControl/>
        <w:numPr>
          <w:ilvl w:val="0"/>
          <w:numId w:val="68"/>
        </w:numPr>
        <w:autoSpaceDE/>
        <w:autoSpaceDN/>
        <w:adjustRightInd/>
        <w:rPr>
          <w:b/>
        </w:rPr>
      </w:pPr>
      <w:r w:rsidRPr="00A5188D">
        <w:rPr>
          <w:b/>
        </w:rPr>
        <w:t xml:space="preserve">Advisory Board, Biomedical Sciences Institute, Florida International University, </w:t>
      </w:r>
      <w:r w:rsidRPr="00A5188D">
        <w:t>2013-15</w:t>
      </w:r>
      <w:r w:rsidRPr="00A5188D">
        <w:rPr>
          <w:b/>
        </w:rPr>
        <w:t>.</w:t>
      </w:r>
    </w:p>
    <w:p w14:paraId="3C861EB7" w14:textId="77777777" w:rsidR="00513B27" w:rsidRPr="00A5188D" w:rsidRDefault="00513B27" w:rsidP="005817DF">
      <w:pPr>
        <w:widowControl/>
        <w:numPr>
          <w:ilvl w:val="0"/>
          <w:numId w:val="68"/>
        </w:numPr>
        <w:autoSpaceDE/>
        <w:autoSpaceDN/>
        <w:adjustRightInd/>
      </w:pPr>
      <w:r w:rsidRPr="00A5188D">
        <w:rPr>
          <w:b/>
        </w:rPr>
        <w:t xml:space="preserve">Board of Directors, FIU Research Foundation, Inc., </w:t>
      </w:r>
      <w:r w:rsidRPr="00A5188D">
        <w:t>2010-15.</w:t>
      </w:r>
    </w:p>
    <w:p w14:paraId="3C861EB8" w14:textId="77777777" w:rsidR="00513B27" w:rsidRPr="00A5188D" w:rsidRDefault="00513B27" w:rsidP="005817DF">
      <w:pPr>
        <w:widowControl/>
        <w:numPr>
          <w:ilvl w:val="0"/>
          <w:numId w:val="68"/>
        </w:numPr>
        <w:autoSpaceDE/>
        <w:autoSpaceDN/>
        <w:adjustRightInd/>
      </w:pPr>
      <w:r w:rsidRPr="00A5188D">
        <w:rPr>
          <w:b/>
        </w:rPr>
        <w:t xml:space="preserve">FIU School of Computer Science “Best Research” Award, </w:t>
      </w:r>
      <w:r w:rsidRPr="00A5188D">
        <w:t>2007.</w:t>
      </w:r>
    </w:p>
    <w:p w14:paraId="3C861EB9" w14:textId="77777777" w:rsidR="00513B27" w:rsidRPr="00A5188D" w:rsidRDefault="00513B27" w:rsidP="005817DF">
      <w:pPr>
        <w:widowControl/>
        <w:numPr>
          <w:ilvl w:val="0"/>
          <w:numId w:val="68"/>
        </w:numPr>
        <w:autoSpaceDE/>
        <w:autoSpaceDN/>
        <w:adjustRightInd/>
      </w:pPr>
      <w:r w:rsidRPr="00A5188D">
        <w:rPr>
          <w:b/>
        </w:rPr>
        <w:t xml:space="preserve">FIU Faculty Senate Award for Excellence in Research, </w:t>
      </w:r>
      <w:r w:rsidRPr="00A5188D">
        <w:t>2004.</w:t>
      </w:r>
    </w:p>
    <w:p w14:paraId="3C861EBA" w14:textId="77777777" w:rsidR="00513B27" w:rsidRPr="00A5188D" w:rsidRDefault="00513B27" w:rsidP="005817DF">
      <w:pPr>
        <w:widowControl/>
        <w:numPr>
          <w:ilvl w:val="0"/>
          <w:numId w:val="68"/>
        </w:numPr>
        <w:autoSpaceDE/>
        <w:autoSpaceDN/>
        <w:adjustRightInd/>
      </w:pPr>
      <w:r w:rsidRPr="00A5188D">
        <w:rPr>
          <w:b/>
        </w:rPr>
        <w:t xml:space="preserve">FIU School of Computer Science “Best Research” Award, </w:t>
      </w:r>
      <w:r w:rsidRPr="00A5188D">
        <w:t>2004.</w:t>
      </w:r>
    </w:p>
    <w:p w14:paraId="3C861EBB" w14:textId="77777777" w:rsidR="00513B27" w:rsidRPr="00A5188D" w:rsidRDefault="00513B27" w:rsidP="005817DF">
      <w:pPr>
        <w:widowControl/>
        <w:numPr>
          <w:ilvl w:val="0"/>
          <w:numId w:val="68"/>
        </w:numPr>
        <w:autoSpaceDE/>
        <w:autoSpaceDN/>
        <w:adjustRightInd/>
      </w:pPr>
      <w:r w:rsidRPr="00A5188D">
        <w:rPr>
          <w:b/>
        </w:rPr>
        <w:t>Superior Performance in University Research Award</w:t>
      </w:r>
      <w:r w:rsidRPr="00A5188D">
        <w:t xml:space="preserve">, </w:t>
      </w:r>
      <w:r w:rsidRPr="00A5188D">
        <w:rPr>
          <w:b/>
        </w:rPr>
        <w:t>University of Memphis</w:t>
      </w:r>
      <w:r w:rsidRPr="00A5188D">
        <w:t>, 1995.</w:t>
      </w:r>
    </w:p>
    <w:p w14:paraId="3C861EBC" w14:textId="77777777" w:rsidR="00513B27" w:rsidRPr="00A5188D" w:rsidRDefault="00513B27" w:rsidP="005817DF">
      <w:pPr>
        <w:widowControl/>
        <w:numPr>
          <w:ilvl w:val="0"/>
          <w:numId w:val="68"/>
        </w:numPr>
        <w:autoSpaceDE/>
        <w:autoSpaceDN/>
        <w:adjustRightInd/>
      </w:pPr>
      <w:r w:rsidRPr="00A5188D">
        <w:rPr>
          <w:b/>
        </w:rPr>
        <w:t xml:space="preserve">Editor, International Journal of Bioinformatics Research &amp; Applications, </w:t>
      </w:r>
      <w:r w:rsidRPr="00A5188D">
        <w:t>since 2007. [</w:t>
      </w:r>
      <w:r w:rsidRPr="00390E23">
        <w:t>https://www.inderscience.com/browse/index.php?journalcode=ijbra</w:t>
      </w:r>
      <w:r w:rsidRPr="00A5188D">
        <w:t>]</w:t>
      </w:r>
    </w:p>
    <w:p w14:paraId="3C861EBD" w14:textId="77777777" w:rsidR="00513B27" w:rsidRPr="00A5188D" w:rsidRDefault="00513B27" w:rsidP="005817DF">
      <w:pPr>
        <w:widowControl/>
        <w:numPr>
          <w:ilvl w:val="0"/>
          <w:numId w:val="68"/>
        </w:numPr>
        <w:autoSpaceDE/>
        <w:autoSpaceDN/>
        <w:adjustRightInd/>
        <w:rPr>
          <w:b/>
        </w:rPr>
      </w:pPr>
      <w:r w:rsidRPr="00A5188D">
        <w:rPr>
          <w:b/>
        </w:rPr>
        <w:t xml:space="preserve">Past Editorships: </w:t>
      </w:r>
      <w:r w:rsidRPr="00A5188D">
        <w:t xml:space="preserve">Journal of Discrete Algorithms, Journal of Bionanoscience; International Journal of Experimental Algorithms </w:t>
      </w:r>
    </w:p>
    <w:p w14:paraId="3C861EBE" w14:textId="77777777" w:rsidR="00513B27" w:rsidRPr="00A5188D" w:rsidRDefault="00513B27" w:rsidP="005817DF">
      <w:pPr>
        <w:widowControl/>
        <w:numPr>
          <w:ilvl w:val="0"/>
          <w:numId w:val="68"/>
        </w:numPr>
        <w:autoSpaceDE/>
        <w:autoSpaceDN/>
        <w:adjustRightInd/>
        <w:rPr>
          <w:b/>
        </w:rPr>
      </w:pPr>
      <w:r w:rsidRPr="00A5188D">
        <w:rPr>
          <w:b/>
        </w:rPr>
        <w:t xml:space="preserve">Member: </w:t>
      </w:r>
      <w:r w:rsidRPr="00A5188D">
        <w:t>ACM, IEEE, ISCB</w:t>
      </w:r>
    </w:p>
    <w:p w14:paraId="3C861EBF" w14:textId="77777777" w:rsidR="00513B27" w:rsidRPr="00A5188D" w:rsidRDefault="00513B27" w:rsidP="00513B27">
      <w:pPr>
        <w:pStyle w:val="BodyTextIndent2"/>
      </w:pPr>
    </w:p>
    <w:tbl>
      <w:tblPr>
        <w:tblW w:w="0" w:type="auto"/>
        <w:tblBorders>
          <w:top w:val="single" w:sz="12" w:space="0" w:color="808080"/>
          <w:bottom w:val="single" w:sz="12" w:space="0" w:color="808080"/>
        </w:tblBorders>
        <w:tblLayout w:type="fixed"/>
        <w:tblLook w:val="00A0" w:firstRow="1" w:lastRow="0" w:firstColumn="1" w:lastColumn="0" w:noHBand="0" w:noVBand="0"/>
      </w:tblPr>
      <w:tblGrid>
        <w:gridCol w:w="10638"/>
      </w:tblGrid>
      <w:tr w:rsidR="00513B27" w:rsidRPr="005727DD" w14:paraId="3C861EC1" w14:textId="77777777" w:rsidTr="00513B27">
        <w:trPr>
          <w:trHeight w:val="522"/>
        </w:trPr>
        <w:tc>
          <w:tcPr>
            <w:tcW w:w="10638" w:type="dxa"/>
            <w:shd w:val="pct12" w:color="auto" w:fill="DDD9C3" w:themeFill="background2" w:themeFillShade="E6"/>
          </w:tcPr>
          <w:p w14:paraId="3C861EC0" w14:textId="77777777" w:rsidR="00513B27" w:rsidRPr="00A5188D" w:rsidRDefault="00513B27" w:rsidP="005817DF">
            <w:pPr>
              <w:widowControl/>
              <w:numPr>
                <w:ilvl w:val="0"/>
                <w:numId w:val="67"/>
              </w:numPr>
              <w:autoSpaceDE/>
              <w:autoSpaceDN/>
              <w:adjustRightInd/>
              <w:rPr>
                <w:b/>
              </w:rPr>
            </w:pPr>
            <w:r w:rsidRPr="00A5188D">
              <w:rPr>
                <w:u w:val="single"/>
              </w:rPr>
              <w:t>PUBLICATIONS (Selected from 150+ publications)</w:t>
            </w:r>
          </w:p>
        </w:tc>
      </w:tr>
    </w:tbl>
    <w:p w14:paraId="3C861EC2" w14:textId="77777777" w:rsidR="00513B27" w:rsidRPr="00A5188D" w:rsidRDefault="00513B27" w:rsidP="00513B27">
      <w:pPr>
        <w:jc w:val="both"/>
        <w:rPr>
          <w:b/>
        </w:rPr>
      </w:pPr>
    </w:p>
    <w:p w14:paraId="3C861EC3" w14:textId="77777777" w:rsidR="00513B27" w:rsidRPr="00A5188D" w:rsidRDefault="00513B27" w:rsidP="005817DF">
      <w:pPr>
        <w:pStyle w:val="Heading8"/>
        <w:widowControl/>
        <w:numPr>
          <w:ilvl w:val="0"/>
          <w:numId w:val="69"/>
        </w:numPr>
        <w:autoSpaceDE/>
        <w:autoSpaceDN/>
        <w:adjustRightInd/>
        <w:ind w:right="-90"/>
        <w:rPr>
          <w:sz w:val="22"/>
        </w:rPr>
      </w:pPr>
      <w:r w:rsidRPr="00A5188D">
        <w:rPr>
          <w:sz w:val="22"/>
        </w:rPr>
        <w:t xml:space="preserve">BOOK: Geometric Spanner Networks, Research Monograph. Authors: Giri Narasimhan and Michiel Smid; Cambridge University Press, 2007. [ISBN: 0521815134]; </w:t>
      </w:r>
    </w:p>
    <w:p w14:paraId="3C861EC4" w14:textId="77777777" w:rsidR="00513B27" w:rsidRPr="00A5188D" w:rsidRDefault="00513B27" w:rsidP="005817DF">
      <w:pPr>
        <w:pStyle w:val="Heading8"/>
        <w:widowControl/>
        <w:numPr>
          <w:ilvl w:val="0"/>
          <w:numId w:val="69"/>
        </w:numPr>
        <w:autoSpaceDE/>
        <w:autoSpaceDN/>
        <w:adjustRightInd/>
        <w:ind w:right="-90"/>
        <w:rPr>
          <w:sz w:val="22"/>
        </w:rPr>
      </w:pPr>
      <w:r w:rsidRPr="00A5188D">
        <w:rPr>
          <w:sz w:val="22"/>
        </w:rPr>
        <w:t>Fernandez, Aguiar-Pulido, Riveros, Huang, Segal, Zeng, Campos, Mathee, Narasimhan, “Microbiome Analysis: State-of-the-Art and Future Trends,” In Computational Methods for Next Generation Sequencing Data Analysis, John Wiley and Sons, p333-351, 2015.</w:t>
      </w:r>
    </w:p>
    <w:p w14:paraId="3C861EC5" w14:textId="77777777" w:rsidR="00513B27" w:rsidRPr="00A5188D" w:rsidRDefault="00513B27" w:rsidP="005817DF">
      <w:pPr>
        <w:pStyle w:val="Heading8"/>
        <w:widowControl/>
        <w:numPr>
          <w:ilvl w:val="0"/>
          <w:numId w:val="69"/>
        </w:numPr>
        <w:autoSpaceDE/>
        <w:autoSpaceDN/>
        <w:adjustRightInd/>
        <w:ind w:right="-90"/>
        <w:rPr>
          <w:sz w:val="22"/>
        </w:rPr>
      </w:pPr>
      <w:r w:rsidRPr="00A5188D">
        <w:rPr>
          <w:sz w:val="22"/>
        </w:rPr>
        <w:t xml:space="preserve">Gudmundsson, Narasimhan, Smid, “Geometric Spanners,” In Encyclopedia of Algorithms, Ed.: M. Kao, In Press, Springer, </w:t>
      </w:r>
      <w:proofErr w:type="gramStart"/>
      <w:r w:rsidRPr="00A5188D">
        <w:rPr>
          <w:sz w:val="22"/>
        </w:rPr>
        <w:t>ISBN</w:t>
      </w:r>
      <w:proofErr w:type="gramEnd"/>
      <w:r w:rsidRPr="00A5188D">
        <w:rPr>
          <w:sz w:val="22"/>
        </w:rPr>
        <w:t>: 978-3-642-27848-8, 2015.</w:t>
      </w:r>
    </w:p>
    <w:p w14:paraId="3C861EC6" w14:textId="77777777" w:rsidR="00513B27" w:rsidRPr="00A5188D" w:rsidRDefault="00513B27" w:rsidP="005817DF">
      <w:pPr>
        <w:pStyle w:val="ListParagraph"/>
        <w:widowControl/>
        <w:numPr>
          <w:ilvl w:val="0"/>
          <w:numId w:val="69"/>
        </w:numPr>
        <w:autoSpaceDE/>
        <w:autoSpaceDN/>
        <w:adjustRightInd/>
        <w:jc w:val="both"/>
        <w:rPr>
          <w:sz w:val="22"/>
        </w:rPr>
      </w:pPr>
      <w:r w:rsidRPr="00A5188D">
        <w:rPr>
          <w:sz w:val="22"/>
        </w:rPr>
        <w:t xml:space="preserve">Gudmundsson, </w:t>
      </w:r>
      <w:r w:rsidRPr="00A5188D">
        <w:rPr>
          <w:b/>
          <w:sz w:val="22"/>
        </w:rPr>
        <w:t>Narasimhan</w:t>
      </w:r>
      <w:r w:rsidRPr="00A5188D">
        <w:rPr>
          <w:sz w:val="22"/>
        </w:rPr>
        <w:t xml:space="preserve">, Smid, “Applications of Geometric Spanners,” In </w:t>
      </w:r>
      <w:r w:rsidRPr="00A5188D">
        <w:rPr>
          <w:i/>
          <w:sz w:val="22"/>
        </w:rPr>
        <w:t>Encyclopedia of Algorithms</w:t>
      </w:r>
      <w:r w:rsidRPr="00A5188D">
        <w:rPr>
          <w:sz w:val="22"/>
        </w:rPr>
        <w:t xml:space="preserve">, Ed.: M. Kao, In Press, Springer, </w:t>
      </w:r>
      <w:proofErr w:type="gramStart"/>
      <w:r w:rsidRPr="00A5188D">
        <w:rPr>
          <w:sz w:val="22"/>
        </w:rPr>
        <w:t>ISBN</w:t>
      </w:r>
      <w:proofErr w:type="gramEnd"/>
      <w:r w:rsidRPr="00A5188D">
        <w:rPr>
          <w:sz w:val="22"/>
        </w:rPr>
        <w:t>: 978-3-642-27848-8, 2015.</w:t>
      </w:r>
    </w:p>
    <w:p w14:paraId="3C861EC7" w14:textId="77777777" w:rsidR="00513B27" w:rsidRPr="00A5188D" w:rsidRDefault="00513B27" w:rsidP="005817DF">
      <w:pPr>
        <w:pStyle w:val="ListParagraph"/>
        <w:widowControl/>
        <w:numPr>
          <w:ilvl w:val="0"/>
          <w:numId w:val="69"/>
        </w:numPr>
        <w:autoSpaceDE/>
        <w:autoSpaceDN/>
        <w:adjustRightInd/>
        <w:jc w:val="both"/>
        <w:rPr>
          <w:sz w:val="22"/>
        </w:rPr>
      </w:pPr>
      <w:r w:rsidRPr="00A5188D">
        <w:rPr>
          <w:sz w:val="22"/>
        </w:rPr>
        <w:t xml:space="preserve">Aguiar-Pulido, Suarez-Ulloa, Eirin-Lopez, Pereira, </w:t>
      </w:r>
      <w:r w:rsidRPr="00A5188D">
        <w:rPr>
          <w:b/>
          <w:sz w:val="22"/>
        </w:rPr>
        <w:t>Narasimhan</w:t>
      </w:r>
      <w:r w:rsidRPr="00A5188D">
        <w:rPr>
          <w:sz w:val="22"/>
        </w:rPr>
        <w:t xml:space="preserve">, “Computational Methods </w:t>
      </w:r>
      <w:proofErr w:type="gramStart"/>
      <w:r w:rsidRPr="00A5188D">
        <w:rPr>
          <w:sz w:val="22"/>
        </w:rPr>
        <w:t>In</w:t>
      </w:r>
      <w:proofErr w:type="gramEnd"/>
      <w:r w:rsidRPr="00A5188D">
        <w:rPr>
          <w:sz w:val="22"/>
        </w:rPr>
        <w:t xml:space="preserve"> Epigenetics,” In </w:t>
      </w:r>
      <w:r w:rsidRPr="00A5188D">
        <w:rPr>
          <w:i/>
          <w:sz w:val="22"/>
        </w:rPr>
        <w:t>Personalized Epigenetics</w:t>
      </w:r>
      <w:r w:rsidRPr="00A5188D">
        <w:rPr>
          <w:sz w:val="22"/>
        </w:rPr>
        <w:t>, Springer, Ed.: T. Tollefsbol, Chapter 6, p153-180, 2015.</w:t>
      </w:r>
    </w:p>
    <w:p w14:paraId="3C861EC8" w14:textId="77777777" w:rsidR="00513B27" w:rsidRPr="00A5188D" w:rsidRDefault="00513B27" w:rsidP="005817DF">
      <w:pPr>
        <w:pStyle w:val="ListParagraph"/>
        <w:widowControl/>
        <w:numPr>
          <w:ilvl w:val="0"/>
          <w:numId w:val="69"/>
        </w:numPr>
        <w:autoSpaceDE/>
        <w:autoSpaceDN/>
        <w:adjustRightInd/>
        <w:jc w:val="both"/>
        <w:rPr>
          <w:bCs/>
          <w:sz w:val="22"/>
        </w:rPr>
      </w:pPr>
      <w:r w:rsidRPr="00A5188D">
        <w:rPr>
          <w:bCs/>
          <w:sz w:val="22"/>
        </w:rPr>
        <w:t>Aguiar-Pulido, Suarez-Ulloa, Huang, Cickovski, Mathee,</w:t>
      </w:r>
      <w:proofErr w:type="gramStart"/>
      <w:r w:rsidRPr="00A5188D">
        <w:rPr>
          <w:bCs/>
          <w:sz w:val="22"/>
        </w:rPr>
        <w:t xml:space="preserve">  </w:t>
      </w:r>
      <w:r w:rsidRPr="00A5188D">
        <w:rPr>
          <w:b/>
          <w:bCs/>
          <w:sz w:val="22"/>
        </w:rPr>
        <w:t>Narasimhan</w:t>
      </w:r>
      <w:proofErr w:type="gramEnd"/>
      <w:r w:rsidRPr="00A5188D">
        <w:rPr>
          <w:bCs/>
          <w:sz w:val="22"/>
        </w:rPr>
        <w:t>, “Metagenomics, Metatranscriptomics and Metabolomics Approaches for Microbiome Analysis,”</w:t>
      </w:r>
      <w:r w:rsidRPr="00A5188D">
        <w:rPr>
          <w:bCs/>
          <w:sz w:val="22"/>
        </w:rPr>
        <w:br/>
      </w:r>
      <w:r w:rsidRPr="00A5188D">
        <w:rPr>
          <w:bCs/>
          <w:i/>
          <w:iCs/>
          <w:sz w:val="22"/>
        </w:rPr>
        <w:t>Evolutionary Bioinformatics</w:t>
      </w:r>
      <w:r w:rsidRPr="00A5188D">
        <w:rPr>
          <w:bCs/>
          <w:sz w:val="22"/>
        </w:rPr>
        <w:t>, In Press, 2015.</w:t>
      </w:r>
    </w:p>
    <w:p w14:paraId="3C861EC9" w14:textId="77777777" w:rsidR="00513B27" w:rsidRPr="00A5188D" w:rsidRDefault="00513B27" w:rsidP="005817DF">
      <w:pPr>
        <w:pStyle w:val="ListParagraph"/>
        <w:widowControl/>
        <w:numPr>
          <w:ilvl w:val="0"/>
          <w:numId w:val="69"/>
        </w:numPr>
        <w:autoSpaceDE/>
        <w:autoSpaceDN/>
        <w:adjustRightInd/>
        <w:jc w:val="both"/>
        <w:rPr>
          <w:sz w:val="22"/>
        </w:rPr>
      </w:pPr>
      <w:r w:rsidRPr="00A5188D">
        <w:rPr>
          <w:bCs/>
          <w:sz w:val="22"/>
        </w:rPr>
        <w:t>Fernandez, Riveros</w:t>
      </w:r>
      <w:r w:rsidRPr="00A5188D">
        <w:rPr>
          <w:sz w:val="22"/>
        </w:rPr>
        <w:t>, Campos, Mathee, </w:t>
      </w:r>
      <w:r w:rsidRPr="00A5188D">
        <w:rPr>
          <w:b/>
          <w:bCs/>
          <w:sz w:val="22"/>
        </w:rPr>
        <w:t>Narasimhan</w:t>
      </w:r>
      <w:r w:rsidRPr="00A5188D">
        <w:rPr>
          <w:sz w:val="22"/>
        </w:rPr>
        <w:t>, “</w:t>
      </w:r>
      <w:r w:rsidRPr="00A5188D">
        <w:rPr>
          <w:bCs/>
          <w:sz w:val="22"/>
        </w:rPr>
        <w:t xml:space="preserve">Microbial </w:t>
      </w:r>
      <w:r w:rsidRPr="00A5188D">
        <w:rPr>
          <w:bCs/>
          <w:i/>
          <w:sz w:val="22"/>
        </w:rPr>
        <w:t>Social</w:t>
      </w:r>
      <w:r w:rsidRPr="00A5188D">
        <w:rPr>
          <w:bCs/>
          <w:sz w:val="22"/>
        </w:rPr>
        <w:t xml:space="preserve"> Networks,”</w:t>
      </w:r>
      <w:r w:rsidRPr="00A5188D">
        <w:rPr>
          <w:sz w:val="22"/>
        </w:rPr>
        <w:t xml:space="preserve"> </w:t>
      </w:r>
      <w:r w:rsidRPr="00A5188D">
        <w:rPr>
          <w:i/>
          <w:iCs/>
          <w:sz w:val="22"/>
        </w:rPr>
        <w:t>BMC Genomics</w:t>
      </w:r>
      <w:r w:rsidRPr="00A5188D">
        <w:rPr>
          <w:sz w:val="22"/>
        </w:rPr>
        <w:t>, 16(Suppl 11):S6 (Special Issue), 2015.</w:t>
      </w:r>
    </w:p>
    <w:p w14:paraId="3C861ECA" w14:textId="77777777" w:rsidR="00513B27" w:rsidRPr="00A5188D" w:rsidRDefault="00513B27" w:rsidP="005817DF">
      <w:pPr>
        <w:pStyle w:val="ListParagraph"/>
        <w:widowControl/>
        <w:numPr>
          <w:ilvl w:val="0"/>
          <w:numId w:val="69"/>
        </w:numPr>
        <w:autoSpaceDE/>
        <w:autoSpaceDN/>
        <w:adjustRightInd/>
        <w:jc w:val="both"/>
        <w:rPr>
          <w:bCs/>
          <w:sz w:val="22"/>
        </w:rPr>
      </w:pPr>
      <w:r w:rsidRPr="00A5188D">
        <w:rPr>
          <w:bCs/>
          <w:sz w:val="22"/>
        </w:rPr>
        <w:t>Cickovski, Flor, Irving-Sachs, Novikov, Parda, </w:t>
      </w:r>
      <w:r w:rsidRPr="00A5188D">
        <w:rPr>
          <w:b/>
          <w:bCs/>
          <w:sz w:val="22"/>
        </w:rPr>
        <w:t>Narasimhan</w:t>
      </w:r>
      <w:r w:rsidRPr="00A5188D">
        <w:rPr>
          <w:bCs/>
          <w:sz w:val="22"/>
        </w:rPr>
        <w:t xml:space="preserve">, “GPUDePiCt: A Parallel Implementation of a Clustering Algorithms for Computing Degenerate Primers on Graphics Processing Units,” </w:t>
      </w:r>
      <w:r w:rsidRPr="00A5188D">
        <w:rPr>
          <w:bCs/>
          <w:i/>
          <w:iCs/>
          <w:sz w:val="22"/>
        </w:rPr>
        <w:t>IEEE/ACM Transactions on Computational Biology and Bioinformatics</w:t>
      </w:r>
      <w:r w:rsidRPr="00A5188D">
        <w:rPr>
          <w:bCs/>
          <w:sz w:val="22"/>
        </w:rPr>
        <w:t>, </w:t>
      </w:r>
      <w:r w:rsidRPr="00A5188D">
        <w:rPr>
          <w:b/>
          <w:bCs/>
          <w:sz w:val="22"/>
        </w:rPr>
        <w:t>12</w:t>
      </w:r>
      <w:r w:rsidRPr="00A5188D">
        <w:rPr>
          <w:bCs/>
          <w:sz w:val="22"/>
        </w:rPr>
        <w:t>(2):445-454, 2015. </w:t>
      </w:r>
    </w:p>
    <w:p w14:paraId="3C861ECB" w14:textId="77777777" w:rsidR="00513B27" w:rsidRPr="00A5188D" w:rsidRDefault="00513B27" w:rsidP="005817DF">
      <w:pPr>
        <w:pStyle w:val="ListParagraph"/>
        <w:widowControl/>
        <w:numPr>
          <w:ilvl w:val="0"/>
          <w:numId w:val="69"/>
        </w:numPr>
        <w:autoSpaceDE/>
        <w:autoSpaceDN/>
        <w:adjustRightInd/>
        <w:jc w:val="both"/>
        <w:rPr>
          <w:bCs/>
          <w:sz w:val="22"/>
        </w:rPr>
      </w:pPr>
      <w:r w:rsidRPr="00A5188D">
        <w:rPr>
          <w:sz w:val="22"/>
        </w:rPr>
        <w:t xml:space="preserve">Caille, Zincke, Merighi, Balasubramanian, Kumari, Kong, Silva-Herzog, </w:t>
      </w:r>
      <w:r w:rsidRPr="00A5188D">
        <w:rPr>
          <w:b/>
          <w:bCs/>
          <w:sz w:val="22"/>
        </w:rPr>
        <w:t>Narasimhan</w:t>
      </w:r>
      <w:r w:rsidRPr="00A5188D">
        <w:rPr>
          <w:sz w:val="22"/>
        </w:rPr>
        <w:t>, Schneper, Lory, and Mathee, “</w:t>
      </w:r>
      <w:r w:rsidRPr="00A5188D">
        <w:rPr>
          <w:bCs/>
          <w:sz w:val="22"/>
        </w:rPr>
        <w:t>Structural and functional characterization of Pseudomonas aeruginosa global regulator AmpR</w:t>
      </w:r>
      <w:r w:rsidRPr="00A5188D">
        <w:rPr>
          <w:b/>
          <w:bCs/>
          <w:sz w:val="22"/>
        </w:rPr>
        <w:t xml:space="preserve">,” </w:t>
      </w:r>
      <w:r w:rsidRPr="00A5188D">
        <w:rPr>
          <w:i/>
          <w:iCs/>
          <w:sz w:val="22"/>
        </w:rPr>
        <w:t>J Bacteriology</w:t>
      </w:r>
      <w:r w:rsidRPr="00A5188D">
        <w:rPr>
          <w:sz w:val="22"/>
        </w:rPr>
        <w:t xml:space="preserve">, </w:t>
      </w:r>
      <w:r w:rsidRPr="00A5188D">
        <w:rPr>
          <w:b/>
          <w:sz w:val="22"/>
        </w:rPr>
        <w:t>196</w:t>
      </w:r>
      <w:r w:rsidRPr="00A5188D">
        <w:rPr>
          <w:sz w:val="22"/>
        </w:rPr>
        <w:t xml:space="preserve">(22):3890-3902, </w:t>
      </w:r>
      <w:r w:rsidRPr="00A5188D">
        <w:rPr>
          <w:bCs/>
          <w:sz w:val="22"/>
        </w:rPr>
        <w:t>2014.</w:t>
      </w:r>
    </w:p>
    <w:p w14:paraId="3C861ECC" w14:textId="77777777" w:rsidR="00513B27" w:rsidRPr="00A5188D" w:rsidRDefault="00513B27" w:rsidP="005817DF">
      <w:pPr>
        <w:pStyle w:val="ListParagraph"/>
        <w:widowControl/>
        <w:numPr>
          <w:ilvl w:val="0"/>
          <w:numId w:val="69"/>
        </w:numPr>
        <w:autoSpaceDE/>
        <w:autoSpaceDN/>
        <w:adjustRightInd/>
        <w:jc w:val="both"/>
        <w:rPr>
          <w:sz w:val="22"/>
        </w:rPr>
      </w:pPr>
      <w:r w:rsidRPr="00A5188D">
        <w:rPr>
          <w:sz w:val="22"/>
        </w:rPr>
        <w:t xml:space="preserve">Jaric, Segal, Silva-Herzog, Schneper, Mathee, </w:t>
      </w:r>
      <w:r w:rsidRPr="00A5188D">
        <w:rPr>
          <w:b/>
          <w:sz w:val="22"/>
        </w:rPr>
        <w:t>Narasimhan</w:t>
      </w:r>
      <w:r w:rsidRPr="00A5188D">
        <w:rPr>
          <w:sz w:val="22"/>
        </w:rPr>
        <w:t xml:space="preserve">, “Better primer design for metagenomic applications by increasing taxonomic distinguishability,” BMC Proceedings, </w:t>
      </w:r>
      <w:r w:rsidRPr="00A5188D">
        <w:rPr>
          <w:b/>
          <w:sz w:val="22"/>
        </w:rPr>
        <w:t>7</w:t>
      </w:r>
      <w:r w:rsidRPr="00A5188D">
        <w:rPr>
          <w:sz w:val="22"/>
        </w:rPr>
        <w:t>(Suppl 7):S4, 2013; doi</w:t>
      </w:r>
      <w:proofErr w:type="gramStart"/>
      <w:r w:rsidRPr="00A5188D">
        <w:rPr>
          <w:sz w:val="22"/>
        </w:rPr>
        <w:t>:10.1186</w:t>
      </w:r>
      <w:proofErr w:type="gramEnd"/>
      <w:r w:rsidRPr="00A5188D">
        <w:rPr>
          <w:sz w:val="22"/>
        </w:rPr>
        <w:t>/1753-6561-7-S7-S4.</w:t>
      </w:r>
    </w:p>
    <w:p w14:paraId="3C861ECD" w14:textId="77777777" w:rsidR="00513B27" w:rsidRPr="00A5188D" w:rsidRDefault="00513B27" w:rsidP="005817DF">
      <w:pPr>
        <w:pStyle w:val="ListParagraph"/>
        <w:widowControl/>
        <w:numPr>
          <w:ilvl w:val="0"/>
          <w:numId w:val="69"/>
        </w:numPr>
        <w:autoSpaceDE/>
        <w:autoSpaceDN/>
        <w:adjustRightInd/>
        <w:jc w:val="both"/>
        <w:rPr>
          <w:sz w:val="22"/>
        </w:rPr>
      </w:pPr>
      <w:r w:rsidRPr="00A5188D">
        <w:rPr>
          <w:sz w:val="22"/>
        </w:rPr>
        <w:t xml:space="preserve">Balasubramanian, Kumari, Jaric, Fernandez, Turner, Dove, </w:t>
      </w:r>
      <w:r w:rsidRPr="00A5188D">
        <w:rPr>
          <w:b/>
          <w:bCs/>
          <w:sz w:val="22"/>
        </w:rPr>
        <w:t>Narasimhan</w:t>
      </w:r>
      <w:r w:rsidRPr="00A5188D">
        <w:rPr>
          <w:sz w:val="22"/>
        </w:rPr>
        <w:t>, and Mathee, “</w:t>
      </w:r>
      <w:r w:rsidRPr="00A5188D">
        <w:rPr>
          <w:bCs/>
          <w:sz w:val="22"/>
        </w:rPr>
        <w:t xml:space="preserve">Deep sequencing analyses expands the </w:t>
      </w:r>
      <w:r w:rsidRPr="00A5188D">
        <w:rPr>
          <w:bCs/>
          <w:i/>
          <w:sz w:val="22"/>
        </w:rPr>
        <w:t>Pseudomonas aeruginosa</w:t>
      </w:r>
      <w:r w:rsidRPr="00A5188D">
        <w:rPr>
          <w:bCs/>
          <w:sz w:val="22"/>
        </w:rPr>
        <w:t xml:space="preserve"> AmpR regulon to include small RNA-mediated regulation of iron acquisition, heat-shock and the oxidative stress response</w:t>
      </w:r>
      <w:r w:rsidRPr="00A5188D">
        <w:rPr>
          <w:b/>
          <w:bCs/>
          <w:sz w:val="22"/>
        </w:rPr>
        <w:t xml:space="preserve">,” </w:t>
      </w:r>
      <w:r w:rsidRPr="00A5188D">
        <w:rPr>
          <w:i/>
          <w:iCs/>
          <w:sz w:val="22"/>
        </w:rPr>
        <w:t>Nucleic Acids Research</w:t>
      </w:r>
      <w:r w:rsidRPr="00A5188D">
        <w:rPr>
          <w:sz w:val="22"/>
        </w:rPr>
        <w:t xml:space="preserve">, </w:t>
      </w:r>
      <w:r w:rsidRPr="00A5188D">
        <w:rPr>
          <w:bCs/>
          <w:sz w:val="22"/>
        </w:rPr>
        <w:t>2013, doi:10.1093/nar/gkt942.</w:t>
      </w:r>
    </w:p>
    <w:p w14:paraId="3C861ECE" w14:textId="77777777" w:rsidR="00513B27" w:rsidRPr="00A5188D" w:rsidRDefault="00513B27" w:rsidP="005817DF">
      <w:pPr>
        <w:pStyle w:val="ListParagraph"/>
        <w:widowControl/>
        <w:numPr>
          <w:ilvl w:val="0"/>
          <w:numId w:val="69"/>
        </w:numPr>
        <w:autoSpaceDE/>
        <w:autoSpaceDN/>
        <w:adjustRightInd/>
        <w:jc w:val="both"/>
        <w:rPr>
          <w:sz w:val="22"/>
        </w:rPr>
      </w:pPr>
      <w:r w:rsidRPr="00A5188D">
        <w:rPr>
          <w:sz w:val="22"/>
        </w:rPr>
        <w:t xml:space="preserve">Consuegra, Kumar, </w:t>
      </w:r>
      <w:r w:rsidRPr="00A5188D">
        <w:rPr>
          <w:b/>
          <w:sz w:val="22"/>
        </w:rPr>
        <w:t>Narasimhan</w:t>
      </w:r>
      <w:r w:rsidRPr="00A5188D">
        <w:rPr>
          <w:sz w:val="22"/>
        </w:rPr>
        <w:t xml:space="preserve">, “On the Uniqueness of Stable Marriage Matchings: A Correction,” </w:t>
      </w:r>
      <w:r w:rsidRPr="00A5188D">
        <w:rPr>
          <w:i/>
          <w:sz w:val="22"/>
        </w:rPr>
        <w:t>Economics Letters</w:t>
      </w:r>
      <w:r w:rsidRPr="00A5188D">
        <w:rPr>
          <w:sz w:val="22"/>
        </w:rPr>
        <w:t xml:space="preserve">, </w:t>
      </w:r>
      <w:r w:rsidRPr="00A5188D">
        <w:rPr>
          <w:i/>
          <w:iCs/>
          <w:sz w:val="22"/>
        </w:rPr>
        <w:t>Economics Letters,</w:t>
      </w:r>
      <w:r w:rsidRPr="00A5188D">
        <w:rPr>
          <w:sz w:val="22"/>
        </w:rPr>
        <w:t> </w:t>
      </w:r>
      <w:r w:rsidRPr="00A5188D">
        <w:rPr>
          <w:b/>
          <w:bCs/>
          <w:sz w:val="22"/>
        </w:rPr>
        <w:t>121</w:t>
      </w:r>
      <w:r w:rsidRPr="00A5188D">
        <w:rPr>
          <w:sz w:val="22"/>
        </w:rPr>
        <w:t>(3):468, 2013.</w:t>
      </w:r>
    </w:p>
    <w:p w14:paraId="3C861ECF" w14:textId="77777777" w:rsidR="00513B27" w:rsidRPr="00A5188D" w:rsidRDefault="00513B27" w:rsidP="005817DF">
      <w:pPr>
        <w:pStyle w:val="ListParagraph"/>
        <w:widowControl/>
        <w:numPr>
          <w:ilvl w:val="0"/>
          <w:numId w:val="69"/>
        </w:numPr>
        <w:autoSpaceDE/>
        <w:autoSpaceDN/>
        <w:adjustRightInd/>
        <w:jc w:val="both"/>
        <w:rPr>
          <w:sz w:val="22"/>
        </w:rPr>
      </w:pPr>
      <w:r w:rsidRPr="00A5188D">
        <w:rPr>
          <w:sz w:val="22"/>
        </w:rPr>
        <w:t xml:space="preserve">Cattoir, </w:t>
      </w:r>
      <w:r w:rsidRPr="00A5188D">
        <w:rPr>
          <w:b/>
          <w:sz w:val="22"/>
        </w:rPr>
        <w:t>Narasimhan</w:t>
      </w:r>
      <w:r w:rsidRPr="00A5188D">
        <w:rPr>
          <w:sz w:val="22"/>
        </w:rPr>
        <w:t xml:space="preserve">, Skurnik, Aschard, Roux, Ramphal, Jyot, Lory, “Transcriptional response of mucoid </w:t>
      </w:r>
      <w:r w:rsidRPr="00A5188D">
        <w:rPr>
          <w:i/>
          <w:sz w:val="22"/>
        </w:rPr>
        <w:t xml:space="preserve">Pseudomonas aeruginosa </w:t>
      </w:r>
      <w:r w:rsidRPr="00A5188D">
        <w:rPr>
          <w:sz w:val="22"/>
        </w:rPr>
        <w:t xml:space="preserve">to human respiratory mucus,” </w:t>
      </w:r>
      <w:r w:rsidRPr="00A5188D">
        <w:rPr>
          <w:i/>
          <w:sz w:val="22"/>
        </w:rPr>
        <w:t>mBio</w:t>
      </w:r>
      <w:r w:rsidRPr="00A5188D">
        <w:rPr>
          <w:sz w:val="22"/>
        </w:rPr>
        <w:t xml:space="preserve">, </w:t>
      </w:r>
      <w:r w:rsidRPr="00A5188D">
        <w:rPr>
          <w:b/>
          <w:sz w:val="22"/>
        </w:rPr>
        <w:t>3</w:t>
      </w:r>
      <w:r w:rsidRPr="00A5188D">
        <w:rPr>
          <w:sz w:val="22"/>
        </w:rPr>
        <w:t>(6):e00410-12, 2013.</w:t>
      </w:r>
    </w:p>
    <w:p w14:paraId="3C861ED0" w14:textId="77777777" w:rsidR="00513B27" w:rsidRPr="00A5188D" w:rsidRDefault="00513B27" w:rsidP="005817DF">
      <w:pPr>
        <w:pStyle w:val="ListParagraph"/>
        <w:widowControl/>
        <w:numPr>
          <w:ilvl w:val="0"/>
          <w:numId w:val="69"/>
        </w:numPr>
        <w:autoSpaceDE/>
        <w:autoSpaceDN/>
        <w:adjustRightInd/>
        <w:jc w:val="both"/>
        <w:rPr>
          <w:sz w:val="22"/>
        </w:rPr>
      </w:pPr>
      <w:r w:rsidRPr="00A5188D">
        <w:rPr>
          <w:sz w:val="22"/>
        </w:rPr>
        <w:t xml:space="preserve">Balasubramanian, Schneper, Merighi, Smith, </w:t>
      </w:r>
      <w:r w:rsidRPr="00A5188D">
        <w:rPr>
          <w:b/>
          <w:bCs/>
          <w:sz w:val="22"/>
        </w:rPr>
        <w:t>Narasimhan</w:t>
      </w:r>
      <w:r w:rsidRPr="00A5188D">
        <w:rPr>
          <w:sz w:val="22"/>
        </w:rPr>
        <w:t>, Lory, and Mathee, “</w:t>
      </w:r>
      <w:r w:rsidRPr="00A5188D">
        <w:rPr>
          <w:bCs/>
          <w:sz w:val="22"/>
        </w:rPr>
        <w:t xml:space="preserve">The regulatory repertiore of </w:t>
      </w:r>
      <w:r w:rsidRPr="00A5188D">
        <w:rPr>
          <w:bCs/>
          <w:i/>
          <w:iCs/>
          <w:sz w:val="22"/>
        </w:rPr>
        <w:t>Pseudomonas aeruginosa</w:t>
      </w:r>
      <w:r w:rsidRPr="00A5188D">
        <w:rPr>
          <w:bCs/>
          <w:sz w:val="22"/>
        </w:rPr>
        <w:t xml:space="preserve"> AmpC beta-lactamase regulator AmpR includes virulence genes</w:t>
      </w:r>
      <w:r w:rsidRPr="00A5188D">
        <w:rPr>
          <w:b/>
          <w:bCs/>
          <w:sz w:val="22"/>
        </w:rPr>
        <w:t xml:space="preserve">,” </w:t>
      </w:r>
      <w:r w:rsidRPr="00A5188D">
        <w:rPr>
          <w:i/>
          <w:iCs/>
          <w:sz w:val="22"/>
        </w:rPr>
        <w:t>PLoS One</w:t>
      </w:r>
      <w:r w:rsidRPr="00A5188D">
        <w:rPr>
          <w:sz w:val="22"/>
        </w:rPr>
        <w:t xml:space="preserve">, </w:t>
      </w:r>
      <w:r w:rsidRPr="00A5188D">
        <w:rPr>
          <w:b/>
          <w:bCs/>
          <w:sz w:val="22"/>
        </w:rPr>
        <w:t>7</w:t>
      </w:r>
      <w:r w:rsidRPr="00A5188D">
        <w:rPr>
          <w:sz w:val="22"/>
        </w:rPr>
        <w:t>(3):e34067, 2012. doi:10.1371/journal.pone.0034067</w:t>
      </w:r>
    </w:p>
    <w:p w14:paraId="3C861ED1" w14:textId="77777777" w:rsidR="00513B27" w:rsidRPr="00A5188D" w:rsidRDefault="00513B27" w:rsidP="005817DF">
      <w:pPr>
        <w:pStyle w:val="ListParagraph"/>
        <w:widowControl/>
        <w:numPr>
          <w:ilvl w:val="0"/>
          <w:numId w:val="69"/>
        </w:numPr>
        <w:autoSpaceDE/>
        <w:autoSpaceDN/>
        <w:adjustRightInd/>
        <w:jc w:val="both"/>
        <w:rPr>
          <w:b/>
          <w:sz w:val="22"/>
        </w:rPr>
      </w:pPr>
      <w:r w:rsidRPr="00A5188D">
        <w:rPr>
          <w:sz w:val="22"/>
        </w:rPr>
        <w:t xml:space="preserve">Gudmundsson, Levcopoulos, </w:t>
      </w:r>
      <w:r w:rsidRPr="00A5188D">
        <w:rPr>
          <w:b/>
          <w:sz w:val="22"/>
        </w:rPr>
        <w:t>Narasimhan</w:t>
      </w:r>
      <w:r w:rsidRPr="00A5188D">
        <w:rPr>
          <w:sz w:val="22"/>
        </w:rPr>
        <w:t xml:space="preserve">, Smid, “Approximate Distance Oracles for Geometric Spanners,” </w:t>
      </w:r>
      <w:r w:rsidRPr="00A5188D">
        <w:rPr>
          <w:i/>
          <w:sz w:val="22"/>
        </w:rPr>
        <w:t>ACM Transactions on Algorithms</w:t>
      </w:r>
      <w:r w:rsidRPr="00A5188D">
        <w:rPr>
          <w:sz w:val="22"/>
        </w:rPr>
        <w:t>, 4(1), Article 10, 2008.</w:t>
      </w:r>
    </w:p>
    <w:p w14:paraId="3C861ED2" w14:textId="77777777" w:rsidR="00513B27" w:rsidRPr="00365C51" w:rsidRDefault="00513B27" w:rsidP="005817DF">
      <w:pPr>
        <w:pStyle w:val="ListParagraph"/>
        <w:widowControl/>
        <w:numPr>
          <w:ilvl w:val="0"/>
          <w:numId w:val="69"/>
        </w:numPr>
        <w:autoSpaceDE/>
        <w:autoSpaceDN/>
        <w:adjustRightInd/>
        <w:jc w:val="both"/>
        <w:rPr>
          <w:b/>
        </w:rPr>
      </w:pPr>
      <w:r w:rsidRPr="00A5188D">
        <w:rPr>
          <w:sz w:val="22"/>
        </w:rPr>
        <w:t xml:space="preserve">Mathee, </w:t>
      </w:r>
      <w:r w:rsidRPr="00A5188D">
        <w:rPr>
          <w:b/>
          <w:sz w:val="22"/>
        </w:rPr>
        <w:t>Narasimhan</w:t>
      </w:r>
      <w:r w:rsidRPr="00A5188D">
        <w:rPr>
          <w:sz w:val="22"/>
        </w:rPr>
        <w:t xml:space="preserve">, Valdes, Qiu, Matewish, Koehrsen, Rokas, Yandava, Engels, Zeng, Olavarietta, Doud, Smith, Montgomery, White, Godfrey, Kodira, Birren, Galagan, Lory “Dynamics of </w:t>
      </w:r>
      <w:r w:rsidRPr="00A5188D">
        <w:rPr>
          <w:i/>
          <w:sz w:val="22"/>
        </w:rPr>
        <w:t>Pseudomonas aeruginosa</w:t>
      </w:r>
      <w:r w:rsidRPr="00A5188D">
        <w:rPr>
          <w:sz w:val="22"/>
        </w:rPr>
        <w:t xml:space="preserve"> genome evolution,” </w:t>
      </w:r>
      <w:r w:rsidRPr="00A5188D">
        <w:rPr>
          <w:i/>
          <w:sz w:val="22"/>
        </w:rPr>
        <w:t>Proceedings of the National Academy of Sciences</w:t>
      </w:r>
      <w:r w:rsidRPr="00A5188D">
        <w:rPr>
          <w:sz w:val="22"/>
        </w:rPr>
        <w:t xml:space="preserve">, </w:t>
      </w:r>
      <w:r w:rsidRPr="00A5188D">
        <w:rPr>
          <w:b/>
          <w:sz w:val="22"/>
        </w:rPr>
        <w:t>105</w:t>
      </w:r>
      <w:r w:rsidRPr="00A5188D">
        <w:rPr>
          <w:sz w:val="22"/>
        </w:rPr>
        <w:t xml:space="preserve">(8):3100-05, 2008. </w:t>
      </w:r>
      <w:r w:rsidRPr="00A5188D">
        <w:rPr>
          <w:sz w:val="22"/>
          <w:u w:val="single"/>
        </w:rPr>
        <w:t>Reviews</w:t>
      </w:r>
      <w:r w:rsidRPr="00A5188D">
        <w:rPr>
          <w:sz w:val="22"/>
        </w:rPr>
        <w:t xml:space="preserve">: (a) Highlighted by </w:t>
      </w:r>
      <w:r w:rsidRPr="00A5188D">
        <w:rPr>
          <w:i/>
          <w:sz w:val="22"/>
        </w:rPr>
        <w:t>Genome Technology Online</w:t>
      </w:r>
      <w:r w:rsidRPr="00A5188D">
        <w:rPr>
          <w:sz w:val="22"/>
        </w:rPr>
        <w:t xml:space="preserve">, Feb 20, 2008, “Survival through genome shapeshifting,” and (b) Reviewed by </w:t>
      </w:r>
      <w:r w:rsidRPr="00A5188D">
        <w:rPr>
          <w:i/>
          <w:sz w:val="22"/>
        </w:rPr>
        <w:t>Faculty of 1000 Biology</w:t>
      </w:r>
      <w:r w:rsidRPr="00A5188D">
        <w:rPr>
          <w:sz w:val="22"/>
        </w:rPr>
        <w:t>.</w:t>
      </w:r>
      <w:r w:rsidRPr="00A5188D">
        <w:rPr>
          <w:b/>
          <w:sz w:val="22"/>
        </w:rPr>
        <w:t xml:space="preserve"> </w:t>
      </w:r>
    </w:p>
    <w:p w14:paraId="3C861ED3" w14:textId="77777777" w:rsidR="00513B27" w:rsidRDefault="00513B27" w:rsidP="00513B27">
      <w:pPr>
        <w:rPr>
          <w:b/>
          <w:u w:val="single"/>
        </w:rPr>
      </w:pPr>
      <w:r>
        <w:rPr>
          <w:b/>
          <w:u w:val="single"/>
        </w:rPr>
        <w:br w:type="page"/>
      </w:r>
    </w:p>
    <w:p w14:paraId="3C861ED4" w14:textId="77777777" w:rsidR="00513B27" w:rsidRPr="00C73B2F" w:rsidRDefault="00513B27" w:rsidP="005817DF">
      <w:pPr>
        <w:pStyle w:val="NoSpacing"/>
        <w:numPr>
          <w:ilvl w:val="0"/>
          <w:numId w:val="139"/>
        </w:numPr>
        <w:rPr>
          <w:rFonts w:ascii="Times New Roman" w:hAnsi="Times New Roman"/>
          <w:szCs w:val="24"/>
        </w:rPr>
      </w:pPr>
      <w:r w:rsidRPr="00BD4A10">
        <w:rPr>
          <w:rFonts w:ascii="Times New Roman" w:hAnsi="Times New Roman"/>
          <w:b/>
          <w:szCs w:val="24"/>
        </w:rPr>
        <w:t>Name: Jainendra Navlakha</w:t>
      </w:r>
      <w:r w:rsidRPr="00C73B2F">
        <w:rPr>
          <w:rFonts w:ascii="Times New Roman" w:hAnsi="Times New Roman"/>
          <w:szCs w:val="24"/>
        </w:rPr>
        <w:tab/>
        <w:t xml:space="preserve">Rank: </w:t>
      </w:r>
      <w:r>
        <w:rPr>
          <w:rFonts w:ascii="Times New Roman" w:hAnsi="Times New Roman"/>
          <w:szCs w:val="24"/>
        </w:rPr>
        <w:t>Professor</w:t>
      </w:r>
    </w:p>
    <w:p w14:paraId="3C861ED5"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t xml:space="preserve">Tenure-Status: </w:t>
      </w:r>
      <w:r>
        <w:rPr>
          <w:rFonts w:ascii="Times New Roman" w:hAnsi="Times New Roman"/>
          <w:szCs w:val="24"/>
        </w:rPr>
        <w:t>Tenured</w:t>
      </w:r>
    </w:p>
    <w:p w14:paraId="3C861ED6" w14:textId="77777777" w:rsidR="00513B27" w:rsidRPr="00C73B2F" w:rsidRDefault="00513B27" w:rsidP="00513B27">
      <w:pPr>
        <w:pStyle w:val="NoSpacing"/>
        <w:rPr>
          <w:rFonts w:ascii="Times New Roman" w:hAnsi="Times New Roman"/>
          <w:szCs w:val="24"/>
        </w:rPr>
      </w:pPr>
    </w:p>
    <w:p w14:paraId="3C861ED7" w14:textId="77777777" w:rsidR="00513B27" w:rsidRDefault="00513B27" w:rsidP="005817DF">
      <w:pPr>
        <w:pStyle w:val="NoSpacing"/>
        <w:numPr>
          <w:ilvl w:val="0"/>
          <w:numId w:val="139"/>
        </w:numPr>
        <w:rPr>
          <w:rFonts w:ascii="Times New Roman" w:hAnsi="Times New Roman"/>
          <w:szCs w:val="24"/>
        </w:rPr>
      </w:pPr>
      <w:r w:rsidRPr="00C73B2F">
        <w:rPr>
          <w:rFonts w:ascii="Times New Roman" w:hAnsi="Times New Roman"/>
          <w:szCs w:val="24"/>
        </w:rPr>
        <w:t>Degrees Held:</w:t>
      </w:r>
    </w:p>
    <w:p w14:paraId="3C861ED8" w14:textId="77777777" w:rsidR="00513B27" w:rsidRDefault="00513B27" w:rsidP="00513B27">
      <w:pPr>
        <w:pStyle w:val="NoSpacing"/>
        <w:ind w:left="36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2540"/>
        <w:gridCol w:w="3690"/>
      </w:tblGrid>
      <w:tr w:rsidR="00513B27" w:rsidRPr="00B704A1" w14:paraId="3C861EDC" w14:textId="77777777" w:rsidTr="00513B27">
        <w:tc>
          <w:tcPr>
            <w:tcW w:w="3192" w:type="dxa"/>
          </w:tcPr>
          <w:p w14:paraId="3C861ED9" w14:textId="77777777" w:rsidR="00513B27" w:rsidRPr="00B704A1" w:rsidRDefault="00513B27" w:rsidP="00513B27">
            <w:pPr>
              <w:spacing w:before="40" w:after="40"/>
              <w:rPr>
                <w:b/>
                <w:bCs/>
              </w:rPr>
            </w:pPr>
            <w:r w:rsidRPr="00B704A1">
              <w:rPr>
                <w:b/>
                <w:bCs/>
              </w:rPr>
              <w:t>Institution</w:t>
            </w:r>
          </w:p>
        </w:tc>
        <w:tc>
          <w:tcPr>
            <w:tcW w:w="2586" w:type="dxa"/>
          </w:tcPr>
          <w:p w14:paraId="3C861EDA" w14:textId="77777777" w:rsidR="00513B27" w:rsidRPr="00B704A1" w:rsidRDefault="00513B27" w:rsidP="00513B27">
            <w:pPr>
              <w:spacing w:before="40" w:after="40"/>
              <w:rPr>
                <w:b/>
                <w:bCs/>
              </w:rPr>
            </w:pPr>
            <w:r w:rsidRPr="00B704A1">
              <w:rPr>
                <w:b/>
                <w:bCs/>
              </w:rPr>
              <w:t>Major/Area</w:t>
            </w:r>
          </w:p>
        </w:tc>
        <w:tc>
          <w:tcPr>
            <w:tcW w:w="3798" w:type="dxa"/>
          </w:tcPr>
          <w:p w14:paraId="3C861EDB" w14:textId="77777777" w:rsidR="00513B27" w:rsidRPr="00B704A1" w:rsidRDefault="00513B27" w:rsidP="00513B27">
            <w:pPr>
              <w:spacing w:before="40" w:after="40"/>
              <w:rPr>
                <w:b/>
                <w:bCs/>
              </w:rPr>
            </w:pPr>
            <w:r w:rsidRPr="00B704A1">
              <w:rPr>
                <w:b/>
                <w:bCs/>
              </w:rPr>
              <w:t>Degree &amp; Year</w:t>
            </w:r>
          </w:p>
        </w:tc>
      </w:tr>
      <w:tr w:rsidR="00513B27" w:rsidRPr="00B704A1" w14:paraId="3C861EE0" w14:textId="77777777" w:rsidTr="00513B27">
        <w:tc>
          <w:tcPr>
            <w:tcW w:w="3192" w:type="dxa"/>
          </w:tcPr>
          <w:p w14:paraId="3C861EDD" w14:textId="77777777" w:rsidR="00513B27" w:rsidRPr="00B704A1" w:rsidRDefault="00513B27" w:rsidP="00513B27">
            <w:pPr>
              <w:rPr>
                <w:bCs/>
              </w:rPr>
            </w:pPr>
            <w:r w:rsidRPr="00B704A1">
              <w:t>Birla Institute of Technology &amp; Science; India</w:t>
            </w:r>
          </w:p>
        </w:tc>
        <w:tc>
          <w:tcPr>
            <w:tcW w:w="2586" w:type="dxa"/>
          </w:tcPr>
          <w:p w14:paraId="3C861EDE" w14:textId="77777777" w:rsidR="00513B27" w:rsidRPr="00B704A1" w:rsidRDefault="00513B27" w:rsidP="00513B27">
            <w:pPr>
              <w:rPr>
                <w:bCs/>
              </w:rPr>
            </w:pPr>
            <w:r w:rsidRPr="00B704A1">
              <w:t>Electronics Engineering</w:t>
            </w:r>
          </w:p>
        </w:tc>
        <w:tc>
          <w:tcPr>
            <w:tcW w:w="3798" w:type="dxa"/>
          </w:tcPr>
          <w:p w14:paraId="3C861EDF" w14:textId="77777777" w:rsidR="00513B27" w:rsidRPr="00B704A1" w:rsidRDefault="00513B27" w:rsidP="00513B27">
            <w:pPr>
              <w:rPr>
                <w:bCs/>
              </w:rPr>
            </w:pPr>
            <w:r w:rsidRPr="00B704A1">
              <w:t>B.E. (Hons), Gold Medalist, 1972</w:t>
            </w:r>
          </w:p>
        </w:tc>
      </w:tr>
      <w:tr w:rsidR="00513B27" w:rsidRPr="00B704A1" w14:paraId="3C861EE4" w14:textId="77777777" w:rsidTr="00513B27">
        <w:tc>
          <w:tcPr>
            <w:tcW w:w="3192" w:type="dxa"/>
            <w:tcBorders>
              <w:top w:val="single" w:sz="4" w:space="0" w:color="000000"/>
              <w:left w:val="single" w:sz="4" w:space="0" w:color="000000"/>
              <w:bottom w:val="single" w:sz="4" w:space="0" w:color="000000"/>
              <w:right w:val="single" w:sz="4" w:space="0" w:color="000000"/>
            </w:tcBorders>
          </w:tcPr>
          <w:p w14:paraId="3C861EE1" w14:textId="77777777" w:rsidR="00513B27" w:rsidRPr="00B704A1" w:rsidRDefault="00513B27" w:rsidP="00513B27">
            <w:r w:rsidRPr="00B704A1">
              <w:t>Indian Institute of Technology; Kanpur, India</w:t>
            </w:r>
          </w:p>
        </w:tc>
        <w:tc>
          <w:tcPr>
            <w:tcW w:w="2586" w:type="dxa"/>
            <w:tcBorders>
              <w:top w:val="single" w:sz="4" w:space="0" w:color="000000"/>
              <w:left w:val="single" w:sz="4" w:space="0" w:color="000000"/>
              <w:bottom w:val="single" w:sz="4" w:space="0" w:color="000000"/>
              <w:right w:val="single" w:sz="4" w:space="0" w:color="000000"/>
            </w:tcBorders>
          </w:tcPr>
          <w:p w14:paraId="3C861EE2" w14:textId="77777777" w:rsidR="00513B27" w:rsidRPr="00B704A1" w:rsidRDefault="00513B27" w:rsidP="00513B27">
            <w:r w:rsidRPr="00B704A1">
              <w:t>Electrical Eng. (Major – Computer Science)</w:t>
            </w:r>
          </w:p>
        </w:tc>
        <w:tc>
          <w:tcPr>
            <w:tcW w:w="3798" w:type="dxa"/>
            <w:tcBorders>
              <w:top w:val="single" w:sz="4" w:space="0" w:color="000000"/>
              <w:left w:val="single" w:sz="4" w:space="0" w:color="000000"/>
              <w:bottom w:val="single" w:sz="4" w:space="0" w:color="000000"/>
              <w:right w:val="single" w:sz="4" w:space="0" w:color="000000"/>
            </w:tcBorders>
          </w:tcPr>
          <w:p w14:paraId="3C861EE3" w14:textId="77777777" w:rsidR="00513B27" w:rsidRPr="00B704A1" w:rsidRDefault="00513B27" w:rsidP="00513B27">
            <w:r w:rsidRPr="00B704A1">
              <w:t>M.Tech.</w:t>
            </w:r>
          </w:p>
        </w:tc>
      </w:tr>
      <w:tr w:rsidR="00513B27" w:rsidRPr="00B704A1" w14:paraId="3C861EE8" w14:textId="77777777" w:rsidTr="00513B27">
        <w:tc>
          <w:tcPr>
            <w:tcW w:w="3192" w:type="dxa"/>
            <w:tcBorders>
              <w:top w:val="single" w:sz="4" w:space="0" w:color="000000"/>
              <w:left w:val="single" w:sz="4" w:space="0" w:color="000000"/>
              <w:bottom w:val="single" w:sz="4" w:space="0" w:color="000000"/>
              <w:right w:val="single" w:sz="4" w:space="0" w:color="000000"/>
            </w:tcBorders>
          </w:tcPr>
          <w:p w14:paraId="3C861EE5" w14:textId="77777777" w:rsidR="00513B27" w:rsidRPr="00B704A1" w:rsidRDefault="00513B27" w:rsidP="00513B27">
            <w:r w:rsidRPr="00B704A1">
              <w:t>Case Western Reserve University; Cleveland, USA</w:t>
            </w:r>
          </w:p>
        </w:tc>
        <w:tc>
          <w:tcPr>
            <w:tcW w:w="2586" w:type="dxa"/>
            <w:tcBorders>
              <w:top w:val="single" w:sz="4" w:space="0" w:color="000000"/>
              <w:left w:val="single" w:sz="4" w:space="0" w:color="000000"/>
              <w:bottom w:val="single" w:sz="4" w:space="0" w:color="000000"/>
              <w:right w:val="single" w:sz="4" w:space="0" w:color="000000"/>
            </w:tcBorders>
          </w:tcPr>
          <w:p w14:paraId="3C861EE6" w14:textId="77777777" w:rsidR="00513B27" w:rsidRPr="00B704A1" w:rsidRDefault="00513B27" w:rsidP="00513B27">
            <w:r w:rsidRPr="00B704A1">
              <w:t>Computer Science</w:t>
            </w:r>
          </w:p>
        </w:tc>
        <w:tc>
          <w:tcPr>
            <w:tcW w:w="3798" w:type="dxa"/>
            <w:tcBorders>
              <w:top w:val="single" w:sz="4" w:space="0" w:color="000000"/>
              <w:left w:val="single" w:sz="4" w:space="0" w:color="000000"/>
              <w:bottom w:val="single" w:sz="4" w:space="0" w:color="000000"/>
              <w:right w:val="single" w:sz="4" w:space="0" w:color="000000"/>
            </w:tcBorders>
          </w:tcPr>
          <w:p w14:paraId="3C861EE7" w14:textId="77777777" w:rsidR="00513B27" w:rsidRPr="00B704A1" w:rsidRDefault="00513B27" w:rsidP="00513B27">
            <w:r w:rsidRPr="00B704A1">
              <w:t>Ph.D., 1977</w:t>
            </w:r>
          </w:p>
        </w:tc>
      </w:tr>
    </w:tbl>
    <w:p w14:paraId="3C861EE9" w14:textId="77777777" w:rsidR="00513B27" w:rsidRPr="00C73B2F" w:rsidRDefault="00513B27" w:rsidP="00513B27">
      <w:pPr>
        <w:pStyle w:val="NoSpacing"/>
        <w:ind w:left="360"/>
        <w:rPr>
          <w:rFonts w:ascii="Times New Roman" w:hAnsi="Times New Roman"/>
          <w:szCs w:val="24"/>
        </w:rPr>
      </w:pPr>
    </w:p>
    <w:p w14:paraId="3C861EEA" w14:textId="77777777" w:rsidR="00513B27" w:rsidRDefault="00513B27" w:rsidP="005817DF">
      <w:pPr>
        <w:pStyle w:val="NoSpacing"/>
        <w:numPr>
          <w:ilvl w:val="0"/>
          <w:numId w:val="139"/>
        </w:numPr>
        <w:rPr>
          <w:rFonts w:ascii="Times New Roman" w:hAnsi="Times New Roman"/>
          <w:szCs w:val="24"/>
        </w:rPr>
      </w:pPr>
      <w:r w:rsidRPr="00C73B2F">
        <w:rPr>
          <w:rFonts w:ascii="Times New Roman" w:hAnsi="Times New Roman"/>
          <w:szCs w:val="24"/>
        </w:rPr>
        <w:t>Date of original appointment to this faculty, followed by dates and ranks of advancement:</w:t>
      </w:r>
    </w:p>
    <w:p w14:paraId="3C861EEB" w14:textId="77777777" w:rsidR="00513B27" w:rsidRPr="00C73B2F" w:rsidRDefault="00513B27" w:rsidP="00513B27">
      <w:pPr>
        <w:pStyle w:val="NoSpacing"/>
        <w:ind w:left="3240" w:firstLine="360"/>
        <w:rPr>
          <w:rFonts w:ascii="Times New Roman" w:hAnsi="Times New Roman"/>
          <w:szCs w:val="24"/>
        </w:rPr>
      </w:pPr>
      <w:r>
        <w:rPr>
          <w:rFonts w:ascii="Times New Roman" w:hAnsi="Times New Roman"/>
          <w:szCs w:val="24"/>
        </w:rPr>
        <w:t>(All appointments at FIU)</w:t>
      </w:r>
    </w:p>
    <w:p w14:paraId="3C861EEC" w14:textId="77777777" w:rsidR="00513B27" w:rsidRDefault="00513B27" w:rsidP="00513B27">
      <w:pPr>
        <w:pStyle w:val="NoSpacing"/>
        <w:ind w:left="360"/>
      </w:pPr>
      <w:r w:rsidRPr="00B704A1">
        <w:t>Assistant Professor (1978-82)</w:t>
      </w:r>
    </w:p>
    <w:p w14:paraId="3C861EED" w14:textId="77777777" w:rsidR="00513B27" w:rsidRDefault="00513B27" w:rsidP="00513B27">
      <w:pPr>
        <w:pStyle w:val="NoSpacing"/>
        <w:ind w:left="360"/>
        <w:rPr>
          <w:rFonts w:ascii="Times New Roman" w:hAnsi="Times New Roman"/>
          <w:szCs w:val="24"/>
        </w:rPr>
      </w:pPr>
      <w:r w:rsidRPr="00B704A1">
        <w:t>Associate Professor (1982-87)</w:t>
      </w:r>
    </w:p>
    <w:p w14:paraId="3C861EEE" w14:textId="77777777" w:rsidR="00513B27" w:rsidRDefault="00513B27" w:rsidP="00513B27">
      <w:pPr>
        <w:pStyle w:val="BodyTextIndent3"/>
        <w:ind w:left="1080"/>
        <w:rPr>
          <w:b/>
          <w:sz w:val="22"/>
          <w:szCs w:val="22"/>
        </w:rPr>
      </w:pPr>
      <w:r w:rsidRPr="00B704A1">
        <w:rPr>
          <w:sz w:val="22"/>
          <w:szCs w:val="22"/>
        </w:rPr>
        <w:t>Professor of Computer Science (1987-today</w:t>
      </w:r>
      <w:r>
        <w:rPr>
          <w:sz w:val="22"/>
          <w:szCs w:val="22"/>
        </w:rPr>
        <w:t>)</w:t>
      </w:r>
    </w:p>
    <w:p w14:paraId="3C861EEF" w14:textId="77777777" w:rsidR="00513B27" w:rsidRPr="00B704A1" w:rsidRDefault="00513B27" w:rsidP="00513B27">
      <w:pPr>
        <w:pStyle w:val="BodyTextIndent3"/>
        <w:ind w:left="1080"/>
        <w:rPr>
          <w:b/>
          <w:sz w:val="22"/>
          <w:szCs w:val="22"/>
        </w:rPr>
      </w:pPr>
    </w:p>
    <w:p w14:paraId="3C861EF0" w14:textId="77777777" w:rsidR="00513B27" w:rsidRPr="00B704A1" w:rsidRDefault="00513B27" w:rsidP="00513B27">
      <w:pPr>
        <w:pStyle w:val="BodyTextIndent3"/>
        <w:ind w:left="1080"/>
        <w:rPr>
          <w:b/>
          <w:sz w:val="22"/>
          <w:szCs w:val="22"/>
        </w:rPr>
      </w:pPr>
      <w:r w:rsidRPr="00B704A1">
        <w:rPr>
          <w:sz w:val="22"/>
          <w:szCs w:val="22"/>
        </w:rPr>
        <w:t>Associate Dean of Graduate Studies, College of Engineering &amp; Computing (2006-2009)</w:t>
      </w:r>
    </w:p>
    <w:p w14:paraId="3C861EF1" w14:textId="77777777" w:rsidR="00513B27" w:rsidRPr="00B704A1" w:rsidRDefault="00513B27" w:rsidP="00513B27">
      <w:pPr>
        <w:tabs>
          <w:tab w:val="left" w:pos="-720"/>
        </w:tabs>
        <w:suppressAutoHyphens/>
        <w:spacing w:line="250" w:lineRule="auto"/>
        <w:ind w:left="360"/>
      </w:pPr>
      <w:r w:rsidRPr="00B704A1">
        <w:t>Director of Corporate and Global Programs, College of Engineering and Computing (2006-09)</w:t>
      </w:r>
    </w:p>
    <w:p w14:paraId="3C861EF2" w14:textId="77777777" w:rsidR="00513B27" w:rsidRPr="00B704A1" w:rsidRDefault="00513B27" w:rsidP="00513B27">
      <w:pPr>
        <w:pStyle w:val="BodyTextIndent3"/>
        <w:ind w:left="1080"/>
        <w:rPr>
          <w:b/>
          <w:sz w:val="22"/>
          <w:szCs w:val="22"/>
        </w:rPr>
      </w:pPr>
      <w:r w:rsidRPr="00B704A1">
        <w:rPr>
          <w:sz w:val="22"/>
          <w:szCs w:val="22"/>
        </w:rPr>
        <w:t>Director of School of Computing &amp; Information Sciences (2009-2011, 1999-2002, 1988-1992)</w:t>
      </w:r>
    </w:p>
    <w:p w14:paraId="3C861EF3" w14:textId="77777777" w:rsidR="00513B27" w:rsidRPr="00C73B2F" w:rsidRDefault="00513B27" w:rsidP="00513B27">
      <w:pPr>
        <w:pStyle w:val="NoSpacing"/>
        <w:rPr>
          <w:rFonts w:ascii="Times New Roman" w:hAnsi="Times New Roman"/>
          <w:szCs w:val="24"/>
        </w:rPr>
      </w:pPr>
    </w:p>
    <w:p w14:paraId="3C861EF4"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4. Non-academic experience</w:t>
      </w:r>
      <w:r>
        <w:rPr>
          <w:rFonts w:ascii="Times New Roman" w:hAnsi="Times New Roman"/>
          <w:szCs w:val="24"/>
        </w:rPr>
        <w:tab/>
      </w:r>
      <w:r>
        <w:rPr>
          <w:rFonts w:ascii="Times New Roman" w:hAnsi="Times New Roman"/>
          <w:szCs w:val="24"/>
        </w:rPr>
        <w:tab/>
        <w:t>N/A</w:t>
      </w:r>
    </w:p>
    <w:p w14:paraId="3C861EF5"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ab/>
      </w:r>
    </w:p>
    <w:p w14:paraId="3C861EF6" w14:textId="77777777" w:rsidR="00513B27" w:rsidRPr="00C73B2F" w:rsidRDefault="00513B27" w:rsidP="00513B27">
      <w:pPr>
        <w:pStyle w:val="NoSpacing"/>
        <w:rPr>
          <w:rFonts w:ascii="Times New Roman" w:hAnsi="Times New Roman"/>
          <w:szCs w:val="24"/>
        </w:rPr>
      </w:pPr>
    </w:p>
    <w:p w14:paraId="3C861EF7"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5. Certifications</w:t>
      </w:r>
      <w:r>
        <w:rPr>
          <w:rFonts w:ascii="Times New Roman" w:hAnsi="Times New Roman"/>
          <w:szCs w:val="24"/>
        </w:rPr>
        <w:tab/>
      </w:r>
      <w:r>
        <w:rPr>
          <w:rFonts w:ascii="Times New Roman" w:hAnsi="Times New Roman"/>
          <w:szCs w:val="24"/>
        </w:rPr>
        <w:tab/>
      </w:r>
      <w:r>
        <w:rPr>
          <w:rFonts w:ascii="Times New Roman" w:hAnsi="Times New Roman"/>
          <w:szCs w:val="24"/>
        </w:rPr>
        <w:tab/>
        <w:t>N/A</w:t>
      </w:r>
    </w:p>
    <w:p w14:paraId="3C861EF8"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ab/>
      </w:r>
    </w:p>
    <w:p w14:paraId="3C861EF9" w14:textId="77777777" w:rsidR="00513B27" w:rsidRPr="00C73B2F" w:rsidRDefault="00513B27" w:rsidP="00513B27">
      <w:pPr>
        <w:pStyle w:val="NoSpacing"/>
        <w:rPr>
          <w:rFonts w:ascii="Times New Roman" w:hAnsi="Times New Roman"/>
          <w:szCs w:val="24"/>
        </w:rPr>
      </w:pPr>
    </w:p>
    <w:p w14:paraId="3C861EFA"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6. Current Member in Professional Organizations</w:t>
      </w:r>
      <w:r>
        <w:rPr>
          <w:rFonts w:ascii="Times New Roman" w:hAnsi="Times New Roman"/>
          <w:szCs w:val="24"/>
        </w:rPr>
        <w:tab/>
        <w:t>NONE</w:t>
      </w:r>
    </w:p>
    <w:p w14:paraId="3C861EFB" w14:textId="77777777" w:rsidR="00513B27" w:rsidRPr="00C73B2F" w:rsidRDefault="00513B27" w:rsidP="00513B27">
      <w:pPr>
        <w:pStyle w:val="NoSpacing"/>
        <w:rPr>
          <w:rFonts w:ascii="Times New Roman" w:hAnsi="Times New Roman"/>
          <w:szCs w:val="24"/>
        </w:rPr>
      </w:pPr>
    </w:p>
    <w:p w14:paraId="3C861EFC" w14:textId="77777777" w:rsidR="00513B27" w:rsidRPr="00C73B2F" w:rsidRDefault="00513B27" w:rsidP="00513B27">
      <w:pPr>
        <w:pStyle w:val="NoSpacing"/>
        <w:rPr>
          <w:rFonts w:ascii="Times New Roman" w:hAnsi="Times New Roman"/>
          <w:szCs w:val="24"/>
        </w:rPr>
      </w:pPr>
    </w:p>
    <w:p w14:paraId="3C861EFD"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7. Honors and Awards</w:t>
      </w:r>
    </w:p>
    <w:p w14:paraId="3C861EFE" w14:textId="77777777" w:rsidR="00513B27" w:rsidRDefault="00513B27" w:rsidP="00513B27">
      <w:pPr>
        <w:pStyle w:val="NoSpacing"/>
        <w:rPr>
          <w:rFonts w:ascii="Times New Roman" w:hAnsi="Times New Roman"/>
          <w:szCs w:val="24"/>
        </w:rPr>
      </w:pPr>
    </w:p>
    <w:p w14:paraId="3C861EFF" w14:textId="77777777" w:rsidR="00513B27" w:rsidRPr="005A50EE" w:rsidRDefault="00513B27" w:rsidP="005817DF">
      <w:pPr>
        <w:widowControl/>
        <w:numPr>
          <w:ilvl w:val="0"/>
          <w:numId w:val="137"/>
        </w:numPr>
        <w:autoSpaceDE/>
        <w:autoSpaceDN/>
        <w:adjustRightInd/>
        <w:rPr>
          <w:rFonts w:ascii="Calibri" w:hAnsi="Calibri"/>
        </w:rPr>
      </w:pPr>
      <w:r w:rsidRPr="005A50EE">
        <w:rPr>
          <w:rFonts w:ascii="Calibri" w:hAnsi="Calibri"/>
        </w:rPr>
        <w:t>Awarded Honorary Professorship, Universidad Nacional Daniel Alcides Carrion, School of Post Graduate Studies, Peru, Nov. 2007.</w:t>
      </w:r>
    </w:p>
    <w:p w14:paraId="3C861F00" w14:textId="77777777" w:rsidR="00513B27" w:rsidRPr="005A50EE" w:rsidRDefault="00513B27" w:rsidP="005817DF">
      <w:pPr>
        <w:numPr>
          <w:ilvl w:val="0"/>
          <w:numId w:val="137"/>
        </w:numPr>
        <w:tabs>
          <w:tab w:val="left" w:pos="-720"/>
          <w:tab w:val="left" w:pos="0"/>
        </w:tabs>
        <w:suppressAutoHyphens/>
        <w:autoSpaceDE/>
        <w:autoSpaceDN/>
        <w:adjustRightInd/>
        <w:rPr>
          <w:rFonts w:ascii="Calibri" w:hAnsi="Calibri"/>
        </w:rPr>
      </w:pPr>
      <w:r w:rsidRPr="005A50EE">
        <w:rPr>
          <w:rFonts w:ascii="Calibri" w:hAnsi="Calibri"/>
        </w:rPr>
        <w:t>Selected to be on the list of Fulbright Senior Scholar Specialists in Information Technology, 2004-2009.</w:t>
      </w:r>
    </w:p>
    <w:p w14:paraId="3C861F01" w14:textId="77777777" w:rsidR="00513B27" w:rsidRPr="005A50EE" w:rsidRDefault="00513B27" w:rsidP="005817DF">
      <w:pPr>
        <w:numPr>
          <w:ilvl w:val="0"/>
          <w:numId w:val="137"/>
        </w:numPr>
        <w:tabs>
          <w:tab w:val="left" w:pos="-720"/>
          <w:tab w:val="left" w:pos="0"/>
        </w:tabs>
        <w:suppressAutoHyphens/>
        <w:autoSpaceDE/>
        <w:autoSpaceDN/>
        <w:adjustRightInd/>
        <w:rPr>
          <w:rFonts w:ascii="Calibri" w:hAnsi="Calibri"/>
        </w:rPr>
      </w:pPr>
      <w:r w:rsidRPr="005A50EE">
        <w:rPr>
          <w:rFonts w:ascii="Calibri" w:hAnsi="Calibri"/>
        </w:rPr>
        <w:t>Fulbright Senior Scholar Assignment to Voronezh Institute of High Technologies, Voronezh, Russia, Oct. 2007.</w:t>
      </w:r>
    </w:p>
    <w:p w14:paraId="3C861F02" w14:textId="77777777" w:rsidR="00513B27" w:rsidRPr="005A50EE" w:rsidRDefault="00513B27" w:rsidP="005817DF">
      <w:pPr>
        <w:numPr>
          <w:ilvl w:val="0"/>
          <w:numId w:val="137"/>
        </w:numPr>
        <w:tabs>
          <w:tab w:val="left" w:pos="-720"/>
        </w:tabs>
        <w:suppressAutoHyphens/>
        <w:autoSpaceDE/>
        <w:autoSpaceDN/>
        <w:adjustRightInd/>
        <w:rPr>
          <w:rFonts w:ascii="Calibri" w:hAnsi="Calibri"/>
        </w:rPr>
      </w:pPr>
      <w:r w:rsidRPr="005A50EE">
        <w:rPr>
          <w:rFonts w:ascii="Calibri" w:hAnsi="Calibri"/>
        </w:rPr>
        <w:t>Appointed by Flo</w:t>
      </w:r>
      <w:r>
        <w:rPr>
          <w:rFonts w:ascii="Calibri" w:hAnsi="Calibri"/>
        </w:rPr>
        <w:t xml:space="preserve">rida CFOs Mr. Tom Gallagher , </w:t>
      </w:r>
      <w:r w:rsidRPr="005A50EE">
        <w:rPr>
          <w:rFonts w:ascii="Calibri" w:hAnsi="Calibri"/>
        </w:rPr>
        <w:t xml:space="preserve">Ms. Alex Sink, </w:t>
      </w:r>
      <w:r>
        <w:rPr>
          <w:rFonts w:ascii="Calibri" w:hAnsi="Calibri"/>
        </w:rPr>
        <w:t xml:space="preserve">and Mr. Jeff Atwater </w:t>
      </w:r>
      <w:r w:rsidRPr="005A50EE">
        <w:rPr>
          <w:rFonts w:ascii="Calibri" w:hAnsi="Calibri"/>
        </w:rPr>
        <w:t>to the Florida Commission on Hurricane Lo</w:t>
      </w:r>
      <w:r>
        <w:rPr>
          <w:rFonts w:ascii="Calibri" w:hAnsi="Calibri"/>
        </w:rPr>
        <w:t>ss Projection Methodology as a C</w:t>
      </w:r>
      <w:r w:rsidRPr="005A50EE">
        <w:rPr>
          <w:rFonts w:ascii="Calibri" w:hAnsi="Calibri"/>
        </w:rPr>
        <w:t xml:space="preserve">omputer </w:t>
      </w:r>
      <w:r>
        <w:rPr>
          <w:rFonts w:ascii="Calibri" w:hAnsi="Calibri"/>
        </w:rPr>
        <w:t>S</w:t>
      </w:r>
      <w:r w:rsidRPr="005A50EE">
        <w:rPr>
          <w:rFonts w:ascii="Calibri" w:hAnsi="Calibri"/>
        </w:rPr>
        <w:t>ys</w:t>
      </w:r>
      <w:r>
        <w:rPr>
          <w:rFonts w:ascii="Calibri" w:hAnsi="Calibri"/>
        </w:rPr>
        <w:t xml:space="preserve">tem Design expert – </w:t>
      </w:r>
      <w:r w:rsidRPr="005A50EE">
        <w:rPr>
          <w:rFonts w:ascii="Calibri" w:hAnsi="Calibri"/>
        </w:rPr>
        <w:t>Spring 2005</w:t>
      </w:r>
      <w:r>
        <w:rPr>
          <w:rFonts w:ascii="Calibri" w:hAnsi="Calibri"/>
        </w:rPr>
        <w:t xml:space="preserve"> - continuing</w:t>
      </w:r>
    </w:p>
    <w:p w14:paraId="3C861F03" w14:textId="77777777" w:rsidR="00513B27" w:rsidRPr="005A50EE" w:rsidRDefault="00513B27" w:rsidP="005817DF">
      <w:pPr>
        <w:numPr>
          <w:ilvl w:val="0"/>
          <w:numId w:val="137"/>
        </w:numPr>
        <w:tabs>
          <w:tab w:val="left" w:pos="-720"/>
        </w:tabs>
        <w:suppressAutoHyphens/>
        <w:autoSpaceDE/>
        <w:autoSpaceDN/>
        <w:adjustRightInd/>
        <w:rPr>
          <w:rFonts w:ascii="Calibri" w:hAnsi="Calibri"/>
        </w:rPr>
      </w:pPr>
      <w:r w:rsidRPr="005A50EE">
        <w:rPr>
          <w:rFonts w:ascii="Calibri" w:hAnsi="Calibri"/>
        </w:rPr>
        <w:t>Distinguished Visitor of IEEE Computer Society, 1985-1986.</w:t>
      </w:r>
    </w:p>
    <w:p w14:paraId="3C861F04" w14:textId="77777777" w:rsidR="00513B27" w:rsidRPr="005A50EE" w:rsidRDefault="00513B27" w:rsidP="005817DF">
      <w:pPr>
        <w:numPr>
          <w:ilvl w:val="0"/>
          <w:numId w:val="137"/>
        </w:numPr>
        <w:tabs>
          <w:tab w:val="left" w:pos="-720"/>
          <w:tab w:val="left" w:pos="0"/>
        </w:tabs>
        <w:suppressAutoHyphens/>
        <w:autoSpaceDE/>
        <w:autoSpaceDN/>
        <w:adjustRightInd/>
        <w:rPr>
          <w:rFonts w:ascii="Calibri" w:hAnsi="Calibri"/>
        </w:rPr>
      </w:pPr>
      <w:r w:rsidRPr="005A50EE">
        <w:rPr>
          <w:rFonts w:ascii="Calibri" w:hAnsi="Calibri"/>
        </w:rPr>
        <w:t>Selected to be an IEEE Distinguished Lecturer for South America, Nov.-Dec. 1984.  Gave 8 presentations on "Program Verification" and "A survey of software complexity metrics."</w:t>
      </w:r>
    </w:p>
    <w:p w14:paraId="3C861F05" w14:textId="77777777" w:rsidR="00513B27" w:rsidRPr="005A50EE" w:rsidRDefault="00513B27" w:rsidP="005817DF">
      <w:pPr>
        <w:numPr>
          <w:ilvl w:val="0"/>
          <w:numId w:val="137"/>
        </w:numPr>
        <w:tabs>
          <w:tab w:val="left" w:pos="-720"/>
          <w:tab w:val="left" w:pos="0"/>
        </w:tabs>
        <w:suppressAutoHyphens/>
        <w:autoSpaceDE/>
        <w:autoSpaceDN/>
        <w:adjustRightInd/>
        <w:rPr>
          <w:rFonts w:ascii="Calibri" w:hAnsi="Calibri"/>
        </w:rPr>
      </w:pPr>
      <w:r w:rsidRPr="005A50EE">
        <w:rPr>
          <w:rFonts w:ascii="Calibri" w:hAnsi="Calibri"/>
        </w:rPr>
        <w:t xml:space="preserve">Invited to be a member of the delegation of "Computer software specialists and engineers" to visit People's Republic of China, April-May 1983.  Gave 3 presentations on "Program Verification." </w:t>
      </w:r>
    </w:p>
    <w:p w14:paraId="3C861F06" w14:textId="77777777" w:rsidR="00513B27" w:rsidRDefault="00513B27" w:rsidP="00513B27"/>
    <w:p w14:paraId="3C861F07" w14:textId="77777777" w:rsidR="00513B27" w:rsidRPr="00C73B2F" w:rsidRDefault="00513B27" w:rsidP="00513B27">
      <w:r w:rsidRPr="00C73B2F">
        <w:t>8. Service activities (within and outside of the institution)</w:t>
      </w:r>
    </w:p>
    <w:p w14:paraId="3C861F08" w14:textId="77777777" w:rsidR="00513B27" w:rsidRDefault="00513B27" w:rsidP="00513B27">
      <w:pPr>
        <w:pStyle w:val="NoSpacing"/>
        <w:rPr>
          <w:rFonts w:ascii="Times New Roman" w:hAnsi="Times New Roman"/>
          <w:szCs w:val="24"/>
        </w:rPr>
      </w:pPr>
    </w:p>
    <w:p w14:paraId="3C861F09" w14:textId="77777777" w:rsidR="00513B27" w:rsidRDefault="00513B27" w:rsidP="005817DF">
      <w:pPr>
        <w:pStyle w:val="NoSpacing"/>
        <w:numPr>
          <w:ilvl w:val="0"/>
          <w:numId w:val="138"/>
        </w:numPr>
        <w:rPr>
          <w:rFonts w:ascii="Times New Roman" w:hAnsi="Times New Roman"/>
          <w:szCs w:val="24"/>
        </w:rPr>
      </w:pPr>
      <w:r>
        <w:rPr>
          <w:rFonts w:ascii="Times New Roman" w:hAnsi="Times New Roman"/>
          <w:szCs w:val="24"/>
        </w:rPr>
        <w:t>Coordinator - SCIS Internal assessment</w:t>
      </w:r>
    </w:p>
    <w:p w14:paraId="3C861F0A" w14:textId="77777777" w:rsidR="00513B27" w:rsidRDefault="00513B27" w:rsidP="005817DF">
      <w:pPr>
        <w:pStyle w:val="NoSpacing"/>
        <w:numPr>
          <w:ilvl w:val="0"/>
          <w:numId w:val="138"/>
        </w:numPr>
        <w:rPr>
          <w:rFonts w:ascii="Times New Roman" w:hAnsi="Times New Roman"/>
          <w:szCs w:val="24"/>
        </w:rPr>
      </w:pPr>
      <w:r>
        <w:rPr>
          <w:rFonts w:ascii="Times New Roman" w:hAnsi="Times New Roman"/>
          <w:szCs w:val="24"/>
        </w:rPr>
        <w:t xml:space="preserve">Coordinator – ABET Review Preparations </w:t>
      </w:r>
    </w:p>
    <w:p w14:paraId="3C861F0B" w14:textId="77777777" w:rsidR="00513B27" w:rsidRDefault="00513B27" w:rsidP="005817DF">
      <w:pPr>
        <w:pStyle w:val="NoSpacing"/>
        <w:numPr>
          <w:ilvl w:val="0"/>
          <w:numId w:val="138"/>
        </w:numPr>
        <w:rPr>
          <w:rFonts w:ascii="Times New Roman" w:hAnsi="Times New Roman"/>
          <w:szCs w:val="24"/>
        </w:rPr>
      </w:pPr>
      <w:r>
        <w:rPr>
          <w:rFonts w:ascii="Times New Roman" w:hAnsi="Times New Roman"/>
          <w:szCs w:val="24"/>
        </w:rPr>
        <w:t>Member, Recruitment Committee for Instructor recruitment</w:t>
      </w:r>
    </w:p>
    <w:p w14:paraId="3C861F0C" w14:textId="77777777" w:rsidR="00513B27" w:rsidRDefault="00513B27" w:rsidP="005817DF">
      <w:pPr>
        <w:pStyle w:val="NoSpacing"/>
        <w:numPr>
          <w:ilvl w:val="0"/>
          <w:numId w:val="138"/>
        </w:numPr>
        <w:rPr>
          <w:rFonts w:ascii="Times New Roman" w:hAnsi="Times New Roman"/>
          <w:szCs w:val="24"/>
        </w:rPr>
      </w:pPr>
      <w:r>
        <w:rPr>
          <w:rFonts w:ascii="Times New Roman" w:hAnsi="Times New Roman"/>
          <w:szCs w:val="24"/>
        </w:rPr>
        <w:t>Chairperson, SCIS Tenure &amp; Promotion Committee</w:t>
      </w:r>
    </w:p>
    <w:p w14:paraId="3C861F0D" w14:textId="77777777" w:rsidR="00513B27" w:rsidRPr="00C73B2F" w:rsidRDefault="00513B27" w:rsidP="005817DF">
      <w:pPr>
        <w:pStyle w:val="NoSpacing"/>
        <w:numPr>
          <w:ilvl w:val="0"/>
          <w:numId w:val="138"/>
        </w:numPr>
        <w:rPr>
          <w:rFonts w:ascii="Times New Roman" w:hAnsi="Times New Roman"/>
          <w:szCs w:val="24"/>
        </w:rPr>
      </w:pPr>
      <w:r>
        <w:rPr>
          <w:rFonts w:ascii="Times New Roman" w:hAnsi="Times New Roman"/>
          <w:szCs w:val="24"/>
        </w:rPr>
        <w:t>Member, Committee to develop MS in Cyber Security program</w:t>
      </w:r>
    </w:p>
    <w:p w14:paraId="3C861F0E" w14:textId="77777777" w:rsidR="00513B27" w:rsidRPr="00C73B2F" w:rsidRDefault="00513B27" w:rsidP="00513B27">
      <w:pPr>
        <w:pStyle w:val="NoSpacing"/>
        <w:rPr>
          <w:rFonts w:ascii="Times New Roman" w:hAnsi="Times New Roman"/>
          <w:szCs w:val="24"/>
        </w:rPr>
      </w:pPr>
    </w:p>
    <w:p w14:paraId="3C861F0F" w14:textId="77777777" w:rsidR="00513B27" w:rsidRDefault="00513B27" w:rsidP="00513B27">
      <w:pPr>
        <w:pStyle w:val="NoSpacing"/>
        <w:rPr>
          <w:rFonts w:ascii="Times New Roman" w:hAnsi="Times New Roman"/>
          <w:szCs w:val="24"/>
        </w:rPr>
      </w:pPr>
      <w:r w:rsidRPr="00C73B2F">
        <w:rPr>
          <w:rFonts w:ascii="Times New Roman" w:hAnsi="Times New Roman"/>
          <w:szCs w:val="24"/>
        </w:rPr>
        <w:t>9. Publications and Presentations</w:t>
      </w:r>
    </w:p>
    <w:p w14:paraId="3C861F10" w14:textId="77777777" w:rsidR="00513B27" w:rsidRDefault="00513B27" w:rsidP="00513B27">
      <w:pPr>
        <w:pStyle w:val="NoSpacing"/>
        <w:rPr>
          <w:rFonts w:ascii="Times New Roman" w:hAnsi="Times New Roman"/>
          <w:szCs w:val="24"/>
        </w:rPr>
      </w:pPr>
    </w:p>
    <w:p w14:paraId="3C861F11" w14:textId="77777777" w:rsidR="00513B27" w:rsidRPr="00B704A1" w:rsidRDefault="00513B27" w:rsidP="005817DF">
      <w:pPr>
        <w:pStyle w:val="ListParagraph"/>
        <w:numPr>
          <w:ilvl w:val="0"/>
          <w:numId w:val="136"/>
        </w:numPr>
        <w:tabs>
          <w:tab w:val="left" w:pos="-720"/>
        </w:tabs>
        <w:suppressAutoHyphens/>
        <w:ind w:left="720"/>
        <w:rPr>
          <w:sz w:val="22"/>
        </w:rPr>
      </w:pPr>
      <w:r w:rsidRPr="00B704A1">
        <w:rPr>
          <w:sz w:val="22"/>
        </w:rPr>
        <w:t xml:space="preserve">“MADIS: A Multimedia-Aided Disaster Information Integration System for Emergency Management,” (With Y. Yang, W. Lu, J. Domack, Tao Li, Shu-Ching Chen, S. Luis), </w:t>
      </w:r>
      <w:r w:rsidRPr="00B704A1">
        <w:rPr>
          <w:sz w:val="22"/>
          <w:u w:val="single"/>
        </w:rPr>
        <w:t>8th IEEE International Conference on Collaborative Computing: Networking, Applications and Worksharing</w:t>
      </w:r>
      <w:r w:rsidRPr="00B704A1">
        <w:rPr>
          <w:sz w:val="22"/>
        </w:rPr>
        <w:t xml:space="preserve"> (IEEE CollaborateCom 2012) </w:t>
      </w:r>
    </w:p>
    <w:p w14:paraId="3C861F12" w14:textId="77777777" w:rsidR="00513B27" w:rsidRPr="00B704A1" w:rsidRDefault="00513B27" w:rsidP="005817DF">
      <w:pPr>
        <w:pStyle w:val="ListParagraph"/>
        <w:widowControl/>
        <w:numPr>
          <w:ilvl w:val="0"/>
          <w:numId w:val="136"/>
        </w:numPr>
        <w:rPr>
          <w:sz w:val="22"/>
        </w:rPr>
      </w:pPr>
      <w:r w:rsidRPr="00B704A1">
        <w:rPr>
          <w:sz w:val="22"/>
        </w:rPr>
        <w:t xml:space="preserve">“Disaster SitRep - A Vertical Search Engine and Information Analysis Tool in Disaster Management Domain,”  (With Li Zheng, Chao Shen, Liang Tang, Tao Li, S. Luis, Shu-Ching Chen), </w:t>
      </w:r>
      <w:r w:rsidRPr="00B704A1">
        <w:rPr>
          <w:sz w:val="22"/>
          <w:u w:val="single"/>
        </w:rPr>
        <w:t>13th IEEE International Conference on Information Integration and Reuse</w:t>
      </w:r>
      <w:r w:rsidRPr="00B704A1">
        <w:rPr>
          <w:sz w:val="22"/>
        </w:rPr>
        <w:t xml:space="preserve"> (IRI 2012), Las Vegas, NV, USA </w:t>
      </w:r>
    </w:p>
    <w:p w14:paraId="3C861F13" w14:textId="77777777" w:rsidR="00513B27" w:rsidRPr="00B704A1" w:rsidRDefault="00513B27" w:rsidP="005817DF">
      <w:pPr>
        <w:pStyle w:val="ListParagraph"/>
        <w:widowControl/>
        <w:numPr>
          <w:ilvl w:val="0"/>
          <w:numId w:val="136"/>
        </w:numPr>
        <w:rPr>
          <w:sz w:val="22"/>
        </w:rPr>
      </w:pPr>
      <w:r w:rsidRPr="00B704A1">
        <w:rPr>
          <w:sz w:val="22"/>
        </w:rPr>
        <w:t xml:space="preserve">“Verification of programs with procedure-type parameters,” (with G.W. Ernst and W.F. Ogden), </w:t>
      </w:r>
      <w:r w:rsidRPr="00B704A1">
        <w:rPr>
          <w:sz w:val="22"/>
          <w:u w:val="single"/>
        </w:rPr>
        <w:t>Acta Informatica</w:t>
      </w:r>
      <w:r w:rsidRPr="00B704A1">
        <w:rPr>
          <w:sz w:val="22"/>
        </w:rPr>
        <w:t xml:space="preserve">, Vol. 18, 1982, pp. 149-169 </w:t>
      </w:r>
    </w:p>
    <w:p w14:paraId="3C861F14" w14:textId="77777777" w:rsidR="00513B27" w:rsidRPr="00B704A1" w:rsidRDefault="00513B27" w:rsidP="005817DF">
      <w:pPr>
        <w:pStyle w:val="ListParagraph"/>
        <w:widowControl/>
        <w:numPr>
          <w:ilvl w:val="0"/>
          <w:numId w:val="136"/>
        </w:numPr>
        <w:rPr>
          <w:sz w:val="22"/>
        </w:rPr>
      </w:pPr>
      <w:r w:rsidRPr="00B704A1">
        <w:rPr>
          <w:sz w:val="22"/>
        </w:rPr>
        <w:t xml:space="preserve">“A survey of system complexity metrics,” </w:t>
      </w:r>
      <w:r w:rsidRPr="00B704A1">
        <w:rPr>
          <w:sz w:val="22"/>
          <w:u w:val="single"/>
        </w:rPr>
        <w:t>Computer Journal</w:t>
      </w:r>
      <w:r w:rsidRPr="00B704A1">
        <w:rPr>
          <w:sz w:val="22"/>
        </w:rPr>
        <w:t xml:space="preserve">, Vol. 30, No. 3, 1987, pp.233-238. Highlighted in </w:t>
      </w:r>
      <w:r w:rsidRPr="00B704A1">
        <w:rPr>
          <w:sz w:val="22"/>
          <w:u w:val="single"/>
        </w:rPr>
        <w:t>Microprocessors and Microsystems</w:t>
      </w:r>
      <w:r w:rsidRPr="00B704A1">
        <w:rPr>
          <w:sz w:val="22"/>
        </w:rPr>
        <w:t>, R&amp;D Reports, Nov.1987, pp.506</w:t>
      </w:r>
    </w:p>
    <w:p w14:paraId="3C861F15" w14:textId="77777777" w:rsidR="00513B27" w:rsidRPr="00B704A1" w:rsidRDefault="00513B27" w:rsidP="005817DF">
      <w:pPr>
        <w:pStyle w:val="ListParagraph"/>
        <w:widowControl/>
        <w:numPr>
          <w:ilvl w:val="0"/>
          <w:numId w:val="136"/>
        </w:numPr>
        <w:rPr>
          <w:sz w:val="22"/>
        </w:rPr>
      </w:pPr>
      <w:r w:rsidRPr="00B704A1">
        <w:rPr>
          <w:sz w:val="22"/>
        </w:rPr>
        <w:t>“On choosing a software cost estimation model for your organization: A case study,”</w:t>
      </w:r>
      <w:r w:rsidRPr="00B704A1">
        <w:rPr>
          <w:sz w:val="22"/>
          <w:u w:val="single"/>
        </w:rPr>
        <w:t xml:space="preserve"> Information and Management, </w:t>
      </w:r>
      <w:r w:rsidRPr="00B704A1">
        <w:rPr>
          <w:sz w:val="22"/>
        </w:rPr>
        <w:t>Vol. 18, 1990, pp.255-261</w:t>
      </w:r>
      <w:r w:rsidRPr="00B704A1">
        <w:rPr>
          <w:sz w:val="22"/>
          <w:u w:val="single"/>
        </w:rPr>
        <w:t xml:space="preserve"> </w:t>
      </w:r>
    </w:p>
    <w:p w14:paraId="3C861F16" w14:textId="77777777" w:rsidR="00513B27" w:rsidRPr="00B704A1" w:rsidRDefault="00513B27" w:rsidP="005817DF">
      <w:pPr>
        <w:pStyle w:val="ListParagraph"/>
        <w:numPr>
          <w:ilvl w:val="0"/>
          <w:numId w:val="136"/>
        </w:numPr>
        <w:tabs>
          <w:tab w:val="left" w:pos="-720"/>
        </w:tabs>
        <w:suppressAutoHyphens/>
        <w:autoSpaceDE/>
        <w:autoSpaceDN/>
        <w:adjustRightInd/>
        <w:spacing w:line="250" w:lineRule="auto"/>
        <w:rPr>
          <w:sz w:val="22"/>
        </w:rPr>
      </w:pPr>
      <w:r w:rsidRPr="00B704A1">
        <w:rPr>
          <w:sz w:val="22"/>
        </w:rPr>
        <w:t xml:space="preserve"> “A new proof technique to establish equivalence of the original and the generated context free grammar with linear increase in size,” </w:t>
      </w:r>
      <w:r w:rsidRPr="00B704A1">
        <w:rPr>
          <w:sz w:val="22"/>
          <w:u w:val="single"/>
        </w:rPr>
        <w:t>BIT</w:t>
      </w:r>
      <w:r w:rsidRPr="00B704A1">
        <w:rPr>
          <w:sz w:val="22"/>
        </w:rPr>
        <w:t>, Vol. 22, 1982, pp. 17-26</w:t>
      </w:r>
    </w:p>
    <w:p w14:paraId="3C861F17" w14:textId="77777777" w:rsidR="00513B27" w:rsidRPr="00B704A1" w:rsidRDefault="00513B27" w:rsidP="005817DF">
      <w:pPr>
        <w:pStyle w:val="ListParagraph"/>
        <w:numPr>
          <w:ilvl w:val="0"/>
          <w:numId w:val="136"/>
        </w:numPr>
        <w:tabs>
          <w:tab w:val="left" w:pos="-720"/>
        </w:tabs>
        <w:suppressAutoHyphens/>
        <w:autoSpaceDE/>
        <w:autoSpaceDN/>
        <w:adjustRightInd/>
        <w:spacing w:line="250" w:lineRule="auto"/>
        <w:rPr>
          <w:sz w:val="22"/>
        </w:rPr>
      </w:pPr>
      <w:r w:rsidRPr="00B704A1">
        <w:rPr>
          <w:sz w:val="22"/>
        </w:rPr>
        <w:t xml:space="preserve">“An analytical technique for 3-dimensional interpolation,” </w:t>
      </w:r>
      <w:r w:rsidRPr="00B704A1">
        <w:rPr>
          <w:sz w:val="22"/>
          <w:u w:val="single"/>
        </w:rPr>
        <w:t>BIT</w:t>
      </w:r>
      <w:r w:rsidRPr="00B704A1">
        <w:rPr>
          <w:sz w:val="22"/>
        </w:rPr>
        <w:t>, Vol. 24, 1984. pp. 119-122</w:t>
      </w:r>
    </w:p>
    <w:p w14:paraId="3C861F18" w14:textId="77777777" w:rsidR="00513B27" w:rsidRPr="00B704A1" w:rsidRDefault="00513B27" w:rsidP="005817DF">
      <w:pPr>
        <w:pStyle w:val="ListParagraph"/>
        <w:numPr>
          <w:ilvl w:val="0"/>
          <w:numId w:val="136"/>
        </w:numPr>
        <w:tabs>
          <w:tab w:val="left" w:pos="-720"/>
        </w:tabs>
        <w:suppressAutoHyphens/>
        <w:autoSpaceDE/>
        <w:autoSpaceDN/>
        <w:adjustRightInd/>
        <w:spacing w:line="250" w:lineRule="auto"/>
        <w:rPr>
          <w:sz w:val="22"/>
        </w:rPr>
      </w:pPr>
      <w:r w:rsidRPr="00B704A1">
        <w:rPr>
          <w:sz w:val="22"/>
        </w:rPr>
        <w:t xml:space="preserve"> “Finding the k-th largest element in a large heap in O(k log log n) time,” </w:t>
      </w:r>
      <w:r w:rsidRPr="00B704A1">
        <w:rPr>
          <w:sz w:val="22"/>
          <w:u w:val="single"/>
        </w:rPr>
        <w:t>Proc. of the 1982 conference on Information Sciences and systems</w:t>
      </w:r>
      <w:r w:rsidRPr="00B704A1">
        <w:rPr>
          <w:sz w:val="22"/>
        </w:rPr>
        <w:t xml:space="preserve">, pp. 66-69 </w:t>
      </w:r>
    </w:p>
    <w:p w14:paraId="3C861F19" w14:textId="77777777" w:rsidR="00513B27" w:rsidRPr="00B704A1" w:rsidRDefault="00513B27" w:rsidP="005817DF">
      <w:pPr>
        <w:pStyle w:val="ListParagraph"/>
        <w:numPr>
          <w:ilvl w:val="0"/>
          <w:numId w:val="136"/>
        </w:numPr>
        <w:tabs>
          <w:tab w:val="left" w:pos="-720"/>
        </w:tabs>
        <w:suppressAutoHyphens/>
        <w:autoSpaceDE/>
        <w:autoSpaceDN/>
        <w:adjustRightInd/>
        <w:spacing w:line="250" w:lineRule="auto"/>
        <w:rPr>
          <w:sz w:val="22"/>
        </w:rPr>
      </w:pPr>
      <w:r w:rsidRPr="00B704A1">
        <w:rPr>
          <w:sz w:val="22"/>
        </w:rPr>
        <w:t xml:space="preserve"> “Measuring the effect of external and internal interfaces on software development,” </w:t>
      </w:r>
      <w:r w:rsidRPr="00B704A1">
        <w:rPr>
          <w:sz w:val="22"/>
          <w:u w:val="single"/>
        </w:rPr>
        <w:t>Proc. of the 20th annual Hawaii international conference on system sciences</w:t>
      </w:r>
      <w:r w:rsidRPr="00B704A1">
        <w:rPr>
          <w:sz w:val="22"/>
        </w:rPr>
        <w:t>, Jan. 1987, pp.127-137</w:t>
      </w:r>
    </w:p>
    <w:p w14:paraId="3C861F1A" w14:textId="77777777" w:rsidR="00513B27" w:rsidRPr="00B704A1" w:rsidRDefault="00513B27" w:rsidP="005817DF">
      <w:pPr>
        <w:pStyle w:val="ListParagraph"/>
        <w:numPr>
          <w:ilvl w:val="0"/>
          <w:numId w:val="136"/>
        </w:numPr>
        <w:tabs>
          <w:tab w:val="left" w:pos="-720"/>
        </w:tabs>
        <w:suppressAutoHyphens/>
        <w:autoSpaceDE/>
        <w:autoSpaceDN/>
        <w:adjustRightInd/>
        <w:spacing w:line="250" w:lineRule="auto"/>
        <w:rPr>
          <w:sz w:val="22"/>
        </w:rPr>
      </w:pPr>
      <w:r w:rsidRPr="00B704A1">
        <w:rPr>
          <w:sz w:val="22"/>
        </w:rPr>
        <w:t xml:space="preserve">“The Distribution of keys in a binary heap,” (With Mark Weiss), </w:t>
      </w:r>
      <w:r w:rsidRPr="00B704A1">
        <w:rPr>
          <w:sz w:val="22"/>
          <w:u w:val="single"/>
        </w:rPr>
        <w:t>Proceedings of</w:t>
      </w:r>
      <w:r w:rsidRPr="00B704A1">
        <w:rPr>
          <w:sz w:val="22"/>
        </w:rPr>
        <w:t xml:space="preserve"> </w:t>
      </w:r>
      <w:r w:rsidRPr="00B704A1">
        <w:rPr>
          <w:sz w:val="22"/>
          <w:u w:val="single"/>
        </w:rPr>
        <w:t>Workshop on Algorithms and Data Structures, Springer Verlag</w:t>
      </w:r>
      <w:r w:rsidRPr="00B704A1">
        <w:rPr>
          <w:sz w:val="22"/>
        </w:rPr>
        <w:t xml:space="preserve"> </w:t>
      </w:r>
      <w:r w:rsidRPr="00B704A1">
        <w:rPr>
          <w:sz w:val="22"/>
          <w:u w:val="single"/>
        </w:rPr>
        <w:t>Lecture Notes No. 382</w:t>
      </w:r>
      <w:r w:rsidRPr="00B704A1">
        <w:rPr>
          <w:sz w:val="22"/>
        </w:rPr>
        <w:t>, 1989, pp.510-516</w:t>
      </w:r>
    </w:p>
    <w:p w14:paraId="3C861F1B" w14:textId="77777777" w:rsidR="00513B27" w:rsidRPr="00C73B2F" w:rsidRDefault="00513B27" w:rsidP="00513B27">
      <w:pPr>
        <w:pStyle w:val="NoSpacing"/>
        <w:rPr>
          <w:rFonts w:ascii="Times New Roman" w:hAnsi="Times New Roman"/>
          <w:szCs w:val="24"/>
        </w:rPr>
      </w:pPr>
    </w:p>
    <w:p w14:paraId="3C861F1C"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10. Professional Development</w:t>
      </w:r>
      <w:r>
        <w:rPr>
          <w:rFonts w:ascii="Times New Roman" w:hAnsi="Times New Roman"/>
          <w:szCs w:val="24"/>
        </w:rPr>
        <w:tab/>
        <w:t>N/A</w:t>
      </w:r>
    </w:p>
    <w:p w14:paraId="3C861F1D" w14:textId="77777777" w:rsidR="00513B27" w:rsidRPr="00365C51" w:rsidRDefault="00513B27" w:rsidP="00513B27">
      <w:pPr>
        <w:rPr>
          <w:b/>
          <w:u w:val="single"/>
        </w:rPr>
      </w:pPr>
      <w:r w:rsidRPr="00365C51">
        <w:rPr>
          <w:b/>
          <w:u w:val="single"/>
        </w:rPr>
        <w:br w:type="page"/>
      </w:r>
    </w:p>
    <w:p w14:paraId="3C861F1E" w14:textId="77777777" w:rsidR="00513B27" w:rsidRPr="00365C51" w:rsidRDefault="00513B27" w:rsidP="005817DF">
      <w:pPr>
        <w:pStyle w:val="NoSpacing"/>
        <w:numPr>
          <w:ilvl w:val="0"/>
          <w:numId w:val="95"/>
        </w:numPr>
        <w:rPr>
          <w:rFonts w:ascii="Times New Roman" w:hAnsi="Times New Roman"/>
          <w:szCs w:val="24"/>
        </w:rPr>
      </w:pPr>
      <w:r w:rsidRPr="00365C51">
        <w:rPr>
          <w:rFonts w:ascii="Times New Roman" w:hAnsi="Times New Roman"/>
          <w:b/>
          <w:szCs w:val="24"/>
        </w:rPr>
        <w:t>Name: Deng Pan</w:t>
      </w:r>
      <w:r w:rsidRPr="00365C51">
        <w:rPr>
          <w:rFonts w:ascii="Times New Roman" w:hAnsi="Times New Roman"/>
          <w:b/>
          <w:szCs w:val="24"/>
        </w:rPr>
        <w:tab/>
      </w:r>
      <w:r w:rsidRPr="00365C51">
        <w:rPr>
          <w:rFonts w:ascii="Times New Roman" w:hAnsi="Times New Roman"/>
          <w:szCs w:val="24"/>
        </w:rPr>
        <w:tab/>
      </w:r>
      <w:r w:rsidRPr="00365C51">
        <w:rPr>
          <w:rFonts w:ascii="Times New Roman" w:hAnsi="Times New Roman"/>
          <w:szCs w:val="24"/>
        </w:rPr>
        <w:tab/>
        <w:t>Rank: Associate Professor</w:t>
      </w:r>
    </w:p>
    <w:p w14:paraId="3C861F1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Tenure-Status: Tenured</w:t>
      </w:r>
    </w:p>
    <w:p w14:paraId="3C861F20" w14:textId="77777777" w:rsidR="00513B27" w:rsidRPr="00365C51" w:rsidRDefault="00513B27" w:rsidP="00513B27">
      <w:pPr>
        <w:pStyle w:val="NoSpacing"/>
        <w:rPr>
          <w:rFonts w:ascii="Times New Roman" w:hAnsi="Times New Roman"/>
          <w:szCs w:val="24"/>
        </w:rPr>
      </w:pPr>
    </w:p>
    <w:p w14:paraId="3C861F2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2. Degrees Held:</w:t>
      </w:r>
    </w:p>
    <w:p w14:paraId="3C861F22" w14:textId="77777777" w:rsidR="00513B27" w:rsidRPr="00365C51" w:rsidRDefault="00513B27" w:rsidP="00513B27">
      <w:pPr>
        <w:jc w:val="both"/>
      </w:pPr>
      <w:r w:rsidRPr="00365C51">
        <w:t>Ph.D. in Computer Science, State University of New York at Stony Brook, August 2007</w:t>
      </w:r>
    </w:p>
    <w:p w14:paraId="3C861F23" w14:textId="77777777" w:rsidR="00513B27" w:rsidRPr="00365C51" w:rsidRDefault="00513B27" w:rsidP="00513B27">
      <w:pPr>
        <w:jc w:val="both"/>
      </w:pPr>
      <w:r w:rsidRPr="00365C51">
        <w:t>M.S. in Computer Science, State University of New York at Stony Brook, July 2004</w:t>
      </w:r>
    </w:p>
    <w:p w14:paraId="3C861F24" w14:textId="77777777" w:rsidR="00513B27" w:rsidRPr="00365C51" w:rsidRDefault="00513B27" w:rsidP="00513B27">
      <w:pPr>
        <w:jc w:val="both"/>
      </w:pPr>
      <w:r w:rsidRPr="00365C51">
        <w:t>M.S. in Computer Science, Xi’an Jiaotong University, China, July 2002</w:t>
      </w:r>
    </w:p>
    <w:p w14:paraId="3C861F25" w14:textId="77777777" w:rsidR="00513B27" w:rsidRPr="00365C51" w:rsidRDefault="00513B27" w:rsidP="00513B27">
      <w:pPr>
        <w:jc w:val="both"/>
      </w:pPr>
      <w:r w:rsidRPr="00365C51">
        <w:t>B.S. in Computer Science, Xi’an Jiaotong University, China, July 1999</w:t>
      </w:r>
    </w:p>
    <w:p w14:paraId="3C861F26" w14:textId="77777777" w:rsidR="00513B27" w:rsidRPr="00365C51" w:rsidRDefault="00513B27" w:rsidP="00513B27">
      <w:pPr>
        <w:pStyle w:val="NoSpacing"/>
        <w:rPr>
          <w:rFonts w:ascii="Times New Roman" w:hAnsi="Times New Roman"/>
          <w:szCs w:val="24"/>
        </w:rPr>
      </w:pPr>
    </w:p>
    <w:p w14:paraId="3C861F2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1F28" w14:textId="77777777" w:rsidR="00513B27" w:rsidRPr="00365C51" w:rsidRDefault="00513B27" w:rsidP="00513B27">
      <w:pPr>
        <w:jc w:val="both"/>
      </w:pPr>
      <w:r w:rsidRPr="00365C51">
        <w:t>08/2013 – present</w:t>
      </w:r>
      <w:r w:rsidRPr="00365C51">
        <w:tab/>
        <w:t>Associate Professor, Florida International University</w:t>
      </w:r>
    </w:p>
    <w:p w14:paraId="3C861F29" w14:textId="77777777" w:rsidR="00513B27" w:rsidRPr="00365C51" w:rsidRDefault="00513B27" w:rsidP="00513B27">
      <w:pPr>
        <w:jc w:val="both"/>
      </w:pPr>
      <w:r w:rsidRPr="00365C51">
        <w:t>08/2007 – 08/2013</w:t>
      </w:r>
      <w:r w:rsidRPr="00365C51">
        <w:tab/>
        <w:t>Assistant Professor, Florida International University</w:t>
      </w:r>
    </w:p>
    <w:p w14:paraId="3C861F2A" w14:textId="77777777" w:rsidR="00513B27" w:rsidRPr="00365C51" w:rsidRDefault="00513B27" w:rsidP="00513B27">
      <w:pPr>
        <w:pStyle w:val="NoSpacing"/>
        <w:rPr>
          <w:rFonts w:ascii="Times New Roman" w:hAnsi="Times New Roman"/>
          <w:szCs w:val="24"/>
        </w:rPr>
      </w:pPr>
    </w:p>
    <w:p w14:paraId="3C861F2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p w14:paraId="3C861F2C" w14:textId="77777777" w:rsidR="00513B27" w:rsidRPr="00365C51" w:rsidRDefault="00513B27" w:rsidP="00513B27">
      <w:pPr>
        <w:jc w:val="both"/>
      </w:pPr>
      <w:r w:rsidRPr="00365C51">
        <w:t>01/2006 – 01/2007</w:t>
      </w:r>
      <w:r w:rsidRPr="00365C51">
        <w:tab/>
        <w:t>Internship, Symbol Technologies Inc., Holtsville, New York</w:t>
      </w:r>
    </w:p>
    <w:p w14:paraId="3C861F2D" w14:textId="77777777" w:rsidR="00513B27" w:rsidRPr="00365C51" w:rsidRDefault="00513B27" w:rsidP="00513B27">
      <w:pPr>
        <w:pStyle w:val="NoSpacing"/>
        <w:rPr>
          <w:rFonts w:ascii="Times New Roman" w:hAnsi="Times New Roman"/>
          <w:szCs w:val="24"/>
        </w:rPr>
      </w:pPr>
    </w:p>
    <w:p w14:paraId="3C861F2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F2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F30" w14:textId="77777777" w:rsidR="00513B27" w:rsidRPr="00365C51" w:rsidRDefault="00513B27" w:rsidP="00513B27">
      <w:pPr>
        <w:pStyle w:val="NoSpacing"/>
        <w:rPr>
          <w:rFonts w:ascii="Times New Roman" w:hAnsi="Times New Roman"/>
          <w:szCs w:val="24"/>
        </w:rPr>
      </w:pPr>
    </w:p>
    <w:p w14:paraId="3C861F3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F3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 xml:space="preserve">2005 – </w:t>
      </w:r>
      <w:proofErr w:type="gramStart"/>
      <w:r w:rsidRPr="00365C51">
        <w:rPr>
          <w:rFonts w:ascii="Times New Roman" w:hAnsi="Times New Roman"/>
          <w:szCs w:val="24"/>
        </w:rPr>
        <w:t>present</w:t>
      </w:r>
      <w:proofErr w:type="gramEnd"/>
      <w:r w:rsidRPr="00365C51">
        <w:rPr>
          <w:rFonts w:ascii="Times New Roman" w:hAnsi="Times New Roman"/>
          <w:szCs w:val="24"/>
        </w:rPr>
        <w:t xml:space="preserve"> </w:t>
      </w:r>
      <w:r w:rsidRPr="00365C51">
        <w:rPr>
          <w:rFonts w:ascii="Times New Roman" w:hAnsi="Times New Roman"/>
          <w:szCs w:val="24"/>
        </w:rPr>
        <w:tab/>
        <w:t>Member, Institute for Electrical and Electronics Engineers (IEEE)</w:t>
      </w:r>
    </w:p>
    <w:p w14:paraId="3C861F33" w14:textId="77777777" w:rsidR="00513B27" w:rsidRPr="00365C51" w:rsidRDefault="00513B27" w:rsidP="00513B27">
      <w:pPr>
        <w:pStyle w:val="NoSpacing"/>
        <w:rPr>
          <w:rFonts w:ascii="Times New Roman" w:hAnsi="Times New Roman"/>
          <w:szCs w:val="24"/>
        </w:rPr>
      </w:pPr>
    </w:p>
    <w:p w14:paraId="3C861F3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F3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F36" w14:textId="77777777" w:rsidR="00513B27" w:rsidRPr="00365C51" w:rsidRDefault="00513B27" w:rsidP="00513B27">
      <w:pPr>
        <w:pStyle w:val="NoSpacing"/>
        <w:rPr>
          <w:rFonts w:ascii="Times New Roman" w:hAnsi="Times New Roman"/>
          <w:szCs w:val="24"/>
        </w:rPr>
      </w:pPr>
    </w:p>
    <w:p w14:paraId="3C861F37" w14:textId="77777777" w:rsidR="00513B27" w:rsidRPr="00365C51" w:rsidRDefault="00513B27" w:rsidP="00513B27">
      <w:r w:rsidRPr="00365C51">
        <w:t>8. Service activities (within and outside of the institution)</w:t>
      </w:r>
    </w:p>
    <w:p w14:paraId="3C861F3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Program Committee Member, IEEE International Conference on Computer Communications (INFOCOM), 2011-2016</w:t>
      </w:r>
    </w:p>
    <w:p w14:paraId="3C861F39"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Local Arrangement Co-Chair, IEEE International Conference on Networking, Sensing and Control (ICNSC), 2014</w:t>
      </w:r>
    </w:p>
    <w:p w14:paraId="3C861F3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Program Committee Member, IEEE Global Communications Conference (GLOBECOM), 2011</w:t>
      </w:r>
    </w:p>
    <w:p w14:paraId="3C861F3B"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Chair, College Curriculum Committee, FIU, 2014-2015</w:t>
      </w:r>
    </w:p>
    <w:p w14:paraId="3C861F3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Member, College Curriculum Committee, FIU, 2013-2014</w:t>
      </w:r>
    </w:p>
    <w:p w14:paraId="3C861F3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Member, Graduate Committee, SCIS, 2014-2016</w:t>
      </w:r>
    </w:p>
    <w:p w14:paraId="3C861F3E" w14:textId="77777777" w:rsidR="00513B27" w:rsidRPr="00365C51" w:rsidRDefault="00513B27" w:rsidP="00513B27">
      <w:pPr>
        <w:pStyle w:val="NoSpacing"/>
        <w:rPr>
          <w:rFonts w:ascii="Times New Roman" w:hAnsi="Times New Roman"/>
          <w:szCs w:val="24"/>
        </w:rPr>
      </w:pPr>
    </w:p>
    <w:p w14:paraId="3C861F3F"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w:t>
      </w:r>
    </w:p>
    <w:p w14:paraId="3C861F4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W. Ma, C. Medina, and D. Pan, ``Traffic-Aware Placement of NFV Middleboxes,'' IEEE Global Communications Conference (GLOBECOM), San Diego, CA, Dec. 2015.</w:t>
      </w:r>
    </w:p>
    <w:p w14:paraId="3C861F41" w14:textId="77777777" w:rsidR="00513B27" w:rsidRPr="00365C51" w:rsidRDefault="00513B27" w:rsidP="00513B27">
      <w:pPr>
        <w:pStyle w:val="NoSpacing"/>
        <w:rPr>
          <w:rFonts w:ascii="Times New Roman" w:hAnsi="Times New Roman"/>
          <w:szCs w:val="24"/>
        </w:rPr>
      </w:pPr>
    </w:p>
    <w:p w14:paraId="3C861F4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E. Jo, L. Butler, D. Pan, and J. Liu, ``A simulation and emulation study of SDN-based multipath routing for fat-tree data center networks,'' Winter Simulation Conference (WSC), Savannah, GA, Dec. 2014.</w:t>
      </w:r>
    </w:p>
    <w:p w14:paraId="3C861F43" w14:textId="77777777" w:rsidR="00513B27" w:rsidRPr="00365C51" w:rsidRDefault="00513B27" w:rsidP="00513B27">
      <w:pPr>
        <w:pStyle w:val="NoSpacing"/>
        <w:rPr>
          <w:rFonts w:ascii="Times New Roman" w:hAnsi="Times New Roman"/>
          <w:szCs w:val="24"/>
        </w:rPr>
      </w:pPr>
    </w:p>
    <w:p w14:paraId="3C861F4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O. Fatmi and D. Pan, ``Distributed multipath routing for data center networks based on stochastic traffic modeling,'' IEEE International Conference on Networking, Sensing and Control (ICNSC), Miami, FL, Apr. 2014.</w:t>
      </w:r>
    </w:p>
    <w:p w14:paraId="3C861F45" w14:textId="77777777" w:rsidR="00513B27" w:rsidRPr="00365C51" w:rsidRDefault="00513B27" w:rsidP="00513B27">
      <w:pPr>
        <w:pStyle w:val="NoSpacing"/>
        <w:rPr>
          <w:rFonts w:ascii="Times New Roman" w:hAnsi="Times New Roman"/>
          <w:szCs w:val="24"/>
        </w:rPr>
      </w:pPr>
    </w:p>
    <w:p w14:paraId="3C861F4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H. Jin, D. Pan, J. Liu, and N. Pissinou, ``OpenFlow based flow level bandwidth provisioning for CICQ switches,'' IEEE Transactions on Computers, vol. 62, no. 9, pp. 1799-1812, Sep. 2013.</w:t>
      </w:r>
    </w:p>
    <w:p w14:paraId="3C861F47" w14:textId="77777777" w:rsidR="00513B27" w:rsidRPr="00365C51" w:rsidRDefault="00513B27" w:rsidP="00513B27">
      <w:pPr>
        <w:pStyle w:val="NoSpacing"/>
        <w:rPr>
          <w:rFonts w:ascii="Times New Roman" w:hAnsi="Times New Roman"/>
          <w:szCs w:val="24"/>
        </w:rPr>
      </w:pPr>
    </w:p>
    <w:p w14:paraId="3C861F4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H. Jin, T. Cheocherngngarn, D. Levy, A. Smith, D. Pan, J. Liu, and N. Pissinou, ``Joint host-network optimization for energy-efficient data center networking,'' IEEE International Parallel and Distributed Processing Symposium (IPDPS), Boston, MA, May 2013.</w:t>
      </w:r>
    </w:p>
    <w:p w14:paraId="3C861F49" w14:textId="77777777" w:rsidR="00513B27" w:rsidRPr="00365C51" w:rsidRDefault="00513B27" w:rsidP="00513B27">
      <w:pPr>
        <w:pStyle w:val="NoSpacing"/>
        <w:rPr>
          <w:rFonts w:ascii="Times New Roman" w:hAnsi="Times New Roman"/>
          <w:szCs w:val="24"/>
        </w:rPr>
      </w:pPr>
    </w:p>
    <w:p w14:paraId="3C861F4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H. Jin, D. Pan, J. Xu, and N. Pissinou, ``Efficient VM placement with multiple deterministic and stochastic resources in data centers,'' IEEE Global Communications Conference (GLOBECOM), Anaheim, CA, Dec. 2012.</w:t>
      </w:r>
    </w:p>
    <w:p w14:paraId="3C861F4B" w14:textId="77777777" w:rsidR="00513B27" w:rsidRPr="00365C51" w:rsidRDefault="00513B27" w:rsidP="00513B27">
      <w:pPr>
        <w:pStyle w:val="NoSpacing"/>
        <w:rPr>
          <w:rFonts w:ascii="Times New Roman" w:hAnsi="Times New Roman"/>
          <w:szCs w:val="24"/>
        </w:rPr>
      </w:pPr>
    </w:p>
    <w:p w14:paraId="3C861F4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T. Cheocherngngarn, H. Jin, J. Andrian, D. Pan, and J. Liu, ``Depth-first worst-fit search based multipath routing for data center networks,'' IEEE Global Communications Conference (GLOBECOM), Anaheim, CA, Dec. 2012.</w:t>
      </w:r>
    </w:p>
    <w:p w14:paraId="3C861F4D" w14:textId="77777777" w:rsidR="00513B27" w:rsidRPr="00365C51" w:rsidRDefault="00513B27" w:rsidP="00513B27">
      <w:pPr>
        <w:pStyle w:val="NoSpacing"/>
        <w:rPr>
          <w:rFonts w:ascii="Times New Roman" w:hAnsi="Times New Roman"/>
          <w:szCs w:val="24"/>
        </w:rPr>
      </w:pPr>
    </w:p>
    <w:p w14:paraId="3C861F4E"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D. Pan and Y. Yang, ``Flow based performance guarantee scheduling in buffered crossbar switches,'' IEEE Transactions on Communications, vol. 60, no. 12, pp. 3836-3843, Dec. 2012.</w:t>
      </w:r>
    </w:p>
    <w:p w14:paraId="3C861F4F" w14:textId="77777777" w:rsidR="00513B27" w:rsidRPr="00365C51" w:rsidRDefault="00513B27" w:rsidP="00513B27">
      <w:pPr>
        <w:pStyle w:val="NoSpacing"/>
        <w:rPr>
          <w:rFonts w:ascii="Times New Roman" w:hAnsi="Times New Roman"/>
          <w:szCs w:val="24"/>
        </w:rPr>
      </w:pPr>
    </w:p>
    <w:p w14:paraId="3C861F5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X. Jin, N. Pissinou, C. Chesneau, S. Pumpichet, and D. Pan, ``Hiding trajectory on the fly,'' IEEE International Conference on Communications (ICC), Ottawa, Canada, Jun. 2012.</w:t>
      </w:r>
    </w:p>
    <w:p w14:paraId="3C861F51" w14:textId="77777777" w:rsidR="00513B27" w:rsidRPr="00365C51" w:rsidRDefault="00513B27" w:rsidP="00513B27">
      <w:pPr>
        <w:pStyle w:val="NoSpacing"/>
        <w:rPr>
          <w:rFonts w:ascii="Times New Roman" w:hAnsi="Times New Roman"/>
          <w:szCs w:val="24"/>
        </w:rPr>
      </w:pPr>
    </w:p>
    <w:p w14:paraId="3C861F5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S. Pumpichet, N. Pissinou, X. Jin, and D. Pan, ``Belief-based cleaning in trajectory sensor streams,'' IEEE International Conference on Communications (ICC), Ottawa, Canada, Jun. 2012.</w:t>
      </w:r>
    </w:p>
    <w:p w14:paraId="3C861F53" w14:textId="77777777" w:rsidR="00513B27" w:rsidRPr="00365C51" w:rsidRDefault="00513B27" w:rsidP="00513B27">
      <w:pPr>
        <w:pStyle w:val="NoSpacing"/>
        <w:rPr>
          <w:rFonts w:ascii="Times New Roman" w:hAnsi="Times New Roman"/>
          <w:szCs w:val="24"/>
        </w:rPr>
      </w:pPr>
    </w:p>
    <w:p w14:paraId="3C861F5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H. Jin, D. Pan, and N. Pissinou, ``Parallel packet switch without segmentation-and-reassembly,'' IEEE Global Communications Conference (GLOBECOM), Houston, TX, Dec. 2011.</w:t>
      </w:r>
    </w:p>
    <w:p w14:paraId="3C861F55" w14:textId="77777777" w:rsidR="00513B27" w:rsidRPr="00365C51" w:rsidRDefault="00513B27" w:rsidP="00513B27">
      <w:pPr>
        <w:pStyle w:val="NoSpacing"/>
        <w:rPr>
          <w:rFonts w:ascii="Times New Roman" w:hAnsi="Times New Roman"/>
          <w:szCs w:val="24"/>
        </w:rPr>
      </w:pPr>
    </w:p>
    <w:p w14:paraId="3C861F5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T. Cheocherngngarn, J. Andrian, Z. Yang, and D. Pan, ``Queue-length proportional and max-min fair bandwidth allocation for best effort flows,'' IEEE Global Communications Conference (GLOBECOM), Houston, TX, Dec. 2011.</w:t>
      </w:r>
    </w:p>
    <w:p w14:paraId="3C861F57" w14:textId="77777777" w:rsidR="00513B27" w:rsidRPr="00365C51" w:rsidRDefault="00513B27" w:rsidP="00513B27">
      <w:pPr>
        <w:pStyle w:val="NoSpacing"/>
        <w:rPr>
          <w:rFonts w:ascii="Times New Roman" w:hAnsi="Times New Roman"/>
          <w:szCs w:val="24"/>
        </w:rPr>
      </w:pPr>
    </w:p>
    <w:p w14:paraId="3C861F58"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 Bhattacharya, Z. Yang, and D. Pan, ``Popularity awareness in temporal-DHT for P2P-based media streaming applications,'' IEEE International Symposium on Multimedia (ISM), Dana Point, CA, Dec. 2011.</w:t>
      </w:r>
    </w:p>
    <w:p w14:paraId="3C861F59" w14:textId="77777777" w:rsidR="00513B27" w:rsidRPr="00365C51" w:rsidRDefault="00513B27" w:rsidP="00513B27">
      <w:pPr>
        <w:pStyle w:val="NoSpacing"/>
        <w:rPr>
          <w:rFonts w:ascii="Times New Roman" w:hAnsi="Times New Roman"/>
          <w:szCs w:val="24"/>
        </w:rPr>
      </w:pPr>
    </w:p>
    <w:p w14:paraId="3C861F5A"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H. Jin, D. Pan, J. Liu, and N. Pissinou, ``OpenFlow based flow level bandwidth provisioning for CICQ switches,'' IEEE International Conference on Computer Communications (INFOCOM) Mini-Conference, Shanghai, China, Apr. 2011.</w:t>
      </w:r>
    </w:p>
    <w:p w14:paraId="3C861F5B" w14:textId="77777777" w:rsidR="00513B27" w:rsidRPr="00365C51" w:rsidRDefault="00513B27" w:rsidP="00513B27">
      <w:pPr>
        <w:pStyle w:val="NoSpacing"/>
        <w:rPr>
          <w:rFonts w:ascii="Times New Roman" w:hAnsi="Times New Roman"/>
          <w:szCs w:val="24"/>
        </w:rPr>
      </w:pPr>
    </w:p>
    <w:p w14:paraId="3C861F5C"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10. Professional Development</w:t>
      </w:r>
    </w:p>
    <w:p w14:paraId="3C861F5D"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n/a</w:t>
      </w:r>
    </w:p>
    <w:p w14:paraId="3C861F5E" w14:textId="77777777" w:rsidR="00513B27" w:rsidRPr="00365C51" w:rsidRDefault="00513B27" w:rsidP="00513B27"/>
    <w:p w14:paraId="3C861F5F" w14:textId="77777777" w:rsidR="00513B27" w:rsidRDefault="00513B27" w:rsidP="00513B27">
      <w:pPr>
        <w:rPr>
          <w:b/>
          <w:u w:val="single"/>
        </w:rPr>
      </w:pPr>
      <w:r>
        <w:rPr>
          <w:b/>
          <w:u w:val="single"/>
        </w:rPr>
        <w:br w:type="page"/>
      </w:r>
    </w:p>
    <w:p w14:paraId="3C861F60" w14:textId="77777777" w:rsidR="00513B27" w:rsidRPr="00C73B2F" w:rsidRDefault="00513B27" w:rsidP="005817DF">
      <w:pPr>
        <w:pStyle w:val="NoSpacing"/>
        <w:numPr>
          <w:ilvl w:val="0"/>
          <w:numId w:val="133"/>
        </w:numPr>
        <w:rPr>
          <w:rFonts w:ascii="Times New Roman" w:hAnsi="Times New Roman"/>
          <w:szCs w:val="24"/>
        </w:rPr>
      </w:pPr>
      <w:r w:rsidRPr="006B0F26">
        <w:rPr>
          <w:rFonts w:ascii="Times New Roman" w:hAnsi="Times New Roman"/>
          <w:b/>
          <w:szCs w:val="24"/>
        </w:rPr>
        <w:t>Name: Alexander Pelin</w:t>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t xml:space="preserve">Rank: </w:t>
      </w:r>
      <w:r>
        <w:rPr>
          <w:rFonts w:ascii="Times New Roman" w:hAnsi="Times New Roman"/>
          <w:szCs w:val="24"/>
        </w:rPr>
        <w:t>Associate Professor</w:t>
      </w:r>
    </w:p>
    <w:p w14:paraId="3C861F61"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Pr>
          <w:rFonts w:ascii="Times New Roman" w:hAnsi="Times New Roman"/>
          <w:szCs w:val="24"/>
        </w:rPr>
        <w:tab/>
      </w:r>
      <w:r>
        <w:rPr>
          <w:rFonts w:ascii="Times New Roman" w:hAnsi="Times New Roman"/>
          <w:szCs w:val="24"/>
        </w:rPr>
        <w:tab/>
      </w:r>
      <w:r w:rsidRPr="00C73B2F">
        <w:rPr>
          <w:rFonts w:ascii="Times New Roman" w:hAnsi="Times New Roman"/>
          <w:szCs w:val="24"/>
        </w:rPr>
        <w:t xml:space="preserve">Tenure-Status: </w:t>
      </w:r>
      <w:r>
        <w:rPr>
          <w:rFonts w:ascii="Times New Roman" w:hAnsi="Times New Roman"/>
          <w:szCs w:val="24"/>
        </w:rPr>
        <w:t>Tenured</w:t>
      </w:r>
    </w:p>
    <w:p w14:paraId="3C861F62" w14:textId="77777777" w:rsidR="00513B27" w:rsidRPr="00C73B2F" w:rsidRDefault="00513B27" w:rsidP="00513B27">
      <w:pPr>
        <w:pStyle w:val="NoSpacing"/>
        <w:rPr>
          <w:rFonts w:ascii="Times New Roman" w:hAnsi="Times New Roman"/>
          <w:szCs w:val="24"/>
        </w:rPr>
      </w:pPr>
    </w:p>
    <w:p w14:paraId="3C861F63"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2. Degrees Held:</w:t>
      </w:r>
      <w:r>
        <w:rPr>
          <w:rFonts w:ascii="Times New Roman" w:hAnsi="Times New Roman"/>
          <w:szCs w:val="24"/>
        </w:rPr>
        <w:t xml:space="preserve"> Ph.D. in Computer and Information Science</w:t>
      </w:r>
    </w:p>
    <w:p w14:paraId="3C861F64" w14:textId="77777777" w:rsidR="00513B27" w:rsidRPr="00C73B2F" w:rsidRDefault="00513B27" w:rsidP="00513B27">
      <w:pPr>
        <w:pStyle w:val="NoSpacing"/>
        <w:rPr>
          <w:rFonts w:ascii="Times New Roman" w:hAnsi="Times New Roman"/>
          <w:szCs w:val="24"/>
        </w:rPr>
      </w:pPr>
    </w:p>
    <w:p w14:paraId="3C861F65" w14:textId="77777777" w:rsidR="00513B27" w:rsidRPr="00C73B2F" w:rsidRDefault="00513B27" w:rsidP="00513B27">
      <w:pPr>
        <w:pStyle w:val="NoSpacing"/>
        <w:rPr>
          <w:rFonts w:ascii="Times New Roman" w:hAnsi="Times New Roman"/>
          <w:szCs w:val="24"/>
        </w:rPr>
      </w:pPr>
    </w:p>
    <w:p w14:paraId="3C861F66"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3. Date of original appointment to this faculty, followed by dates and ranks of advancement:</w:t>
      </w:r>
    </w:p>
    <w:p w14:paraId="3C861F67" w14:textId="77777777" w:rsidR="00513B27" w:rsidRPr="00C73B2F" w:rsidRDefault="00513B27" w:rsidP="00513B27">
      <w:pPr>
        <w:pStyle w:val="NoSpacing"/>
        <w:rPr>
          <w:rFonts w:ascii="Times New Roman" w:hAnsi="Times New Roman"/>
          <w:szCs w:val="24"/>
        </w:rPr>
      </w:pPr>
      <w:r>
        <w:rPr>
          <w:rFonts w:ascii="Times New Roman" w:hAnsi="Times New Roman"/>
          <w:szCs w:val="24"/>
        </w:rPr>
        <w:t xml:space="preserve">       1985, hired as Associate Professor, no advancement</w:t>
      </w:r>
    </w:p>
    <w:p w14:paraId="3C861F68" w14:textId="77777777" w:rsidR="00513B27" w:rsidRPr="00C73B2F" w:rsidRDefault="00513B27" w:rsidP="00513B27">
      <w:pPr>
        <w:pStyle w:val="NoSpacing"/>
        <w:rPr>
          <w:rFonts w:ascii="Times New Roman" w:hAnsi="Times New Roman"/>
          <w:szCs w:val="24"/>
        </w:rPr>
      </w:pPr>
    </w:p>
    <w:p w14:paraId="3C861F69"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4. Non-academic experience</w:t>
      </w:r>
      <w:r>
        <w:rPr>
          <w:rFonts w:ascii="Times New Roman" w:hAnsi="Times New Roman"/>
          <w:szCs w:val="24"/>
        </w:rPr>
        <w:t>: None</w:t>
      </w:r>
    </w:p>
    <w:p w14:paraId="3C861F6A"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ab/>
      </w:r>
    </w:p>
    <w:p w14:paraId="3C861F6B" w14:textId="77777777" w:rsidR="00513B27" w:rsidRPr="00C73B2F" w:rsidRDefault="00513B27" w:rsidP="00513B27">
      <w:pPr>
        <w:pStyle w:val="NoSpacing"/>
        <w:rPr>
          <w:rFonts w:ascii="Times New Roman" w:hAnsi="Times New Roman"/>
          <w:szCs w:val="24"/>
        </w:rPr>
      </w:pPr>
    </w:p>
    <w:p w14:paraId="3C861F6C"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5. Certifications</w:t>
      </w:r>
      <w:r>
        <w:rPr>
          <w:rFonts w:ascii="Times New Roman" w:hAnsi="Times New Roman"/>
          <w:szCs w:val="24"/>
        </w:rPr>
        <w:t xml:space="preserve"> None</w:t>
      </w:r>
    </w:p>
    <w:p w14:paraId="3C861F6D"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ab/>
      </w:r>
    </w:p>
    <w:p w14:paraId="3C861F6E" w14:textId="77777777" w:rsidR="00513B27" w:rsidRPr="00C73B2F" w:rsidRDefault="00513B27" w:rsidP="00513B27">
      <w:pPr>
        <w:pStyle w:val="NoSpacing"/>
        <w:rPr>
          <w:rFonts w:ascii="Times New Roman" w:hAnsi="Times New Roman"/>
          <w:szCs w:val="24"/>
        </w:rPr>
      </w:pPr>
    </w:p>
    <w:p w14:paraId="3C861F6F"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6. Current Member in Professional Organizations</w:t>
      </w:r>
    </w:p>
    <w:p w14:paraId="3C861F70" w14:textId="77777777" w:rsidR="00513B27" w:rsidRPr="00C73B2F" w:rsidRDefault="00513B27" w:rsidP="00513B27">
      <w:pPr>
        <w:pStyle w:val="NoSpacing"/>
        <w:rPr>
          <w:rFonts w:ascii="Times New Roman" w:hAnsi="Times New Roman"/>
          <w:szCs w:val="24"/>
        </w:rPr>
      </w:pPr>
      <w:r>
        <w:rPr>
          <w:rFonts w:ascii="Times New Roman" w:hAnsi="Times New Roman"/>
          <w:szCs w:val="24"/>
        </w:rPr>
        <w:t xml:space="preserve">     ACM, ASL, AMA</w:t>
      </w:r>
    </w:p>
    <w:p w14:paraId="3C861F71" w14:textId="77777777" w:rsidR="00513B27" w:rsidRPr="00C73B2F" w:rsidRDefault="00513B27" w:rsidP="00513B27">
      <w:pPr>
        <w:pStyle w:val="NoSpacing"/>
        <w:rPr>
          <w:rFonts w:ascii="Times New Roman" w:hAnsi="Times New Roman"/>
          <w:szCs w:val="24"/>
        </w:rPr>
      </w:pPr>
    </w:p>
    <w:p w14:paraId="3C861F72"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7. Honors and Awards</w:t>
      </w:r>
    </w:p>
    <w:p w14:paraId="3C861F73" w14:textId="77777777" w:rsidR="00513B27" w:rsidRPr="00C73B2F" w:rsidRDefault="00513B27" w:rsidP="00513B27">
      <w:pPr>
        <w:pStyle w:val="NoSpacing"/>
        <w:rPr>
          <w:rFonts w:ascii="Times New Roman" w:hAnsi="Times New Roman"/>
          <w:szCs w:val="24"/>
        </w:rPr>
      </w:pPr>
      <w:r>
        <w:rPr>
          <w:rFonts w:ascii="Times New Roman" w:hAnsi="Times New Roman"/>
          <w:szCs w:val="24"/>
        </w:rPr>
        <w:t xml:space="preserve">     Fulbright Scholarship, 1971-1973</w:t>
      </w:r>
    </w:p>
    <w:p w14:paraId="3C861F74" w14:textId="77777777" w:rsidR="00513B27" w:rsidRPr="00C73B2F" w:rsidRDefault="00513B27" w:rsidP="00513B27">
      <w:pPr>
        <w:pStyle w:val="NoSpacing"/>
        <w:rPr>
          <w:rFonts w:ascii="Times New Roman" w:hAnsi="Times New Roman"/>
          <w:szCs w:val="24"/>
        </w:rPr>
      </w:pPr>
    </w:p>
    <w:p w14:paraId="3C861F75" w14:textId="77777777" w:rsidR="00513B27" w:rsidRPr="00C73B2F" w:rsidRDefault="00513B27" w:rsidP="00513B27">
      <w:r w:rsidRPr="00C73B2F">
        <w:t>8. Service activities (within and outside of the institution)</w:t>
      </w:r>
    </w:p>
    <w:p w14:paraId="3C861F76" w14:textId="77777777" w:rsidR="00513B27" w:rsidRPr="00C73B2F" w:rsidRDefault="00513B27" w:rsidP="00513B27">
      <w:pPr>
        <w:pStyle w:val="NoSpacing"/>
        <w:rPr>
          <w:rFonts w:ascii="Times New Roman" w:hAnsi="Times New Roman"/>
          <w:szCs w:val="24"/>
        </w:rPr>
      </w:pPr>
      <w:r>
        <w:rPr>
          <w:rFonts w:ascii="Times New Roman" w:hAnsi="Times New Roman"/>
          <w:szCs w:val="24"/>
        </w:rPr>
        <w:t xml:space="preserve">     Various school committees, no outside activity</w:t>
      </w:r>
    </w:p>
    <w:p w14:paraId="3C861F77" w14:textId="77777777" w:rsidR="00513B27" w:rsidRPr="00C73B2F" w:rsidRDefault="00513B27" w:rsidP="00513B27">
      <w:pPr>
        <w:pStyle w:val="NoSpacing"/>
        <w:rPr>
          <w:rFonts w:ascii="Times New Roman" w:hAnsi="Times New Roman"/>
          <w:szCs w:val="24"/>
        </w:rPr>
      </w:pPr>
    </w:p>
    <w:p w14:paraId="3C861F78"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9. Publications and Presentations</w:t>
      </w:r>
    </w:p>
    <w:p w14:paraId="3C861F79" w14:textId="77777777" w:rsidR="00513B27" w:rsidRPr="00C73B2F" w:rsidRDefault="00513B27" w:rsidP="00513B27">
      <w:pPr>
        <w:pStyle w:val="NoSpacing"/>
        <w:rPr>
          <w:rFonts w:ascii="Times New Roman" w:hAnsi="Times New Roman"/>
          <w:szCs w:val="24"/>
        </w:rPr>
      </w:pPr>
      <w:r>
        <w:rPr>
          <w:rFonts w:ascii="Times New Roman" w:hAnsi="Times New Roman"/>
          <w:szCs w:val="24"/>
        </w:rPr>
        <w:t xml:space="preserve">     None during the last 2 years</w:t>
      </w:r>
    </w:p>
    <w:p w14:paraId="3C861F7A" w14:textId="77777777" w:rsidR="00513B27" w:rsidRPr="00C73B2F" w:rsidRDefault="00513B27" w:rsidP="00513B27">
      <w:pPr>
        <w:pStyle w:val="NoSpacing"/>
        <w:rPr>
          <w:rFonts w:ascii="Times New Roman" w:hAnsi="Times New Roman"/>
          <w:szCs w:val="24"/>
        </w:rPr>
      </w:pPr>
    </w:p>
    <w:p w14:paraId="3C861F7B" w14:textId="77777777" w:rsidR="00513B27" w:rsidRPr="00C73B2F" w:rsidRDefault="00513B27" w:rsidP="00513B27">
      <w:pPr>
        <w:pStyle w:val="NoSpacing"/>
        <w:rPr>
          <w:rFonts w:ascii="Times New Roman" w:hAnsi="Times New Roman"/>
          <w:szCs w:val="24"/>
        </w:rPr>
      </w:pPr>
      <w:r w:rsidRPr="00C73B2F">
        <w:rPr>
          <w:rFonts w:ascii="Times New Roman" w:hAnsi="Times New Roman"/>
          <w:szCs w:val="24"/>
        </w:rPr>
        <w:t>10. Professional Development</w:t>
      </w:r>
    </w:p>
    <w:p w14:paraId="3C861F7C" w14:textId="77777777" w:rsidR="00513B27" w:rsidRPr="00C73B2F" w:rsidRDefault="00513B27" w:rsidP="00513B27">
      <w:pPr>
        <w:pStyle w:val="NoSpacing"/>
        <w:rPr>
          <w:rFonts w:ascii="Times New Roman" w:hAnsi="Times New Roman"/>
          <w:szCs w:val="24"/>
        </w:rPr>
      </w:pPr>
      <w:r>
        <w:rPr>
          <w:rFonts w:ascii="Times New Roman" w:hAnsi="Times New Roman"/>
          <w:szCs w:val="24"/>
        </w:rPr>
        <w:t xml:space="preserve">       I attended the SE Conference on Graph Theory.</w:t>
      </w:r>
      <w:r w:rsidRPr="00C73B2F">
        <w:rPr>
          <w:rFonts w:ascii="Times New Roman" w:hAnsi="Times New Roman"/>
          <w:szCs w:val="24"/>
        </w:rPr>
        <w:tab/>
      </w:r>
    </w:p>
    <w:p w14:paraId="3C861F7D" w14:textId="77777777" w:rsidR="00513B27" w:rsidRPr="00C73B2F" w:rsidRDefault="00513B27" w:rsidP="00513B27"/>
    <w:p w14:paraId="3C861F7E" w14:textId="77777777" w:rsidR="00513B27" w:rsidRPr="00365C51" w:rsidRDefault="00513B27" w:rsidP="00513B27">
      <w:pPr>
        <w:rPr>
          <w:b/>
          <w:u w:val="single"/>
        </w:rPr>
      </w:pPr>
      <w:r w:rsidRPr="00365C51">
        <w:rPr>
          <w:b/>
          <w:u w:val="single"/>
        </w:rPr>
        <w:br w:type="page"/>
      </w:r>
    </w:p>
    <w:p w14:paraId="3C861F7F" w14:textId="77777777" w:rsidR="00513B27" w:rsidRPr="00365C51" w:rsidRDefault="00513B27" w:rsidP="005817DF">
      <w:pPr>
        <w:pStyle w:val="NoSpacing"/>
        <w:numPr>
          <w:ilvl w:val="0"/>
          <w:numId w:val="96"/>
        </w:numPr>
        <w:rPr>
          <w:rFonts w:ascii="Times New Roman" w:hAnsi="Times New Roman"/>
          <w:szCs w:val="24"/>
        </w:rPr>
      </w:pPr>
      <w:r w:rsidRPr="00365C51">
        <w:rPr>
          <w:rFonts w:ascii="Times New Roman" w:hAnsi="Times New Roman"/>
          <w:b/>
          <w:szCs w:val="24"/>
        </w:rPr>
        <w:t>Name: Norman Pestaina</w:t>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b/>
          <w:szCs w:val="24"/>
        </w:rPr>
        <w:t>Rank</w:t>
      </w:r>
      <w:r w:rsidRPr="00365C51">
        <w:rPr>
          <w:rFonts w:ascii="Times New Roman" w:hAnsi="Times New Roman"/>
          <w:szCs w:val="24"/>
        </w:rPr>
        <w:t>: Senior Instructor</w:t>
      </w:r>
    </w:p>
    <w:p w14:paraId="3C861F80"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b/>
          <w:szCs w:val="24"/>
        </w:rPr>
        <w:t>Tenure-Status</w:t>
      </w:r>
      <w:r w:rsidRPr="00365C51">
        <w:rPr>
          <w:rFonts w:ascii="Times New Roman" w:hAnsi="Times New Roman"/>
          <w:szCs w:val="24"/>
        </w:rPr>
        <w:t xml:space="preserve">: </w:t>
      </w:r>
      <w:r w:rsidRPr="00745B6D">
        <w:rPr>
          <w:bCs/>
        </w:rPr>
        <w:t>Non-Tenure-Track</w:t>
      </w:r>
    </w:p>
    <w:p w14:paraId="3C861F81" w14:textId="77777777" w:rsidR="00513B27" w:rsidRPr="00365C51" w:rsidRDefault="00513B27" w:rsidP="00513B27">
      <w:pPr>
        <w:pStyle w:val="NoSpacing"/>
        <w:rPr>
          <w:rFonts w:ascii="Times New Roman" w:hAnsi="Times New Roman"/>
          <w:szCs w:val="24"/>
        </w:rPr>
      </w:pPr>
    </w:p>
    <w:p w14:paraId="3C861F8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2. Degrees Held:</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
        <w:gridCol w:w="2061"/>
        <w:gridCol w:w="3960"/>
        <w:gridCol w:w="2079"/>
      </w:tblGrid>
      <w:tr w:rsidR="00513B27" w:rsidRPr="00365C51" w14:paraId="3C861F87" w14:textId="77777777" w:rsidTr="00513B27">
        <w:tc>
          <w:tcPr>
            <w:tcW w:w="909" w:type="dxa"/>
          </w:tcPr>
          <w:p w14:paraId="3C861F83" w14:textId="77777777" w:rsidR="00513B27" w:rsidRPr="00365C51" w:rsidRDefault="00513B27" w:rsidP="00513B27">
            <w:pPr>
              <w:rPr>
                <w:rFonts w:eastAsia="Calibri"/>
              </w:rPr>
            </w:pPr>
            <w:r w:rsidRPr="00365C51">
              <w:rPr>
                <w:rFonts w:eastAsia="Calibri"/>
              </w:rPr>
              <w:t>Degree</w:t>
            </w:r>
          </w:p>
        </w:tc>
        <w:tc>
          <w:tcPr>
            <w:tcW w:w="2061" w:type="dxa"/>
          </w:tcPr>
          <w:p w14:paraId="3C861F84" w14:textId="77777777" w:rsidR="00513B27" w:rsidRPr="00365C51" w:rsidRDefault="00513B27" w:rsidP="00513B27">
            <w:pPr>
              <w:rPr>
                <w:rFonts w:eastAsia="Calibri"/>
              </w:rPr>
            </w:pPr>
            <w:r w:rsidRPr="00365C51">
              <w:rPr>
                <w:rFonts w:eastAsia="Calibri"/>
              </w:rPr>
              <w:t>Field</w:t>
            </w:r>
          </w:p>
        </w:tc>
        <w:tc>
          <w:tcPr>
            <w:tcW w:w="3960" w:type="dxa"/>
          </w:tcPr>
          <w:p w14:paraId="3C861F85" w14:textId="77777777" w:rsidR="00513B27" w:rsidRPr="00365C51" w:rsidRDefault="00513B27" w:rsidP="00513B27">
            <w:pPr>
              <w:rPr>
                <w:rFonts w:eastAsia="Calibri"/>
              </w:rPr>
            </w:pPr>
            <w:r w:rsidRPr="00365C51">
              <w:rPr>
                <w:rFonts w:eastAsia="Calibri"/>
              </w:rPr>
              <w:t>Institution</w:t>
            </w:r>
          </w:p>
        </w:tc>
        <w:tc>
          <w:tcPr>
            <w:tcW w:w="2079" w:type="dxa"/>
          </w:tcPr>
          <w:p w14:paraId="3C861F86" w14:textId="77777777" w:rsidR="00513B27" w:rsidRPr="00365C51" w:rsidRDefault="00513B27" w:rsidP="00513B27">
            <w:pPr>
              <w:rPr>
                <w:rFonts w:eastAsia="Calibri"/>
              </w:rPr>
            </w:pPr>
            <w:r w:rsidRPr="00365C51">
              <w:rPr>
                <w:rFonts w:eastAsia="Calibri"/>
              </w:rPr>
              <w:t>Date</w:t>
            </w:r>
          </w:p>
        </w:tc>
      </w:tr>
      <w:tr w:rsidR="00513B27" w:rsidRPr="00365C51" w14:paraId="3C861F8C" w14:textId="77777777" w:rsidTr="00513B27">
        <w:tc>
          <w:tcPr>
            <w:tcW w:w="909" w:type="dxa"/>
          </w:tcPr>
          <w:p w14:paraId="3C861F88" w14:textId="77777777" w:rsidR="00513B27" w:rsidRPr="00365C51" w:rsidRDefault="00513B27" w:rsidP="00513B27">
            <w:pPr>
              <w:rPr>
                <w:rFonts w:eastAsia="Calibri"/>
              </w:rPr>
            </w:pPr>
            <w:r w:rsidRPr="00365C51">
              <w:rPr>
                <w:rFonts w:eastAsia="Calibri"/>
              </w:rPr>
              <w:t>BSc</w:t>
            </w:r>
          </w:p>
        </w:tc>
        <w:tc>
          <w:tcPr>
            <w:tcW w:w="2061" w:type="dxa"/>
          </w:tcPr>
          <w:p w14:paraId="3C861F89" w14:textId="77777777" w:rsidR="00513B27" w:rsidRPr="00365C51" w:rsidRDefault="00513B27" w:rsidP="00513B27">
            <w:pPr>
              <w:rPr>
                <w:rFonts w:eastAsia="Calibri"/>
              </w:rPr>
            </w:pPr>
            <w:r w:rsidRPr="00365C51">
              <w:rPr>
                <w:rFonts w:eastAsia="Calibri"/>
              </w:rPr>
              <w:t>Mathematics</w:t>
            </w:r>
          </w:p>
        </w:tc>
        <w:tc>
          <w:tcPr>
            <w:tcW w:w="3960" w:type="dxa"/>
          </w:tcPr>
          <w:p w14:paraId="3C861F8A" w14:textId="77777777" w:rsidR="00513B27" w:rsidRPr="00365C51" w:rsidRDefault="00513B27" w:rsidP="00513B27">
            <w:pPr>
              <w:rPr>
                <w:rFonts w:eastAsia="Calibri"/>
              </w:rPr>
            </w:pPr>
            <w:r w:rsidRPr="00365C51">
              <w:rPr>
                <w:rFonts w:eastAsia="Calibri"/>
              </w:rPr>
              <w:t>University of the West Indies</w:t>
            </w:r>
          </w:p>
        </w:tc>
        <w:tc>
          <w:tcPr>
            <w:tcW w:w="2079" w:type="dxa"/>
          </w:tcPr>
          <w:p w14:paraId="3C861F8B" w14:textId="77777777" w:rsidR="00513B27" w:rsidRPr="00365C51" w:rsidRDefault="00513B27" w:rsidP="00513B27">
            <w:pPr>
              <w:rPr>
                <w:rFonts w:eastAsia="Calibri"/>
              </w:rPr>
            </w:pPr>
            <w:r w:rsidRPr="00365C51">
              <w:rPr>
                <w:rFonts w:eastAsia="Calibri"/>
              </w:rPr>
              <w:t>August 1972</w:t>
            </w:r>
          </w:p>
        </w:tc>
      </w:tr>
      <w:tr w:rsidR="00513B27" w:rsidRPr="00365C51" w14:paraId="3C861F91" w14:textId="77777777" w:rsidTr="00513B27">
        <w:tc>
          <w:tcPr>
            <w:tcW w:w="909" w:type="dxa"/>
          </w:tcPr>
          <w:p w14:paraId="3C861F8D" w14:textId="77777777" w:rsidR="00513B27" w:rsidRPr="00365C51" w:rsidRDefault="00513B27" w:rsidP="00513B27">
            <w:pPr>
              <w:rPr>
                <w:rFonts w:eastAsia="Calibri"/>
              </w:rPr>
            </w:pPr>
            <w:r w:rsidRPr="00365C51">
              <w:rPr>
                <w:rFonts w:eastAsia="Calibri"/>
              </w:rPr>
              <w:t>MS</w:t>
            </w:r>
          </w:p>
        </w:tc>
        <w:tc>
          <w:tcPr>
            <w:tcW w:w="2061" w:type="dxa"/>
          </w:tcPr>
          <w:p w14:paraId="3C861F8E" w14:textId="77777777" w:rsidR="00513B27" w:rsidRPr="00365C51" w:rsidRDefault="00513B27" w:rsidP="00513B27">
            <w:pPr>
              <w:rPr>
                <w:rFonts w:eastAsia="Calibri"/>
              </w:rPr>
            </w:pPr>
            <w:r w:rsidRPr="00365C51">
              <w:rPr>
                <w:rFonts w:eastAsia="Calibri"/>
              </w:rPr>
              <w:t>Computer Science</w:t>
            </w:r>
          </w:p>
        </w:tc>
        <w:tc>
          <w:tcPr>
            <w:tcW w:w="3960" w:type="dxa"/>
          </w:tcPr>
          <w:p w14:paraId="3C861F8F" w14:textId="77777777" w:rsidR="00513B27" w:rsidRPr="00365C51" w:rsidRDefault="00513B27" w:rsidP="00513B27">
            <w:pPr>
              <w:rPr>
                <w:rFonts w:eastAsia="Calibri"/>
              </w:rPr>
            </w:pPr>
            <w:r w:rsidRPr="00365C51">
              <w:rPr>
                <w:rFonts w:eastAsia="Calibri"/>
              </w:rPr>
              <w:t>Pennsylvania State University</w:t>
            </w:r>
          </w:p>
        </w:tc>
        <w:tc>
          <w:tcPr>
            <w:tcW w:w="2079" w:type="dxa"/>
          </w:tcPr>
          <w:p w14:paraId="3C861F90" w14:textId="77777777" w:rsidR="00513B27" w:rsidRPr="00365C51" w:rsidRDefault="00513B27" w:rsidP="00513B27">
            <w:pPr>
              <w:rPr>
                <w:rFonts w:eastAsia="Calibri"/>
              </w:rPr>
            </w:pPr>
            <w:r w:rsidRPr="00365C51">
              <w:rPr>
                <w:rFonts w:eastAsia="Calibri"/>
              </w:rPr>
              <w:t>August 1979</w:t>
            </w:r>
          </w:p>
        </w:tc>
      </w:tr>
    </w:tbl>
    <w:p w14:paraId="3C861F92" w14:textId="77777777" w:rsidR="00513B27" w:rsidRPr="00365C51" w:rsidRDefault="00513B27" w:rsidP="00513B27">
      <w:pPr>
        <w:pStyle w:val="NoSpacing"/>
        <w:rPr>
          <w:rFonts w:ascii="Times New Roman" w:hAnsi="Times New Roman"/>
          <w:szCs w:val="24"/>
        </w:rPr>
      </w:pPr>
    </w:p>
    <w:p w14:paraId="3C861F9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tbl>
      <w:tblPr>
        <w:tblW w:w="909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6120"/>
      </w:tblGrid>
      <w:tr w:rsidR="00513B27" w:rsidRPr="00365C51" w14:paraId="3C861F96" w14:textId="77777777" w:rsidTr="00513B27">
        <w:tc>
          <w:tcPr>
            <w:tcW w:w="2970" w:type="dxa"/>
          </w:tcPr>
          <w:p w14:paraId="3C861F94" w14:textId="77777777" w:rsidR="00513B27" w:rsidRPr="00365C51" w:rsidRDefault="00513B27" w:rsidP="00513B27">
            <w:pPr>
              <w:rPr>
                <w:rFonts w:eastAsia="Calibri"/>
              </w:rPr>
            </w:pPr>
            <w:r w:rsidRPr="00365C51">
              <w:rPr>
                <w:rFonts w:eastAsia="Calibri"/>
              </w:rPr>
              <w:t>Title</w:t>
            </w:r>
          </w:p>
        </w:tc>
        <w:tc>
          <w:tcPr>
            <w:tcW w:w="6120" w:type="dxa"/>
          </w:tcPr>
          <w:p w14:paraId="3C861F95" w14:textId="77777777" w:rsidR="00513B27" w:rsidRPr="00365C51" w:rsidRDefault="00513B27" w:rsidP="00513B27">
            <w:pPr>
              <w:rPr>
                <w:rFonts w:eastAsia="Calibri"/>
              </w:rPr>
            </w:pPr>
            <w:r w:rsidRPr="00365C51">
              <w:rPr>
                <w:rFonts w:eastAsia="Calibri"/>
              </w:rPr>
              <w:t>Dates Held</w:t>
            </w:r>
          </w:p>
        </w:tc>
      </w:tr>
      <w:tr w:rsidR="00513B27" w:rsidRPr="00365C51" w14:paraId="3C861F99" w14:textId="77777777" w:rsidTr="00513B27">
        <w:tc>
          <w:tcPr>
            <w:tcW w:w="2970" w:type="dxa"/>
          </w:tcPr>
          <w:p w14:paraId="3C861F97" w14:textId="77777777" w:rsidR="00513B27" w:rsidRPr="00365C51" w:rsidRDefault="00513B27" w:rsidP="00513B27">
            <w:pPr>
              <w:rPr>
                <w:rFonts w:eastAsia="Calibri"/>
              </w:rPr>
            </w:pPr>
            <w:r w:rsidRPr="00365C51">
              <w:rPr>
                <w:rFonts w:eastAsia="Calibri"/>
              </w:rPr>
              <w:t>Visiting Instructor</w:t>
            </w:r>
          </w:p>
        </w:tc>
        <w:tc>
          <w:tcPr>
            <w:tcW w:w="6120" w:type="dxa"/>
          </w:tcPr>
          <w:p w14:paraId="3C861F98" w14:textId="77777777" w:rsidR="00513B27" w:rsidRPr="00365C51" w:rsidRDefault="00513B27" w:rsidP="00513B27">
            <w:pPr>
              <w:rPr>
                <w:rFonts w:eastAsia="Calibri"/>
              </w:rPr>
            </w:pPr>
            <w:r w:rsidRPr="00365C51">
              <w:rPr>
                <w:rFonts w:eastAsia="Calibri"/>
              </w:rPr>
              <w:t>August 1984 – August 1985</w:t>
            </w:r>
          </w:p>
        </w:tc>
      </w:tr>
      <w:tr w:rsidR="00513B27" w:rsidRPr="00365C51" w14:paraId="3C861F9C" w14:textId="77777777" w:rsidTr="00513B27">
        <w:tc>
          <w:tcPr>
            <w:tcW w:w="2970" w:type="dxa"/>
          </w:tcPr>
          <w:p w14:paraId="3C861F9A" w14:textId="77777777" w:rsidR="00513B27" w:rsidRPr="00365C51" w:rsidRDefault="00513B27" w:rsidP="00513B27">
            <w:pPr>
              <w:rPr>
                <w:rFonts w:eastAsia="Calibri"/>
              </w:rPr>
            </w:pPr>
            <w:r w:rsidRPr="00365C51">
              <w:rPr>
                <w:rFonts w:eastAsia="Calibri"/>
              </w:rPr>
              <w:t>Instructor</w:t>
            </w:r>
          </w:p>
        </w:tc>
        <w:tc>
          <w:tcPr>
            <w:tcW w:w="6120" w:type="dxa"/>
          </w:tcPr>
          <w:p w14:paraId="3C861F9B" w14:textId="77777777" w:rsidR="00513B27" w:rsidRPr="00365C51" w:rsidRDefault="00513B27" w:rsidP="00513B27">
            <w:pPr>
              <w:rPr>
                <w:rFonts w:eastAsia="Calibri"/>
              </w:rPr>
            </w:pPr>
            <w:r w:rsidRPr="00365C51">
              <w:rPr>
                <w:rFonts w:eastAsia="Calibri"/>
              </w:rPr>
              <w:t>August 1985 – August 2011</w:t>
            </w:r>
          </w:p>
        </w:tc>
      </w:tr>
      <w:tr w:rsidR="00513B27" w:rsidRPr="00365C51" w14:paraId="3C861F9F" w14:textId="77777777" w:rsidTr="00513B27">
        <w:tc>
          <w:tcPr>
            <w:tcW w:w="2970" w:type="dxa"/>
          </w:tcPr>
          <w:p w14:paraId="3C861F9D" w14:textId="77777777" w:rsidR="00513B27" w:rsidRPr="00365C51" w:rsidRDefault="00513B27" w:rsidP="00513B27">
            <w:pPr>
              <w:rPr>
                <w:rFonts w:eastAsia="Calibri"/>
              </w:rPr>
            </w:pPr>
            <w:r w:rsidRPr="00365C51">
              <w:rPr>
                <w:rFonts w:eastAsia="Calibri"/>
              </w:rPr>
              <w:t>Senior Instructor</w:t>
            </w:r>
          </w:p>
        </w:tc>
        <w:tc>
          <w:tcPr>
            <w:tcW w:w="6120" w:type="dxa"/>
          </w:tcPr>
          <w:p w14:paraId="3C861F9E" w14:textId="77777777" w:rsidR="00513B27" w:rsidRPr="00365C51" w:rsidRDefault="00513B27" w:rsidP="00513B27">
            <w:pPr>
              <w:rPr>
                <w:rFonts w:eastAsia="Calibri"/>
              </w:rPr>
            </w:pPr>
            <w:r w:rsidRPr="00365C51">
              <w:rPr>
                <w:rFonts w:eastAsia="Calibri"/>
              </w:rPr>
              <w:t>August 2011 - present</w:t>
            </w:r>
          </w:p>
        </w:tc>
      </w:tr>
    </w:tbl>
    <w:p w14:paraId="3C861FA0" w14:textId="77777777" w:rsidR="00513B27" w:rsidRPr="00365C51" w:rsidRDefault="00513B27" w:rsidP="00513B27">
      <w:pPr>
        <w:pStyle w:val="NoSpacing"/>
        <w:rPr>
          <w:rFonts w:ascii="Times New Roman" w:hAnsi="Times New Roman"/>
          <w:szCs w:val="24"/>
        </w:rPr>
      </w:pPr>
    </w:p>
    <w:p w14:paraId="3C861FA1"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4. Non-academic experience</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3240"/>
        <w:gridCol w:w="3325"/>
      </w:tblGrid>
      <w:tr w:rsidR="00513B27" w:rsidRPr="00365C51" w14:paraId="3C861FA5" w14:textId="77777777" w:rsidTr="00513B27">
        <w:tc>
          <w:tcPr>
            <w:tcW w:w="2520" w:type="dxa"/>
          </w:tcPr>
          <w:p w14:paraId="3C861FA2" w14:textId="77777777" w:rsidR="00513B27" w:rsidRPr="00365C51" w:rsidRDefault="00513B27" w:rsidP="00513B27">
            <w:pPr>
              <w:rPr>
                <w:rFonts w:eastAsia="Calibri"/>
              </w:rPr>
            </w:pPr>
            <w:r w:rsidRPr="00365C51">
              <w:rPr>
                <w:rFonts w:eastAsia="Calibri"/>
              </w:rPr>
              <w:t>Dates</w:t>
            </w:r>
          </w:p>
        </w:tc>
        <w:tc>
          <w:tcPr>
            <w:tcW w:w="3240" w:type="dxa"/>
          </w:tcPr>
          <w:p w14:paraId="3C861FA3" w14:textId="77777777" w:rsidR="00513B27" w:rsidRPr="00365C51" w:rsidRDefault="00513B27" w:rsidP="00513B27">
            <w:pPr>
              <w:rPr>
                <w:rFonts w:eastAsia="Calibri"/>
              </w:rPr>
            </w:pPr>
            <w:r w:rsidRPr="00365C51">
              <w:rPr>
                <w:rFonts w:eastAsia="Calibri"/>
              </w:rPr>
              <w:t>Agency</w:t>
            </w:r>
          </w:p>
        </w:tc>
        <w:tc>
          <w:tcPr>
            <w:tcW w:w="3325" w:type="dxa"/>
          </w:tcPr>
          <w:p w14:paraId="3C861FA4" w14:textId="77777777" w:rsidR="00513B27" w:rsidRPr="00365C51" w:rsidRDefault="00513B27" w:rsidP="00513B27">
            <w:pPr>
              <w:rPr>
                <w:rFonts w:eastAsia="Calibri"/>
              </w:rPr>
            </w:pPr>
            <w:r w:rsidRPr="00365C51">
              <w:rPr>
                <w:rFonts w:eastAsia="Calibri"/>
              </w:rPr>
              <w:t>Project</w:t>
            </w:r>
          </w:p>
        </w:tc>
      </w:tr>
      <w:tr w:rsidR="00513B27" w:rsidRPr="00365C51" w14:paraId="3C861FAB" w14:textId="77777777" w:rsidTr="00513B27">
        <w:tc>
          <w:tcPr>
            <w:tcW w:w="2520" w:type="dxa"/>
          </w:tcPr>
          <w:p w14:paraId="3C861FA6" w14:textId="77777777" w:rsidR="00513B27" w:rsidRPr="00365C51" w:rsidRDefault="00513B27" w:rsidP="00513B27">
            <w:pPr>
              <w:rPr>
                <w:rFonts w:eastAsia="Calibri"/>
              </w:rPr>
            </w:pPr>
            <w:r w:rsidRPr="00365C51">
              <w:rPr>
                <w:rFonts w:eastAsia="Calibri"/>
              </w:rPr>
              <w:t>Aug. 1979 – Dec. 1980</w:t>
            </w:r>
          </w:p>
        </w:tc>
        <w:tc>
          <w:tcPr>
            <w:tcW w:w="3240" w:type="dxa"/>
          </w:tcPr>
          <w:p w14:paraId="3C861FA7" w14:textId="77777777" w:rsidR="00513B27" w:rsidRPr="00365C51" w:rsidRDefault="00513B27" w:rsidP="00513B27">
            <w:pPr>
              <w:rPr>
                <w:rFonts w:eastAsia="Calibri"/>
              </w:rPr>
            </w:pPr>
            <w:r w:rsidRPr="00365C51">
              <w:rPr>
                <w:rFonts w:eastAsia="Calibri"/>
              </w:rPr>
              <w:t>MIT Lincoln Laboratory</w:t>
            </w:r>
          </w:p>
          <w:p w14:paraId="3C861FA8" w14:textId="77777777" w:rsidR="00513B27" w:rsidRPr="00365C51" w:rsidRDefault="00513B27" w:rsidP="00513B27">
            <w:pPr>
              <w:rPr>
                <w:rFonts w:eastAsia="Calibri"/>
              </w:rPr>
            </w:pPr>
            <w:r w:rsidRPr="00365C51">
              <w:rPr>
                <w:rFonts w:eastAsia="Calibri"/>
              </w:rPr>
              <w:t>Bedford, MA</w:t>
            </w:r>
          </w:p>
        </w:tc>
        <w:tc>
          <w:tcPr>
            <w:tcW w:w="3325" w:type="dxa"/>
          </w:tcPr>
          <w:p w14:paraId="3C861FA9" w14:textId="77777777" w:rsidR="00513B27" w:rsidRPr="00365C51" w:rsidRDefault="00513B27" w:rsidP="00513B27">
            <w:pPr>
              <w:rPr>
                <w:rFonts w:eastAsia="Calibri"/>
              </w:rPr>
            </w:pPr>
            <w:r w:rsidRPr="00365C51">
              <w:rPr>
                <w:rFonts w:eastAsia="Calibri"/>
              </w:rPr>
              <w:t xml:space="preserve">Assistant Staff (Programmer), </w:t>
            </w:r>
          </w:p>
          <w:p w14:paraId="3C861FAA" w14:textId="77777777" w:rsidR="00513B27" w:rsidRPr="00365C51" w:rsidRDefault="00513B27" w:rsidP="00513B27">
            <w:pPr>
              <w:rPr>
                <w:rFonts w:eastAsia="Calibri"/>
              </w:rPr>
            </w:pPr>
            <w:r w:rsidRPr="00365C51">
              <w:rPr>
                <w:rFonts w:eastAsia="Calibri"/>
              </w:rPr>
              <w:t>Radar Signature Studies Group</w:t>
            </w:r>
          </w:p>
        </w:tc>
      </w:tr>
      <w:tr w:rsidR="00513B27" w:rsidRPr="00365C51" w14:paraId="3C861FB1" w14:textId="77777777" w:rsidTr="00513B27">
        <w:tc>
          <w:tcPr>
            <w:tcW w:w="2520" w:type="dxa"/>
          </w:tcPr>
          <w:p w14:paraId="3C861FAC" w14:textId="77777777" w:rsidR="00513B27" w:rsidRPr="00365C51" w:rsidRDefault="00513B27" w:rsidP="00513B27">
            <w:pPr>
              <w:rPr>
                <w:rFonts w:eastAsia="Calibri"/>
              </w:rPr>
            </w:pPr>
            <w:r w:rsidRPr="00365C51">
              <w:rPr>
                <w:rFonts w:eastAsia="Calibri"/>
              </w:rPr>
              <w:t>Jun. 2000 – Jun, 2015</w:t>
            </w:r>
          </w:p>
        </w:tc>
        <w:tc>
          <w:tcPr>
            <w:tcW w:w="3240" w:type="dxa"/>
          </w:tcPr>
          <w:p w14:paraId="3C861FAD" w14:textId="77777777" w:rsidR="00513B27" w:rsidRPr="00365C51" w:rsidRDefault="00513B27" w:rsidP="00513B27">
            <w:pPr>
              <w:rPr>
                <w:rFonts w:eastAsia="Calibri"/>
              </w:rPr>
            </w:pPr>
            <w:r w:rsidRPr="00365C51">
              <w:rPr>
                <w:rFonts w:eastAsia="Calibri"/>
              </w:rPr>
              <w:t>Educational Testing Services</w:t>
            </w:r>
          </w:p>
          <w:p w14:paraId="3C861FAE" w14:textId="77777777" w:rsidR="00513B27" w:rsidRPr="00365C51" w:rsidRDefault="00513B27" w:rsidP="00513B27">
            <w:pPr>
              <w:rPr>
                <w:rFonts w:eastAsia="Calibri"/>
              </w:rPr>
            </w:pPr>
            <w:r w:rsidRPr="00365C51">
              <w:rPr>
                <w:rFonts w:eastAsia="Calibri"/>
              </w:rPr>
              <w:t>Princeton, NJ</w:t>
            </w:r>
          </w:p>
        </w:tc>
        <w:tc>
          <w:tcPr>
            <w:tcW w:w="3325" w:type="dxa"/>
          </w:tcPr>
          <w:p w14:paraId="3C861FAF" w14:textId="77777777" w:rsidR="00513B27" w:rsidRPr="00365C51" w:rsidRDefault="00513B27" w:rsidP="00513B27">
            <w:pPr>
              <w:rPr>
                <w:rFonts w:eastAsia="Calibri"/>
              </w:rPr>
            </w:pPr>
            <w:r w:rsidRPr="00365C51">
              <w:rPr>
                <w:rFonts w:eastAsia="Calibri"/>
              </w:rPr>
              <w:t>Reader and Question Leader</w:t>
            </w:r>
          </w:p>
          <w:p w14:paraId="3C861FB0" w14:textId="77777777" w:rsidR="00513B27" w:rsidRPr="00365C51" w:rsidRDefault="00513B27" w:rsidP="00513B27">
            <w:pPr>
              <w:rPr>
                <w:rFonts w:eastAsia="Calibri"/>
              </w:rPr>
            </w:pPr>
            <w:r w:rsidRPr="00365C51">
              <w:rPr>
                <w:rFonts w:eastAsia="Calibri"/>
              </w:rPr>
              <w:t>AP Computer Science A Exam</w:t>
            </w:r>
          </w:p>
        </w:tc>
      </w:tr>
    </w:tbl>
    <w:p w14:paraId="3C861FB2" w14:textId="77777777" w:rsidR="00513B27" w:rsidRPr="00365C51" w:rsidRDefault="00513B27" w:rsidP="00513B27">
      <w:pPr>
        <w:pStyle w:val="NoSpacing"/>
        <w:rPr>
          <w:rFonts w:ascii="Times New Roman" w:hAnsi="Times New Roman"/>
          <w:szCs w:val="24"/>
        </w:rPr>
      </w:pPr>
    </w:p>
    <w:p w14:paraId="3C861FB3"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5. Certifications</w:t>
      </w:r>
    </w:p>
    <w:p w14:paraId="3C861FB4"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None.</w:t>
      </w:r>
    </w:p>
    <w:p w14:paraId="3C861FB5"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6. Current Member in Professional Organizations</w:t>
      </w:r>
    </w:p>
    <w:p w14:paraId="3C861FB6"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t>None.</w:t>
      </w:r>
    </w:p>
    <w:p w14:paraId="3C861FB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7. Honors and Awards</w:t>
      </w:r>
    </w:p>
    <w:p w14:paraId="3C861FB8" w14:textId="77777777" w:rsidR="00513B27" w:rsidRPr="00365C51" w:rsidRDefault="00513B27" w:rsidP="005817DF">
      <w:pPr>
        <w:pStyle w:val="NoSpacing"/>
        <w:numPr>
          <w:ilvl w:val="0"/>
          <w:numId w:val="70"/>
        </w:numPr>
        <w:rPr>
          <w:rFonts w:ascii="Times New Roman" w:hAnsi="Times New Roman"/>
          <w:szCs w:val="24"/>
        </w:rPr>
      </w:pPr>
      <w:r w:rsidRPr="00365C51">
        <w:rPr>
          <w:rFonts w:ascii="Times New Roman" w:hAnsi="Times New Roman"/>
          <w:szCs w:val="24"/>
        </w:rPr>
        <w:t>SCIS Excellence in Teaching Award, 2011, 2007, 2004</w:t>
      </w:r>
    </w:p>
    <w:p w14:paraId="3C861FB9" w14:textId="77777777" w:rsidR="00513B27" w:rsidRPr="00365C51" w:rsidRDefault="00513B27" w:rsidP="005817DF">
      <w:pPr>
        <w:pStyle w:val="NoSpacing"/>
        <w:numPr>
          <w:ilvl w:val="0"/>
          <w:numId w:val="70"/>
        </w:numPr>
        <w:rPr>
          <w:rFonts w:ascii="Times New Roman" w:hAnsi="Times New Roman"/>
          <w:szCs w:val="24"/>
        </w:rPr>
      </w:pPr>
      <w:r w:rsidRPr="00365C51">
        <w:rPr>
          <w:rFonts w:ascii="Times New Roman" w:hAnsi="Times New Roman"/>
          <w:szCs w:val="24"/>
        </w:rPr>
        <w:t>FIU Teaching Incentive Program Award, 1994</w:t>
      </w:r>
    </w:p>
    <w:p w14:paraId="3C861FBA" w14:textId="77777777" w:rsidR="00513B27" w:rsidRPr="00365C51" w:rsidRDefault="00513B27" w:rsidP="005817DF">
      <w:pPr>
        <w:pStyle w:val="NoSpacing"/>
        <w:numPr>
          <w:ilvl w:val="0"/>
          <w:numId w:val="70"/>
        </w:numPr>
        <w:rPr>
          <w:rFonts w:ascii="Times New Roman" w:hAnsi="Times New Roman"/>
          <w:szCs w:val="24"/>
        </w:rPr>
      </w:pPr>
      <w:r w:rsidRPr="00365C51">
        <w:rPr>
          <w:rFonts w:ascii="Times New Roman" w:hAnsi="Times New Roman"/>
          <w:szCs w:val="24"/>
        </w:rPr>
        <w:t>SCS Outstanding Achievement and Performance Award, 2009</w:t>
      </w:r>
    </w:p>
    <w:p w14:paraId="3C861FBB" w14:textId="77777777" w:rsidR="00513B27" w:rsidRPr="00365C51" w:rsidRDefault="00513B27" w:rsidP="00513B27">
      <w:pPr>
        <w:pStyle w:val="NoSpacing"/>
        <w:rPr>
          <w:rFonts w:ascii="Times New Roman" w:hAnsi="Times New Roman"/>
          <w:szCs w:val="24"/>
        </w:rPr>
      </w:pPr>
    </w:p>
    <w:p w14:paraId="3C861FBC" w14:textId="77777777" w:rsidR="00513B27" w:rsidRPr="00365C51" w:rsidRDefault="00513B27" w:rsidP="00513B27">
      <w:r w:rsidRPr="00365C51">
        <w:t>8. Service activities (within and outside of the institution)</w:t>
      </w:r>
    </w:p>
    <w:p w14:paraId="3C861FBD" w14:textId="77777777" w:rsidR="00513B27" w:rsidRPr="00365C51" w:rsidRDefault="00513B27" w:rsidP="005817DF">
      <w:pPr>
        <w:pStyle w:val="NoSpacing"/>
        <w:numPr>
          <w:ilvl w:val="0"/>
          <w:numId w:val="72"/>
        </w:numPr>
        <w:rPr>
          <w:rFonts w:ascii="Times New Roman" w:hAnsi="Times New Roman"/>
          <w:szCs w:val="24"/>
        </w:rPr>
      </w:pPr>
      <w:r w:rsidRPr="00365C51">
        <w:rPr>
          <w:rFonts w:ascii="Times New Roman" w:hAnsi="Times New Roman"/>
          <w:szCs w:val="24"/>
        </w:rPr>
        <w:t>SCIS Undergraduate Committee member, 2000 - 2016</w:t>
      </w:r>
    </w:p>
    <w:p w14:paraId="3C861FBE" w14:textId="77777777" w:rsidR="00513B27" w:rsidRPr="00365C51" w:rsidRDefault="00513B27" w:rsidP="005817DF">
      <w:pPr>
        <w:pStyle w:val="NoSpacing"/>
        <w:numPr>
          <w:ilvl w:val="0"/>
          <w:numId w:val="72"/>
        </w:numPr>
        <w:rPr>
          <w:rFonts w:ascii="Times New Roman" w:hAnsi="Times New Roman"/>
          <w:szCs w:val="24"/>
        </w:rPr>
      </w:pPr>
      <w:r w:rsidRPr="00365C51">
        <w:rPr>
          <w:rFonts w:ascii="Times New Roman" w:hAnsi="Times New Roman"/>
          <w:szCs w:val="24"/>
        </w:rPr>
        <w:t>SCIS Non-tenure-track Hiring Committee member,  2013 - 2016</w:t>
      </w:r>
    </w:p>
    <w:p w14:paraId="3C861FBF" w14:textId="77777777" w:rsidR="00513B27" w:rsidRPr="00365C51" w:rsidRDefault="00513B27" w:rsidP="005817DF">
      <w:pPr>
        <w:pStyle w:val="NoSpacing"/>
        <w:numPr>
          <w:ilvl w:val="0"/>
          <w:numId w:val="72"/>
        </w:numPr>
        <w:rPr>
          <w:rFonts w:ascii="Times New Roman" w:hAnsi="Times New Roman"/>
          <w:szCs w:val="24"/>
        </w:rPr>
      </w:pPr>
      <w:r w:rsidRPr="00365C51">
        <w:rPr>
          <w:rFonts w:ascii="Times New Roman" w:hAnsi="Times New Roman"/>
          <w:szCs w:val="24"/>
        </w:rPr>
        <w:t>SCIS Computer Programming Subject Area Coordinator, 2013 - 2016</w:t>
      </w:r>
    </w:p>
    <w:p w14:paraId="3C861FC0" w14:textId="77777777" w:rsidR="00513B27" w:rsidRPr="00365C51" w:rsidRDefault="00513B27" w:rsidP="005817DF">
      <w:pPr>
        <w:pStyle w:val="NoSpacing"/>
        <w:numPr>
          <w:ilvl w:val="0"/>
          <w:numId w:val="72"/>
        </w:numPr>
        <w:rPr>
          <w:rFonts w:ascii="Times New Roman" w:hAnsi="Times New Roman"/>
          <w:szCs w:val="24"/>
        </w:rPr>
      </w:pPr>
      <w:r w:rsidRPr="00365C51">
        <w:rPr>
          <w:rFonts w:ascii="Times New Roman" w:hAnsi="Times New Roman"/>
          <w:szCs w:val="24"/>
        </w:rPr>
        <w:t>SCIS ABET Assessments &amp; Accreditation Coordinator, 2003 - 2013</w:t>
      </w:r>
    </w:p>
    <w:p w14:paraId="3C861FC1" w14:textId="77777777" w:rsidR="00513B27" w:rsidRPr="00365C51" w:rsidRDefault="00513B27" w:rsidP="00513B27">
      <w:pPr>
        <w:pStyle w:val="NoSpacing"/>
        <w:rPr>
          <w:rFonts w:ascii="Times New Roman" w:hAnsi="Times New Roman"/>
          <w:szCs w:val="24"/>
        </w:rPr>
      </w:pPr>
    </w:p>
    <w:p w14:paraId="3C861FC2"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9. Publications and Presentations</w:t>
      </w:r>
    </w:p>
    <w:p w14:paraId="3C861FC3" w14:textId="77777777" w:rsidR="00513B27" w:rsidRPr="00365C51" w:rsidRDefault="00513B27" w:rsidP="005817DF">
      <w:pPr>
        <w:pStyle w:val="NoSpacing"/>
        <w:numPr>
          <w:ilvl w:val="0"/>
          <w:numId w:val="71"/>
        </w:numPr>
        <w:rPr>
          <w:rFonts w:ascii="Times New Roman" w:hAnsi="Times New Roman"/>
          <w:szCs w:val="24"/>
        </w:rPr>
      </w:pPr>
      <w:r w:rsidRPr="00365C51">
        <w:rPr>
          <w:rFonts w:ascii="Times New Roman" w:hAnsi="Times New Roman"/>
          <w:szCs w:val="24"/>
        </w:rPr>
        <w:t>Paper Published: 2014 ASEE Annual Conference, Indianapolis IN</w:t>
      </w:r>
    </w:p>
    <w:p w14:paraId="3C861FC4" w14:textId="77777777" w:rsidR="00513B27" w:rsidRPr="00365C51" w:rsidRDefault="00513B27" w:rsidP="00513B27">
      <w:pPr>
        <w:pStyle w:val="NoSpacing"/>
        <w:ind w:left="360" w:firstLine="720"/>
        <w:rPr>
          <w:rFonts w:ascii="Times New Roman" w:hAnsi="Times New Roman"/>
          <w:i/>
          <w:szCs w:val="24"/>
        </w:rPr>
      </w:pPr>
      <w:r w:rsidRPr="00365C51">
        <w:rPr>
          <w:rFonts w:ascii="Times New Roman" w:hAnsi="Times New Roman"/>
          <w:i/>
          <w:szCs w:val="24"/>
        </w:rPr>
        <w:t>Assessing BS–CS Student Outcomes Using Senior Project</w:t>
      </w:r>
    </w:p>
    <w:p w14:paraId="3C861FC5" w14:textId="77777777" w:rsidR="00513B27" w:rsidRPr="00365C51" w:rsidRDefault="00513B27" w:rsidP="00513B27">
      <w:pPr>
        <w:pStyle w:val="NoSpacing"/>
        <w:ind w:left="360" w:firstLine="720"/>
        <w:rPr>
          <w:rFonts w:ascii="Times New Roman" w:hAnsi="Times New Roman"/>
          <w:szCs w:val="24"/>
        </w:rPr>
      </w:pPr>
      <w:r w:rsidRPr="00365C51">
        <w:rPr>
          <w:rFonts w:ascii="Times New Roman" w:hAnsi="Times New Roman"/>
          <w:szCs w:val="24"/>
        </w:rPr>
        <w:t xml:space="preserve">Mr. Norman Pestaina, Ms. Tiana Solis, Dr. Peter J. Clarke </w:t>
      </w:r>
    </w:p>
    <w:p w14:paraId="3C861FC6" w14:textId="77777777" w:rsidR="00513B27" w:rsidRPr="00365C51" w:rsidRDefault="00513B27" w:rsidP="00513B27">
      <w:pPr>
        <w:pStyle w:val="NoSpacing"/>
        <w:ind w:left="720" w:firstLine="720"/>
        <w:rPr>
          <w:rFonts w:ascii="Times New Roman" w:hAnsi="Times New Roman"/>
          <w:szCs w:val="24"/>
        </w:rPr>
      </w:pPr>
      <w:r w:rsidRPr="00365C51">
        <w:rPr>
          <w:rFonts w:ascii="Times New Roman" w:hAnsi="Times New Roman"/>
          <w:szCs w:val="24"/>
        </w:rPr>
        <w:t xml:space="preserve">(Florida International University) </w:t>
      </w:r>
    </w:p>
    <w:p w14:paraId="3C861FC7" w14:textId="77777777" w:rsidR="00513B27" w:rsidRPr="00365C51" w:rsidRDefault="00513B27" w:rsidP="00513B27">
      <w:pPr>
        <w:pStyle w:val="NoSpacing"/>
        <w:rPr>
          <w:rFonts w:ascii="Times New Roman" w:hAnsi="Times New Roman"/>
          <w:szCs w:val="24"/>
        </w:rPr>
      </w:pPr>
      <w:r w:rsidRPr="00365C51">
        <w:rPr>
          <w:rFonts w:ascii="Times New Roman" w:hAnsi="Times New Roman"/>
          <w:szCs w:val="24"/>
        </w:rPr>
        <w:tab/>
      </w:r>
    </w:p>
    <w:p w14:paraId="3C861FC8" w14:textId="77777777" w:rsidR="00513B27" w:rsidRPr="00365C51" w:rsidRDefault="00513B27" w:rsidP="00513B27">
      <w:r w:rsidRPr="00365C51">
        <w:t>10. Professional Development</w:t>
      </w:r>
    </w:p>
    <w:p w14:paraId="3C861FC9" w14:textId="77777777" w:rsidR="00513B27" w:rsidRPr="00365C51" w:rsidRDefault="00513B27" w:rsidP="005817DF">
      <w:pPr>
        <w:pStyle w:val="ListParagraph"/>
        <w:widowControl/>
        <w:numPr>
          <w:ilvl w:val="0"/>
          <w:numId w:val="71"/>
        </w:numPr>
        <w:autoSpaceDE/>
        <w:autoSpaceDN/>
        <w:adjustRightInd/>
      </w:pPr>
      <w:r w:rsidRPr="00365C51">
        <w:t xml:space="preserve">Reader or Question Leader, Advanced Placement Computer Science A Exam </w:t>
      </w:r>
    </w:p>
    <w:p w14:paraId="3C861FCA" w14:textId="77777777" w:rsidR="00513B27" w:rsidRPr="00365C51" w:rsidRDefault="00513B27" w:rsidP="00513B27">
      <w:pPr>
        <w:pStyle w:val="ListParagraph"/>
        <w:ind w:left="1440"/>
      </w:pPr>
      <w:r w:rsidRPr="00365C51">
        <w:t>2000 - 2015</w:t>
      </w:r>
    </w:p>
    <w:p w14:paraId="3C861FCB" w14:textId="77777777" w:rsidR="00513B27" w:rsidRPr="00365C51" w:rsidRDefault="00513B27" w:rsidP="005817DF">
      <w:pPr>
        <w:pStyle w:val="ListParagraph"/>
        <w:widowControl/>
        <w:numPr>
          <w:ilvl w:val="0"/>
          <w:numId w:val="71"/>
        </w:numPr>
        <w:autoSpaceDE/>
        <w:autoSpaceDN/>
        <w:adjustRightInd/>
      </w:pPr>
      <w:r w:rsidRPr="00365C51">
        <w:t>ACM SIGCSE Symposium 2011, 2007, 2006, 2003, 2001, 1999, 1998</w:t>
      </w:r>
    </w:p>
    <w:p w14:paraId="3C861FCC" w14:textId="77777777" w:rsidR="00513B27" w:rsidRPr="00365C51" w:rsidRDefault="00513B27" w:rsidP="005817DF">
      <w:pPr>
        <w:pStyle w:val="ListParagraph"/>
        <w:widowControl/>
        <w:numPr>
          <w:ilvl w:val="0"/>
          <w:numId w:val="71"/>
        </w:numPr>
        <w:autoSpaceDE/>
        <w:autoSpaceDN/>
        <w:adjustRightInd/>
      </w:pPr>
      <w:r w:rsidRPr="00365C51">
        <w:t>NSF supported Workshop, 2010, Florida International University</w:t>
      </w:r>
    </w:p>
    <w:p w14:paraId="3C861FCD" w14:textId="77777777" w:rsidR="00513B27" w:rsidRPr="00365C51" w:rsidRDefault="00513B27" w:rsidP="00513B27">
      <w:pPr>
        <w:pStyle w:val="ListParagraph"/>
        <w:ind w:left="1080"/>
      </w:pPr>
      <w:r w:rsidRPr="00365C51">
        <w:t>I</w:t>
      </w:r>
      <w:r w:rsidRPr="00365C51">
        <w:rPr>
          <w:bCs/>
        </w:rPr>
        <w:t>ntegrating Software Testing into Programming Courses</w:t>
      </w:r>
      <w:r w:rsidRPr="00365C51">
        <w:rPr>
          <w:b/>
          <w:bCs/>
        </w:rPr>
        <w:t xml:space="preserve"> </w:t>
      </w:r>
      <w:r w:rsidRPr="00365C51">
        <w:t>(WISTPC 10)</w:t>
      </w:r>
    </w:p>
    <w:p w14:paraId="3C861FCE" w14:textId="77777777" w:rsidR="00513B27" w:rsidRPr="00CA11C0" w:rsidRDefault="00513B27" w:rsidP="00513B27">
      <w:pPr>
        <w:rPr>
          <w:b/>
          <w:u w:val="single"/>
        </w:rPr>
      </w:pPr>
    </w:p>
    <w:p w14:paraId="3C861FCF" w14:textId="77777777" w:rsidR="00513B27" w:rsidRPr="00CA11C0" w:rsidRDefault="00513B27" w:rsidP="005817DF">
      <w:pPr>
        <w:widowControl/>
        <w:numPr>
          <w:ilvl w:val="0"/>
          <w:numId w:val="160"/>
        </w:numPr>
        <w:autoSpaceDE/>
        <w:autoSpaceDN/>
        <w:adjustRightInd/>
        <w:rPr>
          <w:rFonts w:eastAsia="Calibri"/>
        </w:rPr>
      </w:pPr>
      <w:r w:rsidRPr="00CA11C0">
        <w:rPr>
          <w:rFonts w:eastAsia="Calibri"/>
          <w:b/>
        </w:rPr>
        <w:t>Name: Niki Pissinou</w:t>
      </w:r>
      <w:r w:rsidRPr="00CA11C0">
        <w:rPr>
          <w:rFonts w:eastAsia="Calibri"/>
        </w:rPr>
        <w:tab/>
      </w:r>
      <w:r w:rsidRPr="00CA11C0">
        <w:rPr>
          <w:rFonts w:eastAsia="Calibri"/>
        </w:rPr>
        <w:tab/>
        <w:t>Rank: Eminent Scholar Chaired Professor</w:t>
      </w:r>
    </w:p>
    <w:p w14:paraId="3C861FD0" w14:textId="77777777" w:rsidR="00513B27" w:rsidRPr="00CA11C0" w:rsidRDefault="00513B27" w:rsidP="00513B27">
      <w:pPr>
        <w:rPr>
          <w:rFonts w:eastAsia="Calibri"/>
        </w:rPr>
      </w:pPr>
      <w:r w:rsidRPr="00CA11C0">
        <w:rPr>
          <w:rFonts w:eastAsia="Calibri"/>
        </w:rPr>
        <w:tab/>
      </w:r>
      <w:r w:rsidRPr="00CA11C0">
        <w:rPr>
          <w:rFonts w:eastAsia="Calibri"/>
        </w:rPr>
        <w:tab/>
      </w:r>
      <w:r w:rsidRPr="00CA11C0">
        <w:rPr>
          <w:rFonts w:eastAsia="Calibri"/>
        </w:rPr>
        <w:tab/>
      </w:r>
      <w:r w:rsidRPr="00CA11C0">
        <w:rPr>
          <w:rFonts w:eastAsia="Calibri"/>
        </w:rPr>
        <w:tab/>
      </w:r>
      <w:r w:rsidRPr="00CA11C0">
        <w:rPr>
          <w:rFonts w:eastAsia="Calibri"/>
        </w:rPr>
        <w:tab/>
        <w:t>Tenure-Status: Tenured</w:t>
      </w:r>
    </w:p>
    <w:p w14:paraId="3C861FD1" w14:textId="77777777" w:rsidR="00513B27" w:rsidRPr="00CA11C0" w:rsidRDefault="00513B27" w:rsidP="00513B27">
      <w:pPr>
        <w:rPr>
          <w:rFonts w:eastAsia="Calibri"/>
        </w:rPr>
      </w:pPr>
    </w:p>
    <w:p w14:paraId="3C861FD2" w14:textId="77777777" w:rsidR="00513B27" w:rsidRPr="00CA11C0" w:rsidRDefault="00513B27" w:rsidP="00513B27">
      <w:pPr>
        <w:rPr>
          <w:rFonts w:eastAsia="Calibri"/>
        </w:rPr>
      </w:pPr>
      <w:r w:rsidRPr="00CA11C0">
        <w:rPr>
          <w:rFonts w:eastAsia="Calibri"/>
        </w:rPr>
        <w:t>2. Degrees Held:</w:t>
      </w:r>
    </w:p>
    <w:p w14:paraId="3C861FD3" w14:textId="77777777" w:rsidR="00513B27" w:rsidRPr="00CA11C0" w:rsidRDefault="00513B27" w:rsidP="00513B27">
      <w:pPr>
        <w:rPr>
          <w:rFonts w:eastAsia="Calibri"/>
        </w:rPr>
      </w:pPr>
      <w:r w:rsidRPr="00CA11C0">
        <w:rPr>
          <w:rFonts w:eastAsia="Calibri"/>
        </w:rPr>
        <w:t>Ph.D. University of Southern California, Computer Science, 1991</w:t>
      </w:r>
    </w:p>
    <w:p w14:paraId="3C861FD4" w14:textId="77777777" w:rsidR="00513B27" w:rsidRPr="00CA11C0" w:rsidRDefault="00513B27" w:rsidP="00513B27">
      <w:pPr>
        <w:rPr>
          <w:rFonts w:eastAsia="Calibri"/>
        </w:rPr>
      </w:pPr>
      <w:r w:rsidRPr="00CA11C0">
        <w:rPr>
          <w:rFonts w:eastAsia="Calibri"/>
        </w:rPr>
        <w:t>M.S. University of Southern California, Computer Science, 1986</w:t>
      </w:r>
    </w:p>
    <w:p w14:paraId="3C861FD5" w14:textId="77777777" w:rsidR="00513B27" w:rsidRPr="00CA11C0" w:rsidRDefault="00513B27" w:rsidP="00513B27">
      <w:pPr>
        <w:rPr>
          <w:rFonts w:eastAsia="Calibri"/>
        </w:rPr>
      </w:pPr>
      <w:r w:rsidRPr="00CA11C0">
        <w:rPr>
          <w:rFonts w:eastAsia="Calibri"/>
        </w:rPr>
        <w:t>B.S. Ohio State University, Industrial and Systems Engineering, 1981</w:t>
      </w:r>
    </w:p>
    <w:p w14:paraId="3C861FD6" w14:textId="77777777" w:rsidR="00513B27" w:rsidRPr="00CA11C0" w:rsidRDefault="00513B27" w:rsidP="00513B27">
      <w:pPr>
        <w:rPr>
          <w:rFonts w:eastAsia="Calibri"/>
        </w:rPr>
      </w:pPr>
    </w:p>
    <w:p w14:paraId="3C861FD7" w14:textId="77777777" w:rsidR="00513B27" w:rsidRPr="00CA11C0" w:rsidRDefault="00513B27" w:rsidP="00513B27">
      <w:pPr>
        <w:rPr>
          <w:rFonts w:eastAsia="Calibri"/>
        </w:rPr>
      </w:pPr>
      <w:r w:rsidRPr="00CA11C0">
        <w:rPr>
          <w:rFonts w:eastAsia="Calibri"/>
        </w:rPr>
        <w:t>3. Date of original appointment to this faculty, followed by dates and ranks of advancement:</w:t>
      </w:r>
    </w:p>
    <w:p w14:paraId="3C861FD8" w14:textId="77777777" w:rsidR="00513B27" w:rsidRPr="00CA11C0" w:rsidRDefault="00513B27" w:rsidP="00513B27">
      <w:pPr>
        <w:rPr>
          <w:rFonts w:eastAsia="Calibri"/>
        </w:rPr>
      </w:pPr>
      <w:r w:rsidRPr="00CA11C0">
        <w:rPr>
          <w:rFonts w:eastAsia="Calibri"/>
        </w:rPr>
        <w:t>2000 Professor, 2014 Eminent Scholar Chaired Professor</w:t>
      </w:r>
    </w:p>
    <w:p w14:paraId="3C861FD9" w14:textId="77777777" w:rsidR="00513B27" w:rsidRPr="00CA11C0" w:rsidRDefault="00513B27" w:rsidP="00513B27">
      <w:pPr>
        <w:rPr>
          <w:rFonts w:eastAsia="Calibri"/>
        </w:rPr>
      </w:pPr>
    </w:p>
    <w:p w14:paraId="3C861FDA" w14:textId="77777777" w:rsidR="00513B27" w:rsidRPr="00CA11C0" w:rsidRDefault="00513B27" w:rsidP="00513B27">
      <w:pPr>
        <w:rPr>
          <w:rFonts w:eastAsia="Calibri"/>
        </w:rPr>
      </w:pPr>
      <w:r w:rsidRPr="00CA11C0">
        <w:rPr>
          <w:rFonts w:eastAsia="Calibri"/>
        </w:rPr>
        <w:t>4. Non-academic experience</w:t>
      </w:r>
    </w:p>
    <w:p w14:paraId="3C861FDB" w14:textId="77777777" w:rsidR="00513B27" w:rsidRPr="00CA11C0" w:rsidRDefault="00513B27" w:rsidP="00513B27">
      <w:pPr>
        <w:rPr>
          <w:rFonts w:eastAsia="Calibri"/>
        </w:rPr>
      </w:pPr>
      <w:r w:rsidRPr="00CA11C0">
        <w:rPr>
          <w:rFonts w:eastAsia="Calibri"/>
        </w:rPr>
        <w:t>N/A</w:t>
      </w:r>
    </w:p>
    <w:p w14:paraId="3C861FDC" w14:textId="77777777" w:rsidR="00513B27" w:rsidRPr="00CA11C0" w:rsidRDefault="00513B27" w:rsidP="00513B27">
      <w:pPr>
        <w:rPr>
          <w:rFonts w:eastAsia="Calibri"/>
        </w:rPr>
      </w:pPr>
    </w:p>
    <w:p w14:paraId="3C861FDD" w14:textId="77777777" w:rsidR="00513B27" w:rsidRPr="00CA11C0" w:rsidRDefault="00513B27" w:rsidP="00513B27">
      <w:pPr>
        <w:rPr>
          <w:rFonts w:eastAsia="Calibri"/>
        </w:rPr>
      </w:pPr>
      <w:r w:rsidRPr="00CA11C0">
        <w:rPr>
          <w:rFonts w:eastAsia="Calibri"/>
        </w:rPr>
        <w:t>5. Certifications</w:t>
      </w:r>
    </w:p>
    <w:p w14:paraId="3C861FDE" w14:textId="77777777" w:rsidR="00513B27" w:rsidRPr="00CA11C0" w:rsidRDefault="00513B27" w:rsidP="00513B27">
      <w:pPr>
        <w:rPr>
          <w:rFonts w:eastAsia="Calibri"/>
        </w:rPr>
      </w:pPr>
      <w:r w:rsidRPr="00CA11C0">
        <w:rPr>
          <w:rFonts w:eastAsia="Calibri"/>
        </w:rPr>
        <w:t>N/A</w:t>
      </w:r>
    </w:p>
    <w:p w14:paraId="3C861FDF" w14:textId="77777777" w:rsidR="00513B27" w:rsidRPr="00CA11C0" w:rsidRDefault="00513B27" w:rsidP="00513B27">
      <w:pPr>
        <w:rPr>
          <w:rFonts w:eastAsia="Calibri"/>
        </w:rPr>
      </w:pPr>
    </w:p>
    <w:p w14:paraId="3C861FE0" w14:textId="77777777" w:rsidR="00513B27" w:rsidRPr="00CA11C0" w:rsidRDefault="00513B27" w:rsidP="00513B27">
      <w:pPr>
        <w:rPr>
          <w:rFonts w:eastAsia="Calibri"/>
        </w:rPr>
      </w:pPr>
      <w:r w:rsidRPr="00CA11C0">
        <w:rPr>
          <w:rFonts w:eastAsia="Calibri"/>
        </w:rPr>
        <w:t>6. Current Member in Professional Organizations</w:t>
      </w:r>
    </w:p>
    <w:p w14:paraId="3C861FE1" w14:textId="77777777" w:rsidR="00513B27" w:rsidRPr="00CA11C0" w:rsidRDefault="00513B27" w:rsidP="00513B27">
      <w:pPr>
        <w:rPr>
          <w:rFonts w:eastAsia="Calibri"/>
        </w:rPr>
      </w:pPr>
      <w:r w:rsidRPr="00CA11C0">
        <w:rPr>
          <w:rFonts w:eastAsia="Calibri"/>
        </w:rPr>
        <w:t>N/A</w:t>
      </w:r>
    </w:p>
    <w:p w14:paraId="3C861FE2" w14:textId="77777777" w:rsidR="00513B27" w:rsidRPr="00CA11C0" w:rsidRDefault="00513B27" w:rsidP="00513B27">
      <w:pPr>
        <w:rPr>
          <w:rFonts w:eastAsia="Calibri"/>
        </w:rPr>
      </w:pPr>
    </w:p>
    <w:p w14:paraId="3C861FE3" w14:textId="77777777" w:rsidR="00513B27" w:rsidRPr="00CA11C0" w:rsidRDefault="00513B27" w:rsidP="00513B27">
      <w:pPr>
        <w:rPr>
          <w:rFonts w:eastAsia="Calibri"/>
        </w:rPr>
      </w:pPr>
      <w:r w:rsidRPr="00CA11C0">
        <w:rPr>
          <w:rFonts w:eastAsia="Calibri"/>
        </w:rPr>
        <w:t>7. Honors and Awards</w:t>
      </w:r>
    </w:p>
    <w:p w14:paraId="3C861FE4" w14:textId="77777777" w:rsidR="00513B27" w:rsidRPr="00CA11C0" w:rsidRDefault="00513B27" w:rsidP="00513B27">
      <w:pPr>
        <w:rPr>
          <w:rFonts w:eastAsia="Calibri"/>
        </w:rPr>
      </w:pPr>
      <w:r w:rsidRPr="00CA11C0">
        <w:rPr>
          <w:rFonts w:eastAsia="Calibri"/>
        </w:rPr>
        <w:t>N/A</w:t>
      </w:r>
    </w:p>
    <w:p w14:paraId="3C861FE5" w14:textId="77777777" w:rsidR="00513B27" w:rsidRPr="00CA11C0" w:rsidRDefault="00513B27" w:rsidP="00513B27">
      <w:pPr>
        <w:rPr>
          <w:rFonts w:eastAsia="Calibri"/>
        </w:rPr>
      </w:pPr>
    </w:p>
    <w:p w14:paraId="3C861FE6" w14:textId="77777777" w:rsidR="00513B27" w:rsidRPr="00CA11C0" w:rsidRDefault="00513B27" w:rsidP="00513B27">
      <w:r w:rsidRPr="00CA11C0">
        <w:t>8. Service activities (within and outside of the institution)</w:t>
      </w:r>
    </w:p>
    <w:p w14:paraId="3C861FE7" w14:textId="77777777" w:rsidR="00513B27" w:rsidRPr="00CA11C0" w:rsidRDefault="00513B27" w:rsidP="00513B27">
      <w:pPr>
        <w:rPr>
          <w:rFonts w:eastAsia="Calibri"/>
        </w:rPr>
      </w:pPr>
      <w:r w:rsidRPr="00CA11C0">
        <w:rPr>
          <w:rFonts w:eastAsia="Calibri"/>
        </w:rPr>
        <w:t xml:space="preserve">IT2 Director, General Chair, Program Chair, Program Committee and other significant professional activities of over 300 IEEE/ACM conferences including Editor,  Associate Editor: GeoInformatica, IEEE Transactions on Knowledge and Data Engineering (1997-2001), International Journal of Tools with AI. General &amp; Program Chair, ACM Conf. on Information &amp; Knowledge Management, IEEE International Conference on Computer Communications and Networks, INFOCOM, IEEE HealthCom 2015, ICCVE2015, IEEE 2015 WCNC, others. Organizing Committees, ACM Sigmod 2005, IEEE Globecom 2011, others. Review Panels: National Science Foundation 1993-2011, NASA, Army Research Lab, Australian Research Council. </w:t>
      </w:r>
      <w:proofErr w:type="gramStart"/>
      <w:r w:rsidRPr="00CA11C0">
        <w:rPr>
          <w:rFonts w:eastAsia="Calibri"/>
        </w:rPr>
        <w:t>DoD</w:t>
      </w:r>
      <w:proofErr w:type="gramEnd"/>
      <w:r w:rsidRPr="00CA11C0">
        <w:rPr>
          <w:rFonts w:eastAsia="Calibri"/>
        </w:rPr>
        <w:t>, etc</w:t>
      </w:r>
    </w:p>
    <w:p w14:paraId="3C861FE8" w14:textId="77777777" w:rsidR="00513B27" w:rsidRPr="00CA11C0" w:rsidRDefault="00513B27" w:rsidP="00513B27">
      <w:pPr>
        <w:rPr>
          <w:rFonts w:eastAsia="Calibri"/>
        </w:rPr>
      </w:pPr>
    </w:p>
    <w:p w14:paraId="3C861FE9" w14:textId="77777777" w:rsidR="00513B27" w:rsidRPr="00CA11C0" w:rsidRDefault="00513B27" w:rsidP="00513B27">
      <w:pPr>
        <w:rPr>
          <w:rFonts w:eastAsia="Calibri"/>
        </w:rPr>
      </w:pPr>
      <w:r w:rsidRPr="00CA11C0">
        <w:rPr>
          <w:rFonts w:eastAsia="Calibri"/>
        </w:rPr>
        <w:t>9. Publications and Presentations</w:t>
      </w:r>
    </w:p>
    <w:p w14:paraId="3C861FEA"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Charles Kamhoua, Niki Pissinou, Kia Makki “Game Theoretic Modeling and Evolution of Trust Autonomous Multi-hop Networks: Application to Network Security and Privacy” in proceedings of the IEEE international conference on communications (IEEE ICC 2011). Kyoto, Japan. June 2011</w:t>
      </w:r>
    </w:p>
    <w:p w14:paraId="3C861FEB"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Bogdan Carbunar, Mahmudur Rahman, Niki Pissinou: A Survey of privacy vulnerabilities and defenses in geosocial networks. IEEE Communications Magazine 51(11): 114-119(2013)</w:t>
      </w:r>
    </w:p>
    <w:p w14:paraId="3C861FEC"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Garth V. Crosby, Lance Hester, Niki Pissinou, Trust-based Detection and Isolation of Compromised Nodes in Wireless Sensor Networks, J. Network Security, 2011</w:t>
      </w:r>
    </w:p>
    <w:p w14:paraId="3C861FED"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 xml:space="preserve">Xinyu Jin, Niki Pissinou, Sitthapon Pumpichet, Charles A. Kamhoua, </w:t>
      </w:r>
      <w:proofErr w:type="gramStart"/>
      <w:r w:rsidRPr="00CA11C0">
        <w:rPr>
          <w:rFonts w:eastAsia="Calibri"/>
        </w:rPr>
        <w:t>Kevin</w:t>
      </w:r>
      <w:proofErr w:type="gramEnd"/>
      <w:r w:rsidRPr="00CA11C0">
        <w:rPr>
          <w:rFonts w:eastAsia="Calibri"/>
        </w:rPr>
        <w:t xml:space="preserve"> A. Kwiat: Modeling cooperative, selfish and malicious behaviors for Trajectory Privacy Preservation using Bayesian game theory. LCN 2013:835-842</w:t>
      </w:r>
    </w:p>
    <w:p w14:paraId="3C861FEE"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Charles A. Kamhoua, Niki Pissinou, Kia Makki, Kevin A. Kwiat, S. Sitharama Iyengar: Game theoretic analysis of users and providers behavior in network under scarce resources. ICNC 2012: 1149-1155</w:t>
      </w:r>
    </w:p>
    <w:p w14:paraId="3C861FEF"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Liu, Jia, Wan, Yi, Makki and Pissinou, Maximizing Lifetime of Sensor Surveillance Systems, IEEE/ACM Transactions on Networking, 15(2):, 2007</w:t>
      </w:r>
    </w:p>
    <w:p w14:paraId="3C861FF0"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Charles Kamhoua, Niki Pissinou, Alan Busovaca, Kia Makki “Belief-free Equilibrium of Packet Forwarding Game in Ad Hoc Networks under Imperfect Monitoring” in proceedings of the 29</w:t>
      </w:r>
      <w:r w:rsidRPr="00CA11C0">
        <w:rPr>
          <w:rFonts w:eastAsia="Calibri"/>
          <w:vertAlign w:val="superscript"/>
        </w:rPr>
        <w:t>th</w:t>
      </w:r>
      <w:r w:rsidRPr="00CA11C0">
        <w:rPr>
          <w:rFonts w:eastAsia="Calibri"/>
        </w:rPr>
        <w:t xml:space="preserve"> IEEE international performance computing and communications conference (IEEE IPCCC), 33 41-50, Albuquerque, New Mexico, USA. December 2010.</w:t>
      </w:r>
    </w:p>
    <w:p w14:paraId="3C861FF1"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 xml:space="preserve">Pumpichet, Pissinou </w:t>
      </w:r>
      <w:proofErr w:type="gramStart"/>
      <w:r w:rsidRPr="00CA11C0">
        <w:rPr>
          <w:rFonts w:eastAsia="Calibri"/>
        </w:rPr>
        <w:t>et</w:t>
      </w:r>
      <w:proofErr w:type="gramEnd"/>
      <w:r w:rsidRPr="00CA11C0">
        <w:rPr>
          <w:rFonts w:eastAsia="Calibri"/>
        </w:rPr>
        <w:t>. Al., Hiding Trajectory on the Fly, ICC 2012: 403-407 Sitthapon Punpichet, Niki Pissinou, Virtual Sensor for Mobile Sensor Data Cleaning, Conference Name Proceedings of the 53</w:t>
      </w:r>
      <w:r w:rsidRPr="00CA11C0">
        <w:rPr>
          <w:rFonts w:eastAsia="Calibri"/>
          <w:vertAlign w:val="superscript"/>
        </w:rPr>
        <w:t>rd</w:t>
      </w:r>
      <w:r w:rsidRPr="00CA11C0">
        <w:rPr>
          <w:rFonts w:eastAsia="Calibri"/>
        </w:rPr>
        <w:t xml:space="preserve"> IEEE Global Communications Conference, Dec. 2010</w:t>
      </w:r>
    </w:p>
    <w:p w14:paraId="3C861FF2" w14:textId="77777777" w:rsidR="00513B27" w:rsidRPr="00CA11C0" w:rsidRDefault="00513B27" w:rsidP="005817DF">
      <w:pPr>
        <w:widowControl/>
        <w:numPr>
          <w:ilvl w:val="0"/>
          <w:numId w:val="159"/>
        </w:numPr>
        <w:autoSpaceDE/>
        <w:autoSpaceDN/>
        <w:adjustRightInd/>
        <w:rPr>
          <w:rFonts w:eastAsia="Calibri"/>
        </w:rPr>
      </w:pPr>
      <w:r w:rsidRPr="00CA11C0">
        <w:rPr>
          <w:rFonts w:eastAsia="Calibri"/>
        </w:rPr>
        <w:t>Hao Jin, Deng Pan, Jason Liu, Niki Pissinou, Open Flow based Flow Level Bandwidth Provisioning for CICQ Switches Conference Name Proceedings of the 30</w:t>
      </w:r>
      <w:r w:rsidRPr="00CA11C0">
        <w:rPr>
          <w:rFonts w:eastAsia="Calibri"/>
          <w:vertAlign w:val="superscript"/>
        </w:rPr>
        <w:t>th</w:t>
      </w:r>
      <w:r w:rsidRPr="00CA11C0">
        <w:rPr>
          <w:rFonts w:eastAsia="Calibri"/>
        </w:rPr>
        <w:t xml:space="preserve"> IEEE International Conference on Computer Communications (IEEE INFOCOM 2011), China April 2013.</w:t>
      </w:r>
    </w:p>
    <w:p w14:paraId="3C861FF3" w14:textId="77777777" w:rsidR="00513B27" w:rsidRPr="00CA11C0" w:rsidRDefault="00513B27" w:rsidP="00513B27">
      <w:pPr>
        <w:rPr>
          <w:rFonts w:eastAsia="Calibri"/>
        </w:rPr>
      </w:pPr>
    </w:p>
    <w:p w14:paraId="3C861FF4" w14:textId="77777777" w:rsidR="00513B27" w:rsidRPr="00CA11C0" w:rsidRDefault="00513B27" w:rsidP="00513B27">
      <w:pPr>
        <w:rPr>
          <w:rFonts w:eastAsia="Calibri"/>
        </w:rPr>
      </w:pPr>
    </w:p>
    <w:p w14:paraId="3C861FF5" w14:textId="77777777" w:rsidR="00513B27" w:rsidRPr="00CA11C0" w:rsidRDefault="00513B27" w:rsidP="00513B27">
      <w:pPr>
        <w:rPr>
          <w:rFonts w:eastAsia="Calibri"/>
        </w:rPr>
      </w:pPr>
      <w:r w:rsidRPr="00CA11C0">
        <w:rPr>
          <w:rFonts w:eastAsia="Calibri"/>
        </w:rPr>
        <w:t>10. Professional Development</w:t>
      </w:r>
      <w:r w:rsidRPr="00CA11C0">
        <w:rPr>
          <w:rFonts w:eastAsia="Calibri"/>
        </w:rPr>
        <w:tab/>
      </w:r>
    </w:p>
    <w:p w14:paraId="3C861FF6" w14:textId="77777777" w:rsidR="00513B27" w:rsidRPr="00CA11C0" w:rsidRDefault="00513B27" w:rsidP="00513B27">
      <w:r w:rsidRPr="00CA11C0">
        <w:t>N/A</w:t>
      </w:r>
    </w:p>
    <w:p w14:paraId="3C861FF7" w14:textId="77777777" w:rsidR="00513B27" w:rsidRDefault="00513B27" w:rsidP="00513B27">
      <w:pPr>
        <w:rPr>
          <w:b/>
          <w:u w:val="single"/>
        </w:rPr>
      </w:pPr>
      <w:r>
        <w:rPr>
          <w:b/>
          <w:u w:val="single"/>
        </w:rPr>
        <w:br w:type="page"/>
      </w:r>
    </w:p>
    <w:p w14:paraId="3C861FF8" w14:textId="77777777" w:rsidR="00513B27" w:rsidRPr="00AD5BED" w:rsidRDefault="00513B27" w:rsidP="005817DF">
      <w:pPr>
        <w:widowControl/>
        <w:numPr>
          <w:ilvl w:val="0"/>
          <w:numId w:val="143"/>
        </w:numPr>
        <w:autoSpaceDE/>
        <w:autoSpaceDN/>
        <w:adjustRightInd/>
        <w:rPr>
          <w:rFonts w:eastAsia="Calibri"/>
        </w:rPr>
      </w:pPr>
      <w:r w:rsidRPr="00AD5BED">
        <w:rPr>
          <w:rFonts w:eastAsia="Calibri"/>
        </w:rPr>
        <w:t>Name:</w:t>
      </w:r>
      <w:r w:rsidRPr="00AD5BED">
        <w:rPr>
          <w:rFonts w:eastAsia="Calibri"/>
        </w:rPr>
        <w:tab/>
        <w:t>Nagarajan Prabakar</w:t>
      </w:r>
      <w:r w:rsidRPr="00AD5BED">
        <w:rPr>
          <w:rFonts w:eastAsia="Calibri"/>
        </w:rPr>
        <w:tab/>
      </w:r>
      <w:r w:rsidRPr="00AD5BED">
        <w:rPr>
          <w:rFonts w:eastAsia="Calibri"/>
        </w:rPr>
        <w:tab/>
      </w:r>
      <w:r w:rsidRPr="00AD5BED">
        <w:rPr>
          <w:rFonts w:eastAsia="Calibri"/>
        </w:rPr>
        <w:tab/>
      </w:r>
      <w:r w:rsidRPr="00AD5BED">
        <w:rPr>
          <w:rFonts w:eastAsia="Calibri"/>
        </w:rPr>
        <w:tab/>
        <w:t xml:space="preserve">Rank: </w:t>
      </w:r>
      <w:r>
        <w:rPr>
          <w:rFonts w:eastAsia="Calibri"/>
        </w:rPr>
        <w:tab/>
      </w:r>
      <w:r w:rsidRPr="00AD5BED">
        <w:rPr>
          <w:rFonts w:eastAsia="Calibri"/>
        </w:rPr>
        <w:t>Associate Professor</w:t>
      </w:r>
    </w:p>
    <w:p w14:paraId="3C861FF9" w14:textId="77777777" w:rsidR="00513B27" w:rsidRPr="00AD5BED" w:rsidRDefault="00513B27" w:rsidP="00513B27">
      <w:pPr>
        <w:rPr>
          <w:rFonts w:eastAsia="Calibri"/>
        </w:rPr>
      </w:pPr>
      <w:r w:rsidRPr="00AD5BED">
        <w:rPr>
          <w:rFonts w:eastAsia="Calibri"/>
        </w:rPr>
        <w:tab/>
      </w:r>
      <w:r w:rsidRPr="00AD5BED">
        <w:rPr>
          <w:rFonts w:eastAsia="Calibri"/>
        </w:rPr>
        <w:tab/>
      </w:r>
      <w:r w:rsidRPr="00AD5BED">
        <w:rPr>
          <w:rFonts w:eastAsia="Calibri"/>
        </w:rPr>
        <w:tab/>
      </w:r>
      <w:r w:rsidRPr="00AD5BED">
        <w:rPr>
          <w:rFonts w:eastAsia="Calibri"/>
        </w:rPr>
        <w:tab/>
      </w:r>
      <w:r w:rsidRPr="00AD5BED">
        <w:rPr>
          <w:rFonts w:eastAsia="Calibri"/>
        </w:rPr>
        <w:tab/>
      </w:r>
      <w:r w:rsidRPr="00AD5BED">
        <w:rPr>
          <w:rFonts w:eastAsia="Calibri"/>
        </w:rPr>
        <w:tab/>
      </w:r>
      <w:r w:rsidRPr="00AD5BED">
        <w:rPr>
          <w:rFonts w:eastAsia="Calibri"/>
        </w:rPr>
        <w:tab/>
      </w:r>
      <w:r w:rsidRPr="00AD5BED">
        <w:rPr>
          <w:rFonts w:eastAsia="Calibri"/>
        </w:rPr>
        <w:tab/>
        <w:t>Tenure-Status: Tenured</w:t>
      </w:r>
    </w:p>
    <w:p w14:paraId="3C861FFA" w14:textId="77777777" w:rsidR="00513B27" w:rsidRPr="00AD5BED" w:rsidRDefault="00513B27" w:rsidP="00513B27">
      <w:pPr>
        <w:rPr>
          <w:rFonts w:eastAsia="Calibri"/>
        </w:rPr>
      </w:pPr>
    </w:p>
    <w:p w14:paraId="3C861FFB" w14:textId="77777777" w:rsidR="00513B27" w:rsidRPr="00AD5BED" w:rsidRDefault="00513B27" w:rsidP="00513B27">
      <w:pPr>
        <w:rPr>
          <w:rFonts w:eastAsia="Calibri"/>
        </w:rPr>
      </w:pPr>
      <w:r w:rsidRPr="00AD5BED">
        <w:rPr>
          <w:rFonts w:eastAsia="Calibri"/>
        </w:rPr>
        <w:t xml:space="preserve">2. Degrees Held: Ph.D.  </w:t>
      </w:r>
      <w:proofErr w:type="gramStart"/>
      <w:r w:rsidRPr="00AD5BED">
        <w:rPr>
          <w:rFonts w:eastAsia="Calibri"/>
        </w:rPr>
        <w:t>in</w:t>
      </w:r>
      <w:proofErr w:type="gramEnd"/>
      <w:r w:rsidRPr="00AD5BED">
        <w:rPr>
          <w:rFonts w:eastAsia="Calibri"/>
        </w:rPr>
        <w:t xml:space="preserve"> Computer Science</w:t>
      </w:r>
    </w:p>
    <w:p w14:paraId="3C861FFC" w14:textId="77777777" w:rsidR="00513B27" w:rsidRPr="00AD5BED" w:rsidRDefault="00513B27" w:rsidP="00513B27">
      <w:pPr>
        <w:rPr>
          <w:rFonts w:eastAsia="Calibri"/>
        </w:rPr>
      </w:pPr>
    </w:p>
    <w:p w14:paraId="3C861FFD" w14:textId="77777777" w:rsidR="00513B27" w:rsidRPr="00AD5BED" w:rsidRDefault="00513B27" w:rsidP="00513B27">
      <w:pPr>
        <w:rPr>
          <w:rFonts w:eastAsia="Calibri"/>
        </w:rPr>
      </w:pPr>
      <w:r w:rsidRPr="00AD5BED">
        <w:rPr>
          <w:rFonts w:eastAsia="Calibri"/>
        </w:rPr>
        <w:t>3. Date of original appointment to this faculty, followed by dates and ranks of advancement:</w:t>
      </w:r>
    </w:p>
    <w:p w14:paraId="3C861FFE" w14:textId="77777777" w:rsidR="00513B27" w:rsidRPr="00AD5BED" w:rsidRDefault="00513B27" w:rsidP="00513B27">
      <w:pPr>
        <w:ind w:left="360"/>
        <w:rPr>
          <w:rFonts w:eastAsia="Calibri"/>
        </w:rPr>
      </w:pPr>
      <w:r w:rsidRPr="00AD5BED">
        <w:rPr>
          <w:rFonts w:eastAsia="Calibri"/>
        </w:rPr>
        <w:t xml:space="preserve">Visiting Assistant Professor </w:t>
      </w:r>
      <w:r w:rsidRPr="00AD5BED">
        <w:rPr>
          <w:rFonts w:eastAsia="Calibri"/>
        </w:rPr>
        <w:tab/>
      </w:r>
      <w:r w:rsidRPr="00AD5BED">
        <w:rPr>
          <w:rFonts w:eastAsia="Calibri"/>
        </w:rPr>
        <w:tab/>
      </w:r>
      <w:r w:rsidRPr="00AD5BED">
        <w:rPr>
          <w:rFonts w:eastAsia="Calibri"/>
        </w:rPr>
        <w:tab/>
      </w:r>
      <w:r w:rsidRPr="00AD5BED">
        <w:rPr>
          <w:rFonts w:eastAsia="Calibri"/>
        </w:rPr>
        <w:tab/>
        <w:t>Aug 1984 – Aug 1985</w:t>
      </w:r>
    </w:p>
    <w:p w14:paraId="3C861FFF" w14:textId="77777777" w:rsidR="00513B27" w:rsidRPr="00AD5BED" w:rsidRDefault="00513B27" w:rsidP="00513B27">
      <w:pPr>
        <w:ind w:left="360"/>
        <w:rPr>
          <w:rFonts w:eastAsia="Calibri"/>
        </w:rPr>
      </w:pPr>
      <w:r w:rsidRPr="00AD5BED">
        <w:rPr>
          <w:rFonts w:eastAsia="Calibri"/>
        </w:rPr>
        <w:t xml:space="preserve">Assistant Professor </w:t>
      </w:r>
      <w:r w:rsidRPr="00AD5BED">
        <w:rPr>
          <w:rFonts w:eastAsia="Calibri"/>
        </w:rPr>
        <w:tab/>
      </w:r>
      <w:r w:rsidRPr="00AD5BED">
        <w:rPr>
          <w:rFonts w:eastAsia="Calibri"/>
        </w:rPr>
        <w:tab/>
      </w:r>
      <w:r w:rsidRPr="00AD5BED">
        <w:rPr>
          <w:rFonts w:eastAsia="Calibri"/>
        </w:rPr>
        <w:tab/>
      </w:r>
      <w:r w:rsidRPr="00AD5BED">
        <w:rPr>
          <w:rFonts w:eastAsia="Calibri"/>
        </w:rPr>
        <w:tab/>
      </w:r>
      <w:r w:rsidRPr="00AD5BED">
        <w:rPr>
          <w:rFonts w:eastAsia="Calibri"/>
        </w:rPr>
        <w:tab/>
        <w:t>Aug 1985 – Aug 1991</w:t>
      </w:r>
    </w:p>
    <w:p w14:paraId="3C862000" w14:textId="77777777" w:rsidR="00513B27" w:rsidRPr="00AD5BED" w:rsidRDefault="00513B27" w:rsidP="00513B27">
      <w:pPr>
        <w:ind w:left="360"/>
        <w:rPr>
          <w:rFonts w:eastAsia="Calibri"/>
        </w:rPr>
      </w:pPr>
      <w:r w:rsidRPr="00AD5BED">
        <w:rPr>
          <w:rFonts w:eastAsia="Calibri"/>
        </w:rPr>
        <w:t xml:space="preserve">Associate Professor </w:t>
      </w:r>
      <w:r w:rsidRPr="00AD5BED">
        <w:rPr>
          <w:rFonts w:eastAsia="Calibri"/>
        </w:rPr>
        <w:tab/>
      </w:r>
      <w:r w:rsidRPr="00AD5BED">
        <w:rPr>
          <w:rFonts w:eastAsia="Calibri"/>
        </w:rPr>
        <w:tab/>
      </w:r>
      <w:r w:rsidRPr="00AD5BED">
        <w:rPr>
          <w:rFonts w:eastAsia="Calibri"/>
        </w:rPr>
        <w:tab/>
      </w:r>
      <w:r w:rsidRPr="00AD5BED">
        <w:rPr>
          <w:rFonts w:eastAsia="Calibri"/>
        </w:rPr>
        <w:tab/>
      </w:r>
      <w:r w:rsidRPr="00AD5BED">
        <w:rPr>
          <w:rFonts w:eastAsia="Calibri"/>
        </w:rPr>
        <w:tab/>
        <w:t>Aug 1991 - present</w:t>
      </w:r>
    </w:p>
    <w:p w14:paraId="3C862001" w14:textId="77777777" w:rsidR="00513B27" w:rsidRPr="00AD5BED" w:rsidRDefault="00513B27" w:rsidP="00513B27">
      <w:pPr>
        <w:rPr>
          <w:rFonts w:eastAsia="Calibri"/>
        </w:rPr>
      </w:pPr>
    </w:p>
    <w:p w14:paraId="3C862002" w14:textId="77777777" w:rsidR="00513B27" w:rsidRPr="00AD5BED" w:rsidRDefault="00513B27" w:rsidP="00513B27">
      <w:pPr>
        <w:rPr>
          <w:rFonts w:eastAsia="Calibri"/>
        </w:rPr>
      </w:pPr>
      <w:r w:rsidRPr="00AD5BED">
        <w:rPr>
          <w:rFonts w:eastAsia="Calibri"/>
        </w:rPr>
        <w:t>4. Non-academic experience</w:t>
      </w:r>
    </w:p>
    <w:p w14:paraId="3C862003" w14:textId="77777777" w:rsidR="00513B27" w:rsidRPr="00AD5BED" w:rsidRDefault="00513B27" w:rsidP="00513B27">
      <w:pPr>
        <w:ind w:left="360"/>
        <w:rPr>
          <w:rFonts w:eastAsia="Calibri"/>
        </w:rPr>
      </w:pPr>
      <w:r w:rsidRPr="00AD5BED">
        <w:rPr>
          <w:rFonts w:eastAsia="Calibri"/>
        </w:rPr>
        <w:t xml:space="preserve">Assistant Executive Engineer, </w:t>
      </w:r>
      <w:r w:rsidRPr="00AD5BED">
        <w:rPr>
          <w:rFonts w:eastAsia="Calibri"/>
        </w:rPr>
        <w:tab/>
      </w:r>
      <w:r w:rsidRPr="00AD5BED">
        <w:rPr>
          <w:rFonts w:eastAsia="Calibri"/>
        </w:rPr>
        <w:tab/>
      </w:r>
      <w:r w:rsidRPr="00AD5BED">
        <w:rPr>
          <w:rFonts w:eastAsia="Calibri"/>
        </w:rPr>
        <w:tab/>
      </w:r>
      <w:r w:rsidRPr="00AD5BED">
        <w:rPr>
          <w:rFonts w:eastAsia="Calibri"/>
        </w:rPr>
        <w:tab/>
        <w:t>Nov 1979 – Jul 1981</w:t>
      </w:r>
    </w:p>
    <w:p w14:paraId="3C862004" w14:textId="77777777" w:rsidR="00513B27" w:rsidRPr="00AD5BED" w:rsidRDefault="00513B27" w:rsidP="00513B27">
      <w:pPr>
        <w:ind w:left="360"/>
        <w:rPr>
          <w:rFonts w:eastAsia="Calibri"/>
        </w:rPr>
      </w:pPr>
      <w:r w:rsidRPr="00AD5BED">
        <w:rPr>
          <w:rFonts w:eastAsia="Calibri"/>
        </w:rPr>
        <w:t>Indian Telephone Industries, Bangalore</w:t>
      </w:r>
    </w:p>
    <w:p w14:paraId="3C862005" w14:textId="77777777" w:rsidR="00513B27" w:rsidRPr="00AD5BED" w:rsidRDefault="00513B27" w:rsidP="00513B27">
      <w:pPr>
        <w:rPr>
          <w:rFonts w:eastAsia="Calibri"/>
        </w:rPr>
      </w:pPr>
    </w:p>
    <w:p w14:paraId="3C862006" w14:textId="77777777" w:rsidR="00513B27" w:rsidRPr="00AD5BED" w:rsidRDefault="00513B27" w:rsidP="00513B27">
      <w:pPr>
        <w:rPr>
          <w:rFonts w:eastAsia="Calibri"/>
        </w:rPr>
      </w:pPr>
      <w:r w:rsidRPr="00AD5BED">
        <w:rPr>
          <w:rFonts w:eastAsia="Calibri"/>
        </w:rPr>
        <w:t>5. Certifications: N/A</w:t>
      </w:r>
      <w:r w:rsidRPr="00AD5BED">
        <w:rPr>
          <w:rFonts w:eastAsia="Calibri"/>
        </w:rPr>
        <w:tab/>
      </w:r>
    </w:p>
    <w:p w14:paraId="3C862007" w14:textId="77777777" w:rsidR="00513B27" w:rsidRPr="00AD5BED" w:rsidRDefault="00513B27" w:rsidP="00513B27">
      <w:pPr>
        <w:rPr>
          <w:rFonts w:eastAsia="Calibri"/>
        </w:rPr>
      </w:pPr>
    </w:p>
    <w:p w14:paraId="3C862008" w14:textId="77777777" w:rsidR="00513B27" w:rsidRPr="00AD5BED" w:rsidRDefault="00513B27" w:rsidP="00513B27">
      <w:pPr>
        <w:rPr>
          <w:rFonts w:eastAsia="Calibri"/>
        </w:rPr>
      </w:pPr>
      <w:r w:rsidRPr="00AD5BED">
        <w:rPr>
          <w:rFonts w:eastAsia="Calibri"/>
        </w:rPr>
        <w:t>6. Current Member in Professional Organizations:  N/A</w:t>
      </w:r>
    </w:p>
    <w:p w14:paraId="3C862009" w14:textId="77777777" w:rsidR="00513B27" w:rsidRPr="00AD5BED" w:rsidRDefault="00513B27" w:rsidP="00513B27">
      <w:pPr>
        <w:rPr>
          <w:rFonts w:eastAsia="Calibri"/>
        </w:rPr>
      </w:pPr>
    </w:p>
    <w:p w14:paraId="3C86200A" w14:textId="77777777" w:rsidR="00513B27" w:rsidRPr="00AD5BED" w:rsidRDefault="00513B27" w:rsidP="00513B27">
      <w:pPr>
        <w:rPr>
          <w:rFonts w:eastAsia="Calibri"/>
        </w:rPr>
      </w:pPr>
      <w:r w:rsidRPr="00AD5BED">
        <w:rPr>
          <w:rFonts w:eastAsia="Calibri"/>
        </w:rPr>
        <w:t>7. Honors and Awards</w:t>
      </w:r>
    </w:p>
    <w:p w14:paraId="3C86200B" w14:textId="77777777" w:rsidR="00513B27" w:rsidRPr="00AD5BED" w:rsidRDefault="00513B27" w:rsidP="005817DF">
      <w:pPr>
        <w:widowControl/>
        <w:numPr>
          <w:ilvl w:val="0"/>
          <w:numId w:val="142"/>
        </w:numPr>
        <w:rPr>
          <w:color w:val="000000"/>
          <w:sz w:val="23"/>
          <w:szCs w:val="23"/>
        </w:rPr>
      </w:pPr>
      <w:r w:rsidRPr="00AD5BED">
        <w:rPr>
          <w:color w:val="000000"/>
          <w:sz w:val="23"/>
          <w:szCs w:val="23"/>
        </w:rPr>
        <w:t xml:space="preserve">Excellence in Service Award, College of Engineering and Computing, FIU, 2012 </w:t>
      </w:r>
    </w:p>
    <w:p w14:paraId="3C86200C" w14:textId="77777777" w:rsidR="00513B27" w:rsidRPr="00AD5BED" w:rsidRDefault="00513B27" w:rsidP="005817DF">
      <w:pPr>
        <w:widowControl/>
        <w:numPr>
          <w:ilvl w:val="0"/>
          <w:numId w:val="142"/>
        </w:numPr>
        <w:rPr>
          <w:color w:val="000000"/>
          <w:sz w:val="23"/>
          <w:szCs w:val="23"/>
        </w:rPr>
      </w:pPr>
      <w:r w:rsidRPr="00AD5BED">
        <w:rPr>
          <w:color w:val="000000"/>
          <w:sz w:val="23"/>
          <w:szCs w:val="23"/>
        </w:rPr>
        <w:t xml:space="preserve">Excellence in Service Award, School of Computing and Information Sciences, 2011 </w:t>
      </w:r>
    </w:p>
    <w:p w14:paraId="3C86200D" w14:textId="77777777" w:rsidR="00513B27" w:rsidRPr="00AD5BED" w:rsidRDefault="00513B27" w:rsidP="005817DF">
      <w:pPr>
        <w:widowControl/>
        <w:numPr>
          <w:ilvl w:val="0"/>
          <w:numId w:val="142"/>
        </w:numPr>
        <w:rPr>
          <w:color w:val="000000"/>
          <w:sz w:val="23"/>
          <w:szCs w:val="23"/>
        </w:rPr>
      </w:pPr>
      <w:r w:rsidRPr="00AD5BED">
        <w:rPr>
          <w:color w:val="000000"/>
          <w:sz w:val="23"/>
          <w:szCs w:val="23"/>
        </w:rPr>
        <w:t xml:space="preserve">Teaching Incentive Program Award at Florida International University, 1995 </w:t>
      </w:r>
    </w:p>
    <w:p w14:paraId="3C86200E" w14:textId="77777777" w:rsidR="00513B27" w:rsidRPr="00AD5BED" w:rsidRDefault="00513B27" w:rsidP="005817DF">
      <w:pPr>
        <w:widowControl/>
        <w:numPr>
          <w:ilvl w:val="0"/>
          <w:numId w:val="142"/>
        </w:numPr>
        <w:rPr>
          <w:color w:val="000000"/>
          <w:sz w:val="23"/>
          <w:szCs w:val="23"/>
        </w:rPr>
      </w:pPr>
      <w:r w:rsidRPr="00AD5BED">
        <w:rPr>
          <w:color w:val="000000"/>
          <w:sz w:val="23"/>
          <w:szCs w:val="23"/>
        </w:rPr>
        <w:t xml:space="preserve">University of Queensland M.I.M. Holdings Ltd. prize for attaining the highest level of academic achievement in Computer Science Postgraduate Studies, 1982 and 1984 </w:t>
      </w:r>
    </w:p>
    <w:p w14:paraId="3C86200F" w14:textId="77777777" w:rsidR="00513B27" w:rsidRPr="00AD5BED" w:rsidRDefault="00513B27" w:rsidP="005817DF">
      <w:pPr>
        <w:widowControl/>
        <w:numPr>
          <w:ilvl w:val="0"/>
          <w:numId w:val="142"/>
        </w:numPr>
        <w:rPr>
          <w:color w:val="000000"/>
          <w:sz w:val="23"/>
          <w:szCs w:val="23"/>
        </w:rPr>
      </w:pPr>
      <w:r w:rsidRPr="00AD5BED">
        <w:rPr>
          <w:color w:val="000000"/>
          <w:sz w:val="23"/>
          <w:szCs w:val="23"/>
        </w:rPr>
        <w:t xml:space="preserve">University of Queensland Postgraduate Research Scholarship, 1981 - 1984 </w:t>
      </w:r>
    </w:p>
    <w:p w14:paraId="3C862010" w14:textId="77777777" w:rsidR="00513B27" w:rsidRPr="00AD5BED" w:rsidRDefault="00513B27" w:rsidP="005817DF">
      <w:pPr>
        <w:widowControl/>
        <w:numPr>
          <w:ilvl w:val="0"/>
          <w:numId w:val="142"/>
        </w:numPr>
        <w:autoSpaceDE/>
        <w:autoSpaceDN/>
        <w:adjustRightInd/>
        <w:rPr>
          <w:rFonts w:eastAsia="Calibri"/>
        </w:rPr>
      </w:pPr>
      <w:r w:rsidRPr="00AD5BED">
        <w:rPr>
          <w:rFonts w:ascii="Calibri" w:eastAsia="Calibri" w:hAnsi="Calibri"/>
          <w:sz w:val="23"/>
          <w:szCs w:val="23"/>
        </w:rPr>
        <w:t>Gold medal for securing the first rank in B.E. at Annamalai University, 1977</w:t>
      </w:r>
    </w:p>
    <w:p w14:paraId="3C862011" w14:textId="77777777" w:rsidR="00513B27" w:rsidRPr="00AD5BED" w:rsidRDefault="00513B27" w:rsidP="00513B27">
      <w:pPr>
        <w:rPr>
          <w:rFonts w:eastAsia="Calibri"/>
        </w:rPr>
      </w:pPr>
    </w:p>
    <w:p w14:paraId="3C862012" w14:textId="77777777" w:rsidR="00513B27" w:rsidRPr="00AD5BED" w:rsidRDefault="00513B27" w:rsidP="00513B27">
      <w:r w:rsidRPr="00AD5BED">
        <w:t>8. Service activities (within and outside of the institution)</w:t>
      </w:r>
    </w:p>
    <w:p w14:paraId="3C862013" w14:textId="77777777" w:rsidR="00513B27" w:rsidRPr="00AD5BED" w:rsidRDefault="00513B27" w:rsidP="00513B27">
      <w:pPr>
        <w:spacing w:line="276" w:lineRule="auto"/>
        <w:ind w:left="360"/>
        <w:rPr>
          <w:rFonts w:eastAsia="Calibri"/>
          <w:sz w:val="23"/>
          <w:szCs w:val="23"/>
        </w:rPr>
      </w:pPr>
      <w:r w:rsidRPr="00AD5BED">
        <w:rPr>
          <w:rFonts w:eastAsia="Calibri"/>
          <w:b/>
          <w:sz w:val="23"/>
          <w:szCs w:val="23"/>
        </w:rPr>
        <w:t>Subject area coordinator</w:t>
      </w:r>
      <w:r w:rsidRPr="00AD5BED">
        <w:rPr>
          <w:rFonts w:eastAsia="Calibri"/>
          <w:sz w:val="23"/>
          <w:szCs w:val="23"/>
        </w:rPr>
        <w:t>: 2003 - present</w:t>
      </w:r>
    </w:p>
    <w:p w14:paraId="3C862014" w14:textId="77777777" w:rsidR="00513B27" w:rsidRPr="00AD5BED" w:rsidRDefault="00513B27" w:rsidP="00513B27">
      <w:pPr>
        <w:spacing w:line="276" w:lineRule="auto"/>
        <w:ind w:left="360"/>
        <w:rPr>
          <w:rFonts w:eastAsia="Calibri"/>
          <w:sz w:val="23"/>
          <w:szCs w:val="23"/>
        </w:rPr>
      </w:pPr>
      <w:r w:rsidRPr="00AD5BED">
        <w:rPr>
          <w:rFonts w:eastAsia="Calibri"/>
          <w:sz w:val="23"/>
          <w:szCs w:val="23"/>
        </w:rPr>
        <w:t>Responsible to review and revise the syllabi, update textbooks, and review instructor evaluations &amp; students’ feedback, and write assessment summary for the courses.</w:t>
      </w:r>
    </w:p>
    <w:p w14:paraId="3C862015" w14:textId="77777777" w:rsidR="00513B27" w:rsidRPr="00AD5BED" w:rsidRDefault="00513B27" w:rsidP="00513B27">
      <w:pPr>
        <w:spacing w:line="276" w:lineRule="auto"/>
        <w:ind w:left="360"/>
        <w:rPr>
          <w:rFonts w:eastAsia="Calibri"/>
          <w:sz w:val="23"/>
          <w:szCs w:val="23"/>
        </w:rPr>
      </w:pPr>
      <w:r w:rsidRPr="00AD5BED">
        <w:rPr>
          <w:rFonts w:eastAsia="Calibri"/>
          <w:sz w:val="23"/>
          <w:szCs w:val="23"/>
        </w:rPr>
        <w:tab/>
        <w:t>IT Database area (COP-4703, CTS-4408, COP-4722)</w:t>
      </w:r>
    </w:p>
    <w:p w14:paraId="3C862016" w14:textId="77777777" w:rsidR="00513B27" w:rsidRPr="00AD5BED" w:rsidRDefault="00513B27" w:rsidP="00513B27">
      <w:pPr>
        <w:spacing w:line="276" w:lineRule="auto"/>
        <w:ind w:left="360"/>
        <w:rPr>
          <w:rFonts w:eastAsia="Calibri"/>
          <w:sz w:val="23"/>
          <w:szCs w:val="23"/>
        </w:rPr>
      </w:pPr>
      <w:r w:rsidRPr="00AD5BED">
        <w:rPr>
          <w:rFonts w:eastAsia="Calibri"/>
          <w:sz w:val="23"/>
          <w:szCs w:val="23"/>
        </w:rPr>
        <w:tab/>
        <w:t>IT Systems area (CGS-3767, COP-3348, COP-4343)</w:t>
      </w:r>
    </w:p>
    <w:p w14:paraId="3C862017" w14:textId="77777777" w:rsidR="00513B27" w:rsidRPr="00AD5BED" w:rsidRDefault="00513B27" w:rsidP="00513B27">
      <w:pPr>
        <w:spacing w:line="276" w:lineRule="auto"/>
        <w:ind w:left="360"/>
        <w:rPr>
          <w:rFonts w:eastAsia="Calibri"/>
          <w:sz w:val="23"/>
          <w:szCs w:val="23"/>
        </w:rPr>
      </w:pPr>
      <w:r w:rsidRPr="00AD5BED">
        <w:rPr>
          <w:rFonts w:eastAsia="Calibri"/>
          <w:sz w:val="23"/>
          <w:szCs w:val="23"/>
        </w:rPr>
        <w:tab/>
        <w:t>CS Computer organization area (CDA-3103, CDA-4101, COP-4610)</w:t>
      </w:r>
    </w:p>
    <w:p w14:paraId="3C862018" w14:textId="77777777" w:rsidR="00513B27" w:rsidRPr="00AD5BED" w:rsidRDefault="00513B27" w:rsidP="00513B27">
      <w:pPr>
        <w:ind w:left="360"/>
        <w:rPr>
          <w:rFonts w:eastAsia="Calibri"/>
          <w:sz w:val="23"/>
          <w:szCs w:val="23"/>
        </w:rPr>
      </w:pPr>
    </w:p>
    <w:p w14:paraId="3C862019" w14:textId="77777777" w:rsidR="00513B27" w:rsidRPr="00AD5BED" w:rsidRDefault="00513B27" w:rsidP="00513B27">
      <w:pPr>
        <w:spacing w:line="276" w:lineRule="auto"/>
        <w:ind w:left="360"/>
        <w:rPr>
          <w:rFonts w:eastAsia="Calibri"/>
          <w:sz w:val="23"/>
          <w:szCs w:val="23"/>
        </w:rPr>
      </w:pPr>
      <w:r w:rsidRPr="00AD5BED">
        <w:rPr>
          <w:rFonts w:eastAsia="Calibri"/>
          <w:b/>
          <w:sz w:val="23"/>
          <w:szCs w:val="23"/>
        </w:rPr>
        <w:t>Undergraduate Committee Chair</w:t>
      </w:r>
      <w:r w:rsidRPr="00AD5BED">
        <w:rPr>
          <w:rFonts w:eastAsia="Calibri"/>
          <w:sz w:val="23"/>
          <w:szCs w:val="23"/>
        </w:rPr>
        <w:t xml:space="preserve">: 2006 – 2012, 2014 – present </w:t>
      </w:r>
    </w:p>
    <w:p w14:paraId="3C86201A" w14:textId="77777777" w:rsidR="00513B27" w:rsidRPr="00AD5BED" w:rsidRDefault="00513B27" w:rsidP="00513B27">
      <w:pPr>
        <w:spacing w:line="276" w:lineRule="auto"/>
        <w:ind w:left="360"/>
        <w:rPr>
          <w:rFonts w:eastAsia="Calibri"/>
          <w:sz w:val="23"/>
          <w:szCs w:val="23"/>
        </w:rPr>
      </w:pPr>
      <w:r w:rsidRPr="00AD5BED">
        <w:rPr>
          <w:rFonts w:eastAsia="Calibri"/>
          <w:sz w:val="23"/>
          <w:szCs w:val="23"/>
        </w:rPr>
        <w:t>Responsible for the undergraduate curriculum of both Computer Science and Information Technology programs including review of new courses, degree programs, and dependencies among courses, and make recommendations on assessment reports.</w:t>
      </w:r>
    </w:p>
    <w:p w14:paraId="3C86201B" w14:textId="77777777" w:rsidR="00513B27" w:rsidRPr="00AD5BED" w:rsidRDefault="00513B27" w:rsidP="00513B27">
      <w:pPr>
        <w:spacing w:line="276" w:lineRule="auto"/>
        <w:rPr>
          <w:rFonts w:eastAsia="Calibri"/>
          <w:sz w:val="23"/>
          <w:szCs w:val="23"/>
        </w:rPr>
      </w:pPr>
    </w:p>
    <w:p w14:paraId="3C86201C" w14:textId="77777777" w:rsidR="00513B27" w:rsidRPr="00AD5BED" w:rsidRDefault="00513B27" w:rsidP="00513B27">
      <w:pPr>
        <w:spacing w:line="276" w:lineRule="auto"/>
        <w:ind w:left="360"/>
        <w:rPr>
          <w:rFonts w:eastAsia="Calibri"/>
          <w:sz w:val="23"/>
          <w:szCs w:val="23"/>
        </w:rPr>
      </w:pPr>
      <w:r w:rsidRPr="00AD5BED">
        <w:rPr>
          <w:rFonts w:eastAsia="Calibri"/>
          <w:b/>
          <w:sz w:val="23"/>
          <w:szCs w:val="23"/>
        </w:rPr>
        <w:t>Instructor Recruitment Committee Chair</w:t>
      </w:r>
      <w:r w:rsidRPr="00AD5BED">
        <w:rPr>
          <w:rFonts w:eastAsia="Calibri"/>
          <w:sz w:val="23"/>
          <w:szCs w:val="23"/>
        </w:rPr>
        <w:t>: 2012 – present</w:t>
      </w:r>
    </w:p>
    <w:p w14:paraId="3C86201D" w14:textId="77777777" w:rsidR="00513B27" w:rsidRPr="00AD5BED" w:rsidRDefault="00513B27" w:rsidP="00513B27">
      <w:pPr>
        <w:spacing w:line="276" w:lineRule="auto"/>
        <w:ind w:left="360"/>
        <w:rPr>
          <w:rFonts w:eastAsia="Calibri"/>
          <w:sz w:val="23"/>
          <w:szCs w:val="23"/>
        </w:rPr>
      </w:pPr>
      <w:r w:rsidRPr="00AD5BED">
        <w:rPr>
          <w:rFonts w:eastAsia="Calibri"/>
          <w:sz w:val="23"/>
          <w:szCs w:val="23"/>
        </w:rPr>
        <w:t xml:space="preserve">Evaluate twenty applicants, conduct online and on-campus interviews for selected applicants, and make a recommendation of ranked list of candidates </w:t>
      </w:r>
      <w:proofErr w:type="gramStart"/>
      <w:r w:rsidRPr="00AD5BED">
        <w:rPr>
          <w:rFonts w:eastAsia="Calibri"/>
          <w:sz w:val="23"/>
          <w:szCs w:val="23"/>
        </w:rPr>
        <w:t>for  instructor</w:t>
      </w:r>
      <w:proofErr w:type="gramEnd"/>
      <w:r w:rsidRPr="00AD5BED">
        <w:rPr>
          <w:rFonts w:eastAsia="Calibri"/>
          <w:sz w:val="23"/>
          <w:szCs w:val="23"/>
        </w:rPr>
        <w:t xml:space="preserve"> positions.</w:t>
      </w:r>
    </w:p>
    <w:p w14:paraId="3C86201E" w14:textId="77777777" w:rsidR="00513B27" w:rsidRPr="00AD5BED" w:rsidRDefault="00513B27" w:rsidP="00513B27">
      <w:pPr>
        <w:spacing w:line="276" w:lineRule="auto"/>
        <w:rPr>
          <w:rFonts w:eastAsia="Calibri"/>
          <w:sz w:val="23"/>
          <w:szCs w:val="23"/>
        </w:rPr>
      </w:pPr>
    </w:p>
    <w:p w14:paraId="3C86201F" w14:textId="77777777" w:rsidR="00513B27" w:rsidRPr="00AD5BED" w:rsidRDefault="00513B27" w:rsidP="00513B27">
      <w:pPr>
        <w:spacing w:line="276" w:lineRule="auto"/>
        <w:ind w:left="360"/>
        <w:rPr>
          <w:rFonts w:eastAsia="Calibri"/>
        </w:rPr>
      </w:pPr>
      <w:r w:rsidRPr="00AD5BED">
        <w:rPr>
          <w:rFonts w:eastAsia="Calibri"/>
          <w:b/>
        </w:rPr>
        <w:t>College Curriculum Committee Chair</w:t>
      </w:r>
      <w:r w:rsidRPr="00AD5BED">
        <w:rPr>
          <w:rFonts w:eastAsia="Calibri"/>
        </w:rPr>
        <w:t>: 2010 – 2013</w:t>
      </w:r>
    </w:p>
    <w:p w14:paraId="3C862020" w14:textId="77777777" w:rsidR="00513B27" w:rsidRPr="00AD5BED" w:rsidRDefault="00513B27" w:rsidP="00513B27">
      <w:pPr>
        <w:spacing w:line="276" w:lineRule="auto"/>
        <w:ind w:left="360"/>
        <w:rPr>
          <w:rFonts w:eastAsia="Calibri"/>
        </w:rPr>
      </w:pPr>
      <w:r w:rsidRPr="00AD5BED">
        <w:rPr>
          <w:rFonts w:eastAsia="Calibri"/>
        </w:rPr>
        <w:t>Created a web site for the College Curriculum Committee and streamlined the meeting process. Further, this enabled transparency of the entire committee operations (documents, minutes, resolutions) for the entire college and drastically cut down the number of paper copies made for the meetings.</w:t>
      </w:r>
    </w:p>
    <w:p w14:paraId="3C862021" w14:textId="77777777" w:rsidR="00513B27" w:rsidRPr="00AD5BED" w:rsidRDefault="00513B27" w:rsidP="00513B27">
      <w:pPr>
        <w:spacing w:line="276" w:lineRule="auto"/>
        <w:ind w:left="360"/>
        <w:rPr>
          <w:rFonts w:eastAsia="Calibri"/>
        </w:rPr>
      </w:pPr>
    </w:p>
    <w:p w14:paraId="3C862022" w14:textId="77777777" w:rsidR="00513B27" w:rsidRPr="00AD5BED" w:rsidRDefault="00513B27" w:rsidP="00513B27">
      <w:pPr>
        <w:spacing w:line="276" w:lineRule="auto"/>
        <w:ind w:left="360"/>
        <w:rPr>
          <w:rFonts w:eastAsia="Calibri"/>
        </w:rPr>
      </w:pPr>
      <w:r w:rsidRPr="00AD5BED">
        <w:rPr>
          <w:rFonts w:eastAsia="Calibri"/>
          <w:b/>
        </w:rPr>
        <w:t>University Curriculum Committee Chair</w:t>
      </w:r>
      <w:r w:rsidRPr="00AD5BED">
        <w:rPr>
          <w:rFonts w:eastAsia="Calibri"/>
        </w:rPr>
        <w:t>: 2010 – 2012</w:t>
      </w:r>
    </w:p>
    <w:p w14:paraId="3C862023" w14:textId="77777777" w:rsidR="00513B27" w:rsidRPr="00AD5BED" w:rsidRDefault="00513B27" w:rsidP="005817DF">
      <w:pPr>
        <w:widowControl/>
        <w:numPr>
          <w:ilvl w:val="0"/>
          <w:numId w:val="140"/>
        </w:numPr>
        <w:autoSpaceDE/>
        <w:autoSpaceDN/>
        <w:adjustRightInd/>
        <w:spacing w:line="276" w:lineRule="auto"/>
        <w:ind w:left="720"/>
        <w:rPr>
          <w:rFonts w:eastAsia="Calibri"/>
        </w:rPr>
      </w:pPr>
      <w:r w:rsidRPr="00AD5BED">
        <w:rPr>
          <w:rFonts w:eastAsia="Calibri"/>
        </w:rPr>
        <w:t>Designed curriculum bulletin calendars for 2011-2012 and 2012-2013.</w:t>
      </w:r>
    </w:p>
    <w:p w14:paraId="3C862024" w14:textId="77777777" w:rsidR="00513B27" w:rsidRPr="00AD5BED" w:rsidRDefault="00513B27" w:rsidP="005817DF">
      <w:pPr>
        <w:widowControl/>
        <w:numPr>
          <w:ilvl w:val="0"/>
          <w:numId w:val="140"/>
        </w:numPr>
        <w:autoSpaceDE/>
        <w:autoSpaceDN/>
        <w:adjustRightInd/>
        <w:spacing w:line="276" w:lineRule="auto"/>
        <w:ind w:left="720"/>
        <w:rPr>
          <w:rFonts w:eastAsia="Calibri"/>
        </w:rPr>
      </w:pPr>
      <w:r w:rsidRPr="00AD5BED">
        <w:rPr>
          <w:rFonts w:eastAsia="Calibri"/>
        </w:rPr>
        <w:t>For each university curriculum bulletin,</w:t>
      </w:r>
    </w:p>
    <w:p w14:paraId="3C862025" w14:textId="77777777" w:rsidR="00513B27" w:rsidRPr="00AD5BED" w:rsidRDefault="00513B27" w:rsidP="005817DF">
      <w:pPr>
        <w:widowControl/>
        <w:numPr>
          <w:ilvl w:val="1"/>
          <w:numId w:val="140"/>
        </w:numPr>
        <w:autoSpaceDE/>
        <w:autoSpaceDN/>
        <w:adjustRightInd/>
        <w:spacing w:line="276" w:lineRule="auto"/>
        <w:ind w:left="1170"/>
        <w:rPr>
          <w:rFonts w:eastAsia="Calibri"/>
        </w:rPr>
      </w:pPr>
      <w:r w:rsidRPr="00AD5BED">
        <w:rPr>
          <w:rFonts w:eastAsia="Calibri"/>
        </w:rPr>
        <w:t>Reviewed all UG and grad curriculum proposals</w:t>
      </w:r>
    </w:p>
    <w:p w14:paraId="3C862026" w14:textId="77777777" w:rsidR="00513B27" w:rsidRPr="00AD5BED" w:rsidRDefault="00513B27" w:rsidP="005817DF">
      <w:pPr>
        <w:widowControl/>
        <w:numPr>
          <w:ilvl w:val="1"/>
          <w:numId w:val="140"/>
        </w:numPr>
        <w:autoSpaceDE/>
        <w:autoSpaceDN/>
        <w:adjustRightInd/>
        <w:spacing w:line="276" w:lineRule="auto"/>
        <w:ind w:left="1170"/>
        <w:rPr>
          <w:rFonts w:eastAsia="Calibri"/>
        </w:rPr>
      </w:pPr>
      <w:r w:rsidRPr="00AD5BED">
        <w:rPr>
          <w:rFonts w:eastAsia="Calibri"/>
        </w:rPr>
        <w:t>Scheduled hearing for all new programs/majors/tracks</w:t>
      </w:r>
    </w:p>
    <w:p w14:paraId="3C862027" w14:textId="77777777" w:rsidR="00513B27" w:rsidRPr="00AD5BED" w:rsidRDefault="00513B27" w:rsidP="005817DF">
      <w:pPr>
        <w:widowControl/>
        <w:numPr>
          <w:ilvl w:val="1"/>
          <w:numId w:val="140"/>
        </w:numPr>
        <w:autoSpaceDE/>
        <w:autoSpaceDN/>
        <w:adjustRightInd/>
        <w:spacing w:line="276" w:lineRule="auto"/>
        <w:ind w:left="1170"/>
        <w:rPr>
          <w:rFonts w:eastAsia="Calibri"/>
        </w:rPr>
      </w:pPr>
      <w:r w:rsidRPr="00AD5BED">
        <w:rPr>
          <w:rFonts w:eastAsia="Calibri"/>
        </w:rPr>
        <w:t>Chaired the hearing and coordinated revisions to proposals</w:t>
      </w:r>
    </w:p>
    <w:p w14:paraId="3C862028" w14:textId="77777777" w:rsidR="00513B27" w:rsidRPr="00AD5BED" w:rsidRDefault="00513B27" w:rsidP="005817DF">
      <w:pPr>
        <w:widowControl/>
        <w:numPr>
          <w:ilvl w:val="1"/>
          <w:numId w:val="140"/>
        </w:numPr>
        <w:autoSpaceDE/>
        <w:autoSpaceDN/>
        <w:adjustRightInd/>
        <w:spacing w:line="276" w:lineRule="auto"/>
        <w:ind w:left="1170"/>
        <w:rPr>
          <w:rFonts w:eastAsia="Calibri"/>
        </w:rPr>
      </w:pPr>
      <w:r w:rsidRPr="00AD5BED">
        <w:rPr>
          <w:rFonts w:eastAsia="Calibri"/>
        </w:rPr>
        <w:t>Presented curriculum related motions at the senate meetings</w:t>
      </w:r>
    </w:p>
    <w:p w14:paraId="3C862029" w14:textId="77777777" w:rsidR="00513B27" w:rsidRPr="00AD5BED" w:rsidRDefault="00513B27" w:rsidP="005817DF">
      <w:pPr>
        <w:widowControl/>
        <w:numPr>
          <w:ilvl w:val="0"/>
          <w:numId w:val="140"/>
        </w:numPr>
        <w:autoSpaceDE/>
        <w:autoSpaceDN/>
        <w:adjustRightInd/>
        <w:spacing w:line="276" w:lineRule="auto"/>
        <w:ind w:left="720"/>
        <w:rPr>
          <w:rFonts w:eastAsia="Calibri"/>
        </w:rPr>
      </w:pPr>
      <w:r w:rsidRPr="00AD5BED">
        <w:rPr>
          <w:rFonts w:eastAsia="Calibri"/>
        </w:rPr>
        <w:t>Initiated the Paperless Curriculum Project in coordination with the Vice Provost of Academic Planning, UTS IT Specialist, Faculty Senate Administrative Assistant, and Registrar Coordinator.</w:t>
      </w:r>
    </w:p>
    <w:p w14:paraId="3C86202A" w14:textId="77777777" w:rsidR="00513B27" w:rsidRPr="00AD5BED" w:rsidRDefault="00513B27" w:rsidP="00513B27">
      <w:pPr>
        <w:spacing w:line="276" w:lineRule="auto"/>
        <w:ind w:left="360"/>
        <w:rPr>
          <w:rFonts w:eastAsia="Calibri"/>
        </w:rPr>
      </w:pPr>
    </w:p>
    <w:p w14:paraId="3C86202B" w14:textId="77777777" w:rsidR="00513B27" w:rsidRPr="00AD5BED" w:rsidRDefault="00513B27" w:rsidP="00513B27">
      <w:pPr>
        <w:spacing w:line="276" w:lineRule="auto"/>
        <w:ind w:left="360"/>
        <w:rPr>
          <w:rFonts w:eastAsia="Calibri"/>
        </w:rPr>
      </w:pPr>
      <w:r w:rsidRPr="00AD5BED">
        <w:rPr>
          <w:rFonts w:eastAsia="Calibri"/>
          <w:b/>
        </w:rPr>
        <w:t>Faculty Senator:</w:t>
      </w:r>
      <w:r w:rsidRPr="00AD5BED">
        <w:rPr>
          <w:rFonts w:eastAsia="Calibri"/>
        </w:rPr>
        <w:t xml:space="preserve"> 2011 – 2013</w:t>
      </w:r>
    </w:p>
    <w:p w14:paraId="3C86202C" w14:textId="77777777" w:rsidR="00513B27" w:rsidRPr="00AD5BED" w:rsidRDefault="00513B27" w:rsidP="00513B27">
      <w:pPr>
        <w:spacing w:line="276" w:lineRule="auto"/>
        <w:ind w:left="360"/>
        <w:rPr>
          <w:rFonts w:eastAsia="Calibri"/>
        </w:rPr>
      </w:pPr>
      <w:r w:rsidRPr="00AD5BED">
        <w:rPr>
          <w:rFonts w:eastAsia="Calibri"/>
        </w:rPr>
        <w:t>Represented the faculty of College of Engineering and Computing at the Faculty Senate.</w:t>
      </w:r>
    </w:p>
    <w:p w14:paraId="3C86202D" w14:textId="77777777" w:rsidR="00513B27" w:rsidRPr="00AD5BED" w:rsidRDefault="00513B27" w:rsidP="00513B27">
      <w:pPr>
        <w:rPr>
          <w:rFonts w:eastAsia="Calibri"/>
        </w:rPr>
      </w:pPr>
    </w:p>
    <w:p w14:paraId="3C86202E" w14:textId="77777777" w:rsidR="00513B27" w:rsidRPr="00AD5BED" w:rsidRDefault="00513B27" w:rsidP="00513B27">
      <w:pPr>
        <w:rPr>
          <w:rFonts w:eastAsia="Calibri"/>
        </w:rPr>
      </w:pPr>
      <w:r w:rsidRPr="00AD5BED">
        <w:rPr>
          <w:rFonts w:eastAsia="Calibri"/>
        </w:rPr>
        <w:t>9. Publications and Presentations</w:t>
      </w:r>
    </w:p>
    <w:p w14:paraId="3C86202F" w14:textId="77777777" w:rsidR="00513B27" w:rsidRPr="00AD5BED" w:rsidRDefault="00513B27" w:rsidP="005817DF">
      <w:pPr>
        <w:widowControl/>
        <w:numPr>
          <w:ilvl w:val="0"/>
          <w:numId w:val="141"/>
        </w:numPr>
        <w:autoSpaceDE/>
        <w:autoSpaceDN/>
        <w:adjustRightInd/>
        <w:spacing w:before="120"/>
        <w:jc w:val="both"/>
        <w:rPr>
          <w:sz w:val="23"/>
          <w:szCs w:val="23"/>
        </w:rPr>
      </w:pPr>
      <w:r w:rsidRPr="00AD5BED">
        <w:rPr>
          <w:sz w:val="23"/>
          <w:szCs w:val="23"/>
        </w:rPr>
        <w:t>J-H Kim, G. Sharma, N. Boudriga, S.S. Iyengar, and</w:t>
      </w:r>
      <w:r w:rsidRPr="00AD5BED">
        <w:rPr>
          <w:b/>
          <w:sz w:val="23"/>
          <w:szCs w:val="23"/>
        </w:rPr>
        <w:t xml:space="preserve"> N. Prabakar</w:t>
      </w:r>
      <w:r w:rsidRPr="00AD5BED">
        <w:rPr>
          <w:sz w:val="23"/>
          <w:szCs w:val="23"/>
        </w:rPr>
        <w:t xml:space="preserve">: ‘Autonomous pipeline monitoring and maintenance system: a RFID-based approach’, </w:t>
      </w:r>
      <w:r w:rsidRPr="00AD5BED">
        <w:rPr>
          <w:i/>
          <w:sz w:val="23"/>
          <w:szCs w:val="23"/>
        </w:rPr>
        <w:t>Springer Open:</w:t>
      </w:r>
      <w:r w:rsidRPr="00AD5BED">
        <w:rPr>
          <w:sz w:val="23"/>
          <w:szCs w:val="23"/>
        </w:rPr>
        <w:t xml:space="preserve"> </w:t>
      </w:r>
      <w:r w:rsidRPr="00AD5BED">
        <w:rPr>
          <w:i/>
          <w:sz w:val="23"/>
          <w:szCs w:val="23"/>
        </w:rPr>
        <w:t>EURASIP Journal on Wireless Communications and Networking</w:t>
      </w:r>
      <w:r w:rsidRPr="00AD5BED">
        <w:rPr>
          <w:sz w:val="23"/>
          <w:szCs w:val="23"/>
        </w:rPr>
        <w:t>, 2015:262, 10.1186/s13638-015-0495-y, http://www.jwcn.eurasipjournals.com/content/2015/1/262 2015.</w:t>
      </w:r>
    </w:p>
    <w:p w14:paraId="3C862030" w14:textId="77777777" w:rsidR="00513B27" w:rsidRPr="00AD5BED" w:rsidRDefault="00513B27" w:rsidP="005817DF">
      <w:pPr>
        <w:widowControl/>
        <w:numPr>
          <w:ilvl w:val="0"/>
          <w:numId w:val="141"/>
        </w:numPr>
        <w:autoSpaceDE/>
        <w:autoSpaceDN/>
        <w:adjustRightInd/>
        <w:spacing w:before="120"/>
        <w:jc w:val="both"/>
        <w:rPr>
          <w:sz w:val="23"/>
          <w:szCs w:val="23"/>
        </w:rPr>
      </w:pPr>
      <w:r w:rsidRPr="00AD5BED">
        <w:rPr>
          <w:b/>
          <w:sz w:val="23"/>
          <w:szCs w:val="23"/>
        </w:rPr>
        <w:t>N. Prabakar</w:t>
      </w:r>
      <w:r w:rsidRPr="00AD5BED">
        <w:rPr>
          <w:sz w:val="23"/>
          <w:szCs w:val="23"/>
        </w:rPr>
        <w:t xml:space="preserve">, C. Tope, and J-H Kim: ‘A Smart Multi Telepresence Robot Management System’. </w:t>
      </w:r>
      <w:r w:rsidRPr="00AD5BED">
        <w:rPr>
          <w:i/>
          <w:iCs/>
          <w:sz w:val="23"/>
          <w:szCs w:val="23"/>
        </w:rPr>
        <w:t xml:space="preserve">Proceedings of the 2013 World Congress on Advances in Nano, Biomechanics, Robotics, and Energy Research (ANBRE13), </w:t>
      </w:r>
      <w:r w:rsidRPr="00AD5BED">
        <w:rPr>
          <w:iCs/>
          <w:sz w:val="23"/>
          <w:szCs w:val="23"/>
        </w:rPr>
        <w:t>Seoul, Korea, pp. 43-51, August 25-28, 2013.</w:t>
      </w:r>
    </w:p>
    <w:p w14:paraId="3C862031" w14:textId="77777777" w:rsidR="00513B27" w:rsidRPr="00AD5BED" w:rsidRDefault="00513B27" w:rsidP="005817DF">
      <w:pPr>
        <w:widowControl/>
        <w:numPr>
          <w:ilvl w:val="0"/>
          <w:numId w:val="141"/>
        </w:numPr>
        <w:autoSpaceDE/>
        <w:autoSpaceDN/>
        <w:adjustRightInd/>
        <w:spacing w:before="120"/>
        <w:jc w:val="both"/>
        <w:rPr>
          <w:sz w:val="23"/>
          <w:szCs w:val="23"/>
        </w:rPr>
      </w:pPr>
      <w:r w:rsidRPr="00AD5BED">
        <w:rPr>
          <w:sz w:val="23"/>
          <w:szCs w:val="23"/>
        </w:rPr>
        <w:t>U. Cerron,</w:t>
      </w:r>
      <w:r w:rsidRPr="00AD5BED">
        <w:rPr>
          <w:b/>
          <w:sz w:val="23"/>
          <w:szCs w:val="23"/>
        </w:rPr>
        <w:t xml:space="preserve"> N. Prabakar</w:t>
      </w:r>
      <w:r w:rsidRPr="00AD5BED">
        <w:rPr>
          <w:sz w:val="23"/>
          <w:szCs w:val="23"/>
        </w:rPr>
        <w:t xml:space="preserve">, and J-H Kim: ‘A Framework for Affordable Telemedicine Service’. </w:t>
      </w:r>
      <w:r w:rsidRPr="00AD5BED">
        <w:rPr>
          <w:i/>
          <w:iCs/>
          <w:sz w:val="23"/>
          <w:szCs w:val="23"/>
        </w:rPr>
        <w:t>Proceedings of the 29</w:t>
      </w:r>
      <w:r w:rsidRPr="00AD5BED">
        <w:rPr>
          <w:i/>
          <w:iCs/>
          <w:sz w:val="23"/>
          <w:szCs w:val="23"/>
          <w:vertAlign w:val="superscript"/>
        </w:rPr>
        <w:t>th</w:t>
      </w:r>
      <w:r w:rsidRPr="00AD5BED">
        <w:rPr>
          <w:i/>
          <w:iCs/>
          <w:sz w:val="23"/>
          <w:szCs w:val="23"/>
        </w:rPr>
        <w:t xml:space="preserve"> Southern Biomedical Engineering Conference (SBEC)</w:t>
      </w:r>
      <w:r w:rsidRPr="00AD5BED">
        <w:rPr>
          <w:sz w:val="23"/>
          <w:szCs w:val="23"/>
        </w:rPr>
        <w:t>, Miami, pp. 171-172, May 3-5, 2013.</w:t>
      </w:r>
    </w:p>
    <w:p w14:paraId="3C862032" w14:textId="77777777" w:rsidR="00513B27" w:rsidRPr="00AD5BED" w:rsidRDefault="00513B27" w:rsidP="005817DF">
      <w:pPr>
        <w:widowControl/>
        <w:numPr>
          <w:ilvl w:val="0"/>
          <w:numId w:val="141"/>
        </w:numPr>
        <w:autoSpaceDE/>
        <w:autoSpaceDN/>
        <w:adjustRightInd/>
        <w:spacing w:before="120"/>
        <w:jc w:val="both"/>
        <w:rPr>
          <w:sz w:val="23"/>
          <w:szCs w:val="23"/>
        </w:rPr>
      </w:pPr>
      <w:r w:rsidRPr="00AD5BED">
        <w:rPr>
          <w:b/>
          <w:sz w:val="23"/>
          <w:szCs w:val="23"/>
        </w:rPr>
        <w:t>N. Prabakar</w:t>
      </w:r>
      <w:r w:rsidRPr="00AD5BED">
        <w:rPr>
          <w:sz w:val="23"/>
          <w:szCs w:val="23"/>
        </w:rPr>
        <w:t xml:space="preserve">, J. Kim, U. Cerron, and S.S. Iyengar: ‘Sensor Network Based Parking Management System’. </w:t>
      </w:r>
      <w:r w:rsidRPr="00AD5BED">
        <w:rPr>
          <w:i/>
          <w:iCs/>
          <w:sz w:val="23"/>
          <w:szCs w:val="23"/>
        </w:rPr>
        <w:t>Proceedings of the 4th International Conference on Sensor Networks and Applications</w:t>
      </w:r>
      <w:r w:rsidRPr="00AD5BED">
        <w:rPr>
          <w:sz w:val="23"/>
          <w:szCs w:val="23"/>
        </w:rPr>
        <w:t>, New Orleans, pp. 181-185, November 2012.</w:t>
      </w:r>
    </w:p>
    <w:p w14:paraId="3C862033" w14:textId="77777777" w:rsidR="00513B27" w:rsidRPr="00AD5BED" w:rsidRDefault="00513B27" w:rsidP="005817DF">
      <w:pPr>
        <w:widowControl/>
        <w:numPr>
          <w:ilvl w:val="0"/>
          <w:numId w:val="141"/>
        </w:numPr>
        <w:autoSpaceDE/>
        <w:autoSpaceDN/>
        <w:adjustRightInd/>
        <w:spacing w:before="120"/>
        <w:jc w:val="both"/>
        <w:rPr>
          <w:sz w:val="23"/>
          <w:szCs w:val="23"/>
        </w:rPr>
      </w:pPr>
      <w:r w:rsidRPr="00AD5BED">
        <w:rPr>
          <w:sz w:val="23"/>
          <w:szCs w:val="23"/>
        </w:rPr>
        <w:t xml:space="preserve">G. Paschos, I. Radev, and </w:t>
      </w:r>
      <w:r w:rsidRPr="00AD5BED">
        <w:rPr>
          <w:b/>
          <w:sz w:val="23"/>
          <w:szCs w:val="23"/>
        </w:rPr>
        <w:t>N. Prabakar</w:t>
      </w:r>
      <w:r w:rsidRPr="00AD5BED">
        <w:rPr>
          <w:sz w:val="23"/>
          <w:szCs w:val="23"/>
        </w:rPr>
        <w:t xml:space="preserve">: ‘Image Content-Based Retrieval Using Chromaticity Moments’. </w:t>
      </w:r>
      <w:r w:rsidRPr="00AD5BED">
        <w:rPr>
          <w:i/>
          <w:sz w:val="23"/>
          <w:szCs w:val="23"/>
        </w:rPr>
        <w:t>IEEE Trans. on Knowledge and Data Engg.</w:t>
      </w:r>
      <w:r w:rsidRPr="00AD5BED">
        <w:rPr>
          <w:sz w:val="23"/>
          <w:szCs w:val="23"/>
        </w:rPr>
        <w:t xml:space="preserve"> Vol. 15, No. 5, pp. 1069-1072, 2003.</w:t>
      </w:r>
    </w:p>
    <w:p w14:paraId="3C862034" w14:textId="77777777" w:rsidR="00513B27" w:rsidRPr="00AD5BED" w:rsidRDefault="00513B27" w:rsidP="00513B27">
      <w:pPr>
        <w:rPr>
          <w:rFonts w:eastAsia="Calibri"/>
        </w:rPr>
      </w:pPr>
    </w:p>
    <w:p w14:paraId="3C862035" w14:textId="77777777" w:rsidR="00513B27" w:rsidRPr="00AD5BED" w:rsidRDefault="00513B27" w:rsidP="00513B27">
      <w:pPr>
        <w:rPr>
          <w:rFonts w:eastAsia="Calibri"/>
        </w:rPr>
      </w:pPr>
      <w:r w:rsidRPr="00AD5BED">
        <w:rPr>
          <w:rFonts w:eastAsia="Calibri"/>
        </w:rPr>
        <w:t>10. Professional Development</w:t>
      </w:r>
    </w:p>
    <w:p w14:paraId="3C862036" w14:textId="77777777" w:rsidR="00513B27" w:rsidRPr="00AD5BED" w:rsidRDefault="00513B27" w:rsidP="00513B27">
      <w:pPr>
        <w:ind w:left="360"/>
        <w:rPr>
          <w:rFonts w:eastAsia="Calibri"/>
        </w:rPr>
      </w:pPr>
      <w:r w:rsidRPr="00AD5BED">
        <w:rPr>
          <w:rFonts w:eastAsia="Calibri"/>
        </w:rPr>
        <w:t>N/A</w:t>
      </w:r>
    </w:p>
    <w:p w14:paraId="3C862037" w14:textId="77777777" w:rsidR="00513B27" w:rsidRPr="00365C51" w:rsidRDefault="00513B27" w:rsidP="00513B27">
      <w:pPr>
        <w:rPr>
          <w:b/>
          <w:u w:val="single"/>
        </w:rPr>
      </w:pPr>
      <w:r w:rsidRPr="00365C51">
        <w:rPr>
          <w:b/>
          <w:u w:val="single"/>
        </w:rPr>
        <w:br w:type="page"/>
      </w:r>
    </w:p>
    <w:p w14:paraId="3C862038" w14:textId="77777777" w:rsidR="00513B27" w:rsidRDefault="00513B27" w:rsidP="00513B27">
      <w:pPr>
        <w:rPr>
          <w:b/>
          <w:u w:val="single"/>
        </w:rPr>
      </w:pPr>
    </w:p>
    <w:p w14:paraId="3C862039" w14:textId="77777777" w:rsidR="00513B27" w:rsidRPr="00B57A97" w:rsidRDefault="00513B27" w:rsidP="005817DF">
      <w:pPr>
        <w:pStyle w:val="NoSpacing"/>
        <w:numPr>
          <w:ilvl w:val="0"/>
          <w:numId w:val="165"/>
        </w:numPr>
        <w:rPr>
          <w:rFonts w:ascii="Times New Roman" w:hAnsi="Times New Roman"/>
          <w:szCs w:val="24"/>
        </w:rPr>
      </w:pPr>
      <w:r w:rsidRPr="00B57A97">
        <w:rPr>
          <w:rFonts w:ascii="Times New Roman" w:hAnsi="Times New Roman"/>
          <w:b/>
          <w:szCs w:val="24"/>
        </w:rPr>
        <w:t>Name: Raju Rangaswami</w:t>
      </w:r>
      <w:r w:rsidRPr="00B57A97">
        <w:rPr>
          <w:rFonts w:ascii="Times New Roman" w:hAnsi="Times New Roman"/>
          <w:b/>
          <w:szCs w:val="24"/>
        </w:rPr>
        <w:tab/>
      </w:r>
      <w:r w:rsidRPr="00B57A97">
        <w:rPr>
          <w:rFonts w:ascii="Times New Roman" w:hAnsi="Times New Roman"/>
          <w:szCs w:val="24"/>
        </w:rPr>
        <w:tab/>
        <w:t>Rank: Associate Professor</w:t>
      </w:r>
    </w:p>
    <w:p w14:paraId="3C86203A"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ab/>
      </w:r>
      <w:r w:rsidRPr="00B57A97">
        <w:rPr>
          <w:rFonts w:ascii="Times New Roman" w:hAnsi="Times New Roman"/>
          <w:szCs w:val="24"/>
        </w:rPr>
        <w:tab/>
      </w:r>
      <w:r w:rsidRPr="00B57A97">
        <w:rPr>
          <w:rFonts w:ascii="Times New Roman" w:hAnsi="Times New Roman"/>
          <w:szCs w:val="24"/>
        </w:rPr>
        <w:tab/>
      </w:r>
      <w:r w:rsidRPr="00B57A97">
        <w:rPr>
          <w:rFonts w:ascii="Times New Roman" w:hAnsi="Times New Roman"/>
          <w:szCs w:val="24"/>
        </w:rPr>
        <w:tab/>
      </w:r>
      <w:r w:rsidRPr="00B57A97">
        <w:rPr>
          <w:rFonts w:ascii="Times New Roman" w:hAnsi="Times New Roman"/>
          <w:szCs w:val="24"/>
        </w:rPr>
        <w:tab/>
      </w:r>
      <w:r w:rsidRPr="00B57A97">
        <w:rPr>
          <w:rFonts w:ascii="Times New Roman" w:hAnsi="Times New Roman"/>
          <w:szCs w:val="24"/>
        </w:rPr>
        <w:tab/>
        <w:t>Tenure-Status: Tenured</w:t>
      </w:r>
    </w:p>
    <w:p w14:paraId="3C86203B" w14:textId="77777777" w:rsidR="00513B27" w:rsidRPr="00B57A97" w:rsidRDefault="00513B27" w:rsidP="00513B27">
      <w:pPr>
        <w:pStyle w:val="NoSpacing"/>
        <w:rPr>
          <w:rFonts w:ascii="Times New Roman" w:hAnsi="Times New Roman"/>
          <w:szCs w:val="24"/>
        </w:rPr>
      </w:pPr>
    </w:p>
    <w:p w14:paraId="3C86203C" w14:textId="77777777" w:rsidR="00513B27" w:rsidRPr="00B57A97" w:rsidRDefault="00513B27" w:rsidP="005817DF">
      <w:pPr>
        <w:pStyle w:val="NoSpacing"/>
        <w:numPr>
          <w:ilvl w:val="0"/>
          <w:numId w:val="165"/>
        </w:numPr>
        <w:rPr>
          <w:rFonts w:ascii="Times New Roman" w:hAnsi="Times New Roman"/>
          <w:szCs w:val="24"/>
        </w:rPr>
      </w:pPr>
      <w:r w:rsidRPr="00B57A97">
        <w:rPr>
          <w:rFonts w:ascii="Times New Roman" w:hAnsi="Times New Roman"/>
          <w:szCs w:val="24"/>
        </w:rPr>
        <w:t>Degrees Held:</w:t>
      </w:r>
    </w:p>
    <w:p w14:paraId="3C86203D" w14:textId="77777777" w:rsidR="00513B27" w:rsidRPr="00B57A97" w:rsidRDefault="00513B27" w:rsidP="00513B27">
      <w:pPr>
        <w:pStyle w:val="NoSpacing"/>
        <w:ind w:left="720"/>
        <w:rPr>
          <w:rFonts w:ascii="Times New Roman" w:hAnsi="Times New Roman"/>
          <w:szCs w:val="24"/>
        </w:rPr>
      </w:pPr>
      <w:r w:rsidRPr="00B57A97">
        <w:rPr>
          <w:rFonts w:ascii="Times New Roman" w:hAnsi="Times New Roman"/>
          <w:szCs w:val="24"/>
        </w:rPr>
        <w:t>B. Tech. – CS</w:t>
      </w:r>
      <w:r w:rsidRPr="00B57A97">
        <w:rPr>
          <w:rFonts w:ascii="Times New Roman" w:hAnsi="Times New Roman"/>
          <w:szCs w:val="24"/>
        </w:rPr>
        <w:tab/>
      </w:r>
      <w:r w:rsidRPr="00B57A97">
        <w:rPr>
          <w:rFonts w:ascii="Times New Roman" w:hAnsi="Times New Roman"/>
          <w:szCs w:val="24"/>
        </w:rPr>
        <w:tab/>
        <w:t>IIT, Kharagpur, India</w:t>
      </w:r>
    </w:p>
    <w:p w14:paraId="3C86203E" w14:textId="77777777" w:rsidR="00513B27" w:rsidRPr="00B57A97" w:rsidRDefault="00513B27" w:rsidP="00513B27">
      <w:pPr>
        <w:pStyle w:val="NoSpacing"/>
        <w:ind w:left="720"/>
        <w:rPr>
          <w:rFonts w:ascii="Times New Roman" w:hAnsi="Times New Roman"/>
          <w:szCs w:val="24"/>
        </w:rPr>
      </w:pPr>
      <w:r w:rsidRPr="00B57A97">
        <w:rPr>
          <w:rFonts w:ascii="Times New Roman" w:hAnsi="Times New Roman"/>
          <w:szCs w:val="24"/>
        </w:rPr>
        <w:t>M. S.      – CS</w:t>
      </w:r>
      <w:r w:rsidRPr="00B57A97">
        <w:rPr>
          <w:rFonts w:ascii="Times New Roman" w:hAnsi="Times New Roman"/>
          <w:szCs w:val="24"/>
        </w:rPr>
        <w:tab/>
      </w:r>
      <w:r w:rsidRPr="00B57A97">
        <w:rPr>
          <w:rFonts w:ascii="Times New Roman" w:hAnsi="Times New Roman"/>
          <w:szCs w:val="24"/>
        </w:rPr>
        <w:tab/>
        <w:t>University of California, Santa Barbara</w:t>
      </w:r>
    </w:p>
    <w:p w14:paraId="3C86203F" w14:textId="77777777" w:rsidR="00513B27" w:rsidRPr="00B57A97" w:rsidRDefault="00513B27" w:rsidP="00513B27">
      <w:pPr>
        <w:pStyle w:val="NoSpacing"/>
        <w:ind w:left="720"/>
        <w:rPr>
          <w:rFonts w:ascii="Times New Roman" w:hAnsi="Times New Roman"/>
          <w:szCs w:val="24"/>
        </w:rPr>
      </w:pPr>
      <w:r w:rsidRPr="00B57A97">
        <w:rPr>
          <w:rFonts w:ascii="Times New Roman" w:hAnsi="Times New Roman"/>
          <w:szCs w:val="24"/>
        </w:rPr>
        <w:t>PhD        – CS</w:t>
      </w:r>
      <w:r w:rsidRPr="00B57A97">
        <w:rPr>
          <w:rFonts w:ascii="Times New Roman" w:hAnsi="Times New Roman"/>
          <w:szCs w:val="24"/>
        </w:rPr>
        <w:tab/>
      </w:r>
      <w:r w:rsidRPr="00B57A97">
        <w:rPr>
          <w:rFonts w:ascii="Times New Roman" w:hAnsi="Times New Roman"/>
          <w:szCs w:val="24"/>
        </w:rPr>
        <w:tab/>
        <w:t>University of California, Santa Barbara</w:t>
      </w:r>
    </w:p>
    <w:p w14:paraId="3C862040" w14:textId="77777777" w:rsidR="00513B27" w:rsidRPr="00B57A97" w:rsidRDefault="00513B27" w:rsidP="00513B27">
      <w:pPr>
        <w:pStyle w:val="NoSpacing"/>
        <w:rPr>
          <w:rFonts w:ascii="Times New Roman" w:hAnsi="Times New Roman"/>
          <w:szCs w:val="24"/>
        </w:rPr>
      </w:pPr>
    </w:p>
    <w:p w14:paraId="3C862041"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3. Date of original appointment to this faculty, followed by dates and ranks of advancement:</w:t>
      </w:r>
    </w:p>
    <w:p w14:paraId="3C862042"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ab/>
        <w:t xml:space="preserve">Assistant professor – </w:t>
      </w:r>
      <w:r w:rsidRPr="00B57A97">
        <w:rPr>
          <w:rFonts w:ascii="Times New Roman" w:hAnsi="Times New Roman"/>
          <w:szCs w:val="24"/>
        </w:rPr>
        <w:tab/>
        <w:t>SCIS, FIU – 2004 - 2009</w:t>
      </w:r>
    </w:p>
    <w:p w14:paraId="3C862043"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ab/>
        <w:t>Associate Professor – SCIS, FIU – 2009 - present</w:t>
      </w:r>
    </w:p>
    <w:p w14:paraId="3C862044" w14:textId="77777777" w:rsidR="00513B27" w:rsidRPr="00B57A97" w:rsidRDefault="00513B27" w:rsidP="00513B27">
      <w:pPr>
        <w:pStyle w:val="NoSpacing"/>
        <w:rPr>
          <w:rFonts w:ascii="Times New Roman" w:hAnsi="Times New Roman"/>
          <w:szCs w:val="24"/>
        </w:rPr>
      </w:pPr>
    </w:p>
    <w:p w14:paraId="3C862045"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4. Non-academic experience:</w:t>
      </w:r>
      <w:r w:rsidRPr="00B57A97">
        <w:rPr>
          <w:rFonts w:ascii="Times New Roman" w:hAnsi="Times New Roman"/>
          <w:szCs w:val="24"/>
        </w:rPr>
        <w:tab/>
      </w:r>
      <w:r w:rsidRPr="00B57A97">
        <w:rPr>
          <w:rFonts w:ascii="Times New Roman" w:hAnsi="Times New Roman"/>
          <w:szCs w:val="24"/>
        </w:rPr>
        <w:tab/>
        <w:t>N/A</w:t>
      </w:r>
    </w:p>
    <w:p w14:paraId="3C862046"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ab/>
      </w:r>
    </w:p>
    <w:p w14:paraId="3C862047" w14:textId="77777777" w:rsidR="00513B27" w:rsidRPr="00B57A97" w:rsidRDefault="00513B27" w:rsidP="00513B27">
      <w:pPr>
        <w:pStyle w:val="NoSpacing"/>
        <w:rPr>
          <w:rFonts w:ascii="Times New Roman" w:hAnsi="Times New Roman"/>
          <w:szCs w:val="24"/>
        </w:rPr>
      </w:pPr>
    </w:p>
    <w:p w14:paraId="3C862048"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5. Certifications:</w:t>
      </w:r>
      <w:r w:rsidRPr="00B57A97">
        <w:rPr>
          <w:rFonts w:ascii="Times New Roman" w:hAnsi="Times New Roman"/>
          <w:szCs w:val="24"/>
        </w:rPr>
        <w:tab/>
        <w:t>NONE</w:t>
      </w:r>
    </w:p>
    <w:p w14:paraId="3C862049"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ab/>
      </w:r>
    </w:p>
    <w:p w14:paraId="3C86204A" w14:textId="77777777" w:rsidR="00513B27" w:rsidRPr="00B57A97" w:rsidRDefault="00513B27" w:rsidP="00513B27">
      <w:pPr>
        <w:pStyle w:val="NoSpacing"/>
        <w:rPr>
          <w:rFonts w:ascii="Times New Roman" w:hAnsi="Times New Roman"/>
          <w:szCs w:val="24"/>
        </w:rPr>
      </w:pPr>
    </w:p>
    <w:p w14:paraId="3C86204B"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6. Current Member in Professional Organizations:</w:t>
      </w:r>
      <w:r w:rsidRPr="00B57A97">
        <w:rPr>
          <w:rFonts w:ascii="Times New Roman" w:hAnsi="Times New Roman"/>
          <w:szCs w:val="24"/>
        </w:rPr>
        <w:tab/>
        <w:t>N/A</w:t>
      </w:r>
    </w:p>
    <w:p w14:paraId="3C86204C"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ab/>
      </w:r>
    </w:p>
    <w:p w14:paraId="3C86204D" w14:textId="77777777" w:rsidR="00513B27" w:rsidRPr="00B57A97" w:rsidRDefault="00513B27" w:rsidP="00513B27">
      <w:pPr>
        <w:pStyle w:val="NoSpacing"/>
        <w:rPr>
          <w:rFonts w:ascii="Times New Roman" w:hAnsi="Times New Roman"/>
          <w:szCs w:val="24"/>
        </w:rPr>
      </w:pPr>
    </w:p>
    <w:p w14:paraId="3C86204E"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7. Honors and Awards:</w:t>
      </w:r>
    </w:p>
    <w:p w14:paraId="3C86204F"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NetApp Faculty Fellowship, 2016.</w:t>
      </w:r>
    </w:p>
    <w:p w14:paraId="3C862050"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ICAC'15 Best Paper Award, 2015.</w:t>
      </w:r>
    </w:p>
    <w:p w14:paraId="3C862051"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Intel URO Award, 2013.</w:t>
      </w:r>
    </w:p>
    <w:p w14:paraId="3C862052"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NetApp Faculty Fellowship, 2013.</w:t>
      </w:r>
    </w:p>
    <w:p w14:paraId="3C862053"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Charter Member, National Academy of Inventors, 2012.</w:t>
      </w:r>
    </w:p>
    <w:p w14:paraId="3C862054"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FIU Faculty Award for Excellence in Research and Creative Activities, 2011.</w:t>
      </w:r>
    </w:p>
    <w:p w14:paraId="3C862055"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IBM Faculty Award, 2011.</w:t>
      </w:r>
    </w:p>
    <w:p w14:paraId="3C862056"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NetApp Faculty Fellowship, 2011.</w:t>
      </w:r>
    </w:p>
    <w:p w14:paraId="3C862057"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USENIX FAST'10 Fast-Tracked paper, 2010.</w:t>
      </w:r>
    </w:p>
    <w:p w14:paraId="3C862058"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FIU Top Scholar, 2010.</w:t>
      </w:r>
    </w:p>
    <w:p w14:paraId="3C862059"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NSF CAREER Award, 2008-2013.</w:t>
      </w:r>
    </w:p>
    <w:p w14:paraId="3C86205A"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FIU Excellence in Faculty Scholarship, 2008.</w:t>
      </w:r>
    </w:p>
    <w:p w14:paraId="3C86205B"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Excellence in Research Award, School of Computing and Information Sciences, FIU, 2008.</w:t>
      </w:r>
    </w:p>
    <w:p w14:paraId="3C86205C"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Department of Energy Early CAREER (ECPI) Award, 2006-2009.</w:t>
      </w:r>
    </w:p>
    <w:p w14:paraId="3C86205D"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University of California Dissertation Fellowship, 2004.</w:t>
      </w:r>
    </w:p>
    <w:p w14:paraId="3C86205E" w14:textId="77777777" w:rsidR="00513B27" w:rsidRPr="00B57A97" w:rsidRDefault="00513B27" w:rsidP="005817DF">
      <w:pPr>
        <w:widowControl/>
        <w:numPr>
          <w:ilvl w:val="0"/>
          <w:numId w:val="161"/>
        </w:numPr>
        <w:autoSpaceDE/>
        <w:autoSpaceDN/>
        <w:adjustRightInd/>
        <w:spacing w:before="100" w:beforeAutospacing="1" w:after="100" w:afterAutospacing="1"/>
        <w:rPr>
          <w:color w:val="000000"/>
        </w:rPr>
      </w:pPr>
      <w:r w:rsidRPr="00B57A97">
        <w:rPr>
          <w:color w:val="000000"/>
        </w:rPr>
        <w:t>Dean's Fellowship, UCSB, 1999</w:t>
      </w:r>
    </w:p>
    <w:p w14:paraId="3C86205F" w14:textId="77777777" w:rsidR="00513B27" w:rsidRPr="00B57A97" w:rsidRDefault="00513B27" w:rsidP="00513B27">
      <w:r w:rsidRPr="00B57A97">
        <w:t>8. Service activities (within and outside of the institution)</w:t>
      </w:r>
    </w:p>
    <w:p w14:paraId="3C862060" w14:textId="77777777" w:rsidR="00513B27" w:rsidRPr="00B57A97" w:rsidRDefault="00513B27" w:rsidP="00513B27">
      <w:pPr>
        <w:pStyle w:val="NoSpacing"/>
        <w:rPr>
          <w:rFonts w:ascii="Times New Roman" w:hAnsi="Times New Roman"/>
          <w:szCs w:val="24"/>
          <w:u w:val="single"/>
        </w:rPr>
      </w:pPr>
      <w:r w:rsidRPr="00B57A97">
        <w:rPr>
          <w:rFonts w:ascii="Times New Roman" w:hAnsi="Times New Roman"/>
          <w:szCs w:val="24"/>
        </w:rPr>
        <w:tab/>
      </w:r>
      <w:r w:rsidRPr="00B57A97">
        <w:rPr>
          <w:rFonts w:ascii="Times New Roman" w:hAnsi="Times New Roman"/>
          <w:szCs w:val="24"/>
          <w:u w:val="single"/>
        </w:rPr>
        <w:t>Selected Activities Outside the institution:</w:t>
      </w:r>
    </w:p>
    <w:p w14:paraId="3C862061" w14:textId="77777777" w:rsidR="00513B27" w:rsidRPr="00B57A97" w:rsidRDefault="00513B27" w:rsidP="005817DF">
      <w:pPr>
        <w:widowControl/>
        <w:numPr>
          <w:ilvl w:val="0"/>
          <w:numId w:val="162"/>
        </w:numPr>
        <w:autoSpaceDE/>
        <w:autoSpaceDN/>
        <w:adjustRightInd/>
        <w:spacing w:before="100" w:beforeAutospacing="1" w:after="100" w:afterAutospacing="1"/>
        <w:rPr>
          <w:color w:val="000000"/>
        </w:rPr>
      </w:pPr>
      <w:r w:rsidRPr="00B57A97">
        <w:rPr>
          <w:color w:val="000000"/>
        </w:rPr>
        <w:t>Steering Committee Member, USENIX Workshop on Hot Topics in Storage and File Systems (HotStorage), since 2012.</w:t>
      </w:r>
    </w:p>
    <w:p w14:paraId="3C862062" w14:textId="77777777" w:rsidR="00513B27" w:rsidRPr="00B57A97" w:rsidRDefault="00513B27" w:rsidP="005817DF">
      <w:pPr>
        <w:widowControl/>
        <w:numPr>
          <w:ilvl w:val="0"/>
          <w:numId w:val="162"/>
        </w:numPr>
        <w:autoSpaceDE/>
        <w:autoSpaceDN/>
        <w:adjustRightInd/>
        <w:spacing w:before="100" w:beforeAutospacing="1" w:after="100" w:afterAutospacing="1"/>
        <w:rPr>
          <w:color w:val="000000"/>
        </w:rPr>
      </w:pPr>
      <w:r w:rsidRPr="00B57A97">
        <w:rPr>
          <w:color w:val="000000"/>
        </w:rPr>
        <w:t>Editorial Board,</w:t>
      </w:r>
      <w:r w:rsidRPr="00B57A97">
        <w:rPr>
          <w:rStyle w:val="apple-converted-space"/>
          <w:color w:val="000000"/>
        </w:rPr>
        <w:t> </w:t>
      </w:r>
      <w:r w:rsidRPr="00DB6609">
        <w:rPr>
          <w:rFonts w:eastAsia="Calibri"/>
        </w:rPr>
        <w:t>Springer Journal of Distributed and Parallel Databases</w:t>
      </w:r>
      <w:r w:rsidRPr="00B57A97">
        <w:rPr>
          <w:color w:val="000000"/>
        </w:rPr>
        <w:t>, since 2014.</w:t>
      </w:r>
    </w:p>
    <w:p w14:paraId="3C862063" w14:textId="77777777" w:rsidR="00513B27" w:rsidRPr="00B57A97" w:rsidRDefault="00513B27" w:rsidP="005817DF">
      <w:pPr>
        <w:widowControl/>
        <w:numPr>
          <w:ilvl w:val="0"/>
          <w:numId w:val="162"/>
        </w:numPr>
        <w:autoSpaceDE/>
        <w:autoSpaceDN/>
        <w:adjustRightInd/>
        <w:spacing w:before="100" w:beforeAutospacing="1" w:after="100" w:afterAutospacing="1"/>
        <w:rPr>
          <w:color w:val="000000"/>
        </w:rPr>
      </w:pPr>
      <w:r w:rsidRPr="00DB6609">
        <w:rPr>
          <w:rFonts w:eastAsia="Calibri"/>
        </w:rPr>
        <w:t>NSF</w:t>
      </w:r>
      <w:r w:rsidRPr="00B57A97">
        <w:rPr>
          <w:rStyle w:val="apple-converted-space"/>
          <w:color w:val="000000"/>
        </w:rPr>
        <w:t> </w:t>
      </w:r>
      <w:r w:rsidRPr="00B57A97">
        <w:rPr>
          <w:color w:val="000000"/>
        </w:rPr>
        <w:t>Panelist: 2005-2007, 2009, 2010, 2012, 2015.</w:t>
      </w:r>
    </w:p>
    <w:p w14:paraId="3C862064" w14:textId="77777777" w:rsidR="00513B27" w:rsidRPr="00B57A97" w:rsidRDefault="00513B27" w:rsidP="005817DF">
      <w:pPr>
        <w:widowControl/>
        <w:numPr>
          <w:ilvl w:val="0"/>
          <w:numId w:val="162"/>
        </w:numPr>
        <w:autoSpaceDE/>
        <w:autoSpaceDN/>
        <w:adjustRightInd/>
        <w:spacing w:before="100" w:beforeAutospacing="1" w:after="100" w:afterAutospacing="1"/>
        <w:rPr>
          <w:color w:val="000000"/>
        </w:rPr>
      </w:pPr>
      <w:r w:rsidRPr="00B57A97">
        <w:rPr>
          <w:color w:val="000000"/>
        </w:rPr>
        <w:t>Program Chair,</w:t>
      </w:r>
      <w:r w:rsidRPr="00B57A97">
        <w:rPr>
          <w:rStyle w:val="apple-converted-space"/>
          <w:color w:val="000000"/>
        </w:rPr>
        <w:t> </w:t>
      </w:r>
      <w:r w:rsidRPr="00DB6609">
        <w:rPr>
          <w:rFonts w:eastAsia="Calibri"/>
        </w:rPr>
        <w:t>USENIX Workshop on Hot Topics in Storage and File Systems (HotStorage), 2012</w:t>
      </w:r>
    </w:p>
    <w:p w14:paraId="3C862065" w14:textId="77777777" w:rsidR="00513B27" w:rsidRPr="00B57A97" w:rsidRDefault="00513B27" w:rsidP="005817DF">
      <w:pPr>
        <w:widowControl/>
        <w:numPr>
          <w:ilvl w:val="0"/>
          <w:numId w:val="162"/>
        </w:numPr>
        <w:autoSpaceDE/>
        <w:autoSpaceDN/>
        <w:adjustRightInd/>
        <w:spacing w:before="100" w:beforeAutospacing="1" w:after="100" w:afterAutospacing="1"/>
        <w:rPr>
          <w:color w:val="000000"/>
        </w:rPr>
      </w:pPr>
      <w:r w:rsidRPr="00B57A97">
        <w:rPr>
          <w:color w:val="000000"/>
        </w:rPr>
        <w:t>Program Chair,</w:t>
      </w:r>
      <w:r w:rsidRPr="00B57A97">
        <w:rPr>
          <w:rStyle w:val="apple-converted-space"/>
          <w:color w:val="000000"/>
        </w:rPr>
        <w:t> </w:t>
      </w:r>
      <w:r w:rsidRPr="00DB6609">
        <w:rPr>
          <w:rFonts w:eastAsia="Calibri"/>
        </w:rPr>
        <w:t>IEEE International Workshop on Storage Network Architecture and Parallel I/O (SNAPI), 2011</w:t>
      </w:r>
    </w:p>
    <w:p w14:paraId="3C862066" w14:textId="77777777" w:rsidR="00513B27" w:rsidRPr="00B57A97" w:rsidRDefault="00513B27" w:rsidP="005817DF">
      <w:pPr>
        <w:widowControl/>
        <w:numPr>
          <w:ilvl w:val="0"/>
          <w:numId w:val="162"/>
        </w:numPr>
        <w:autoSpaceDE/>
        <w:autoSpaceDN/>
        <w:adjustRightInd/>
        <w:spacing w:before="100" w:beforeAutospacing="1" w:after="100" w:afterAutospacing="1"/>
        <w:rPr>
          <w:color w:val="000000"/>
        </w:rPr>
      </w:pPr>
      <w:r w:rsidRPr="00B57A97">
        <w:rPr>
          <w:color w:val="000000"/>
        </w:rPr>
        <w:t>Publicity Co-chair,</w:t>
      </w:r>
      <w:r w:rsidRPr="00B57A97">
        <w:rPr>
          <w:rStyle w:val="apple-converted-space"/>
          <w:color w:val="000000"/>
        </w:rPr>
        <w:t> </w:t>
      </w:r>
      <w:r w:rsidRPr="00DB6609">
        <w:rPr>
          <w:rFonts w:eastAsia="Calibri"/>
        </w:rPr>
        <w:t>IEEE Real-Time and Embedded Technology and Applications Symposium (RTAS), 2007</w:t>
      </w:r>
      <w:r w:rsidRPr="00B57A97">
        <w:rPr>
          <w:color w:val="000000"/>
        </w:rPr>
        <w:t>.</w:t>
      </w:r>
    </w:p>
    <w:p w14:paraId="3C862067" w14:textId="77777777" w:rsidR="00513B27" w:rsidRPr="00B57A97" w:rsidRDefault="00513B27" w:rsidP="005817DF">
      <w:pPr>
        <w:widowControl/>
        <w:numPr>
          <w:ilvl w:val="0"/>
          <w:numId w:val="162"/>
        </w:numPr>
        <w:autoSpaceDE/>
        <w:autoSpaceDN/>
        <w:adjustRightInd/>
        <w:spacing w:before="100" w:beforeAutospacing="1" w:after="100" w:afterAutospacing="1"/>
        <w:rPr>
          <w:color w:val="000000"/>
        </w:rPr>
      </w:pPr>
      <w:r w:rsidRPr="00B57A97">
        <w:rPr>
          <w:color w:val="000000"/>
        </w:rPr>
        <w:t>Demonstration Co-chair,</w:t>
      </w:r>
      <w:r w:rsidRPr="00B57A97">
        <w:rPr>
          <w:rStyle w:val="apple-converted-space"/>
          <w:color w:val="000000"/>
        </w:rPr>
        <w:t> </w:t>
      </w:r>
      <w:r w:rsidRPr="00DB6609">
        <w:rPr>
          <w:rFonts w:eastAsia="Calibri"/>
        </w:rPr>
        <w:t>ACM Multimedia, 2006</w:t>
      </w:r>
      <w:r w:rsidRPr="00B57A97">
        <w:rPr>
          <w:color w:val="000000"/>
        </w:rPr>
        <w:t>.</w:t>
      </w:r>
    </w:p>
    <w:p w14:paraId="3C862068" w14:textId="77777777" w:rsidR="00513B27" w:rsidRPr="00B57A97" w:rsidRDefault="00513B27" w:rsidP="005817DF">
      <w:pPr>
        <w:widowControl/>
        <w:numPr>
          <w:ilvl w:val="0"/>
          <w:numId w:val="162"/>
        </w:numPr>
        <w:autoSpaceDE/>
        <w:autoSpaceDN/>
        <w:adjustRightInd/>
        <w:spacing w:before="100" w:beforeAutospacing="1" w:after="100" w:afterAutospacing="1"/>
        <w:rPr>
          <w:color w:val="000000"/>
        </w:rPr>
      </w:pPr>
      <w:r w:rsidRPr="00B57A97">
        <w:rPr>
          <w:color w:val="000000"/>
        </w:rPr>
        <w:t>Program Committees:</w:t>
      </w:r>
      <w:r w:rsidRPr="00B57A97">
        <w:rPr>
          <w:rStyle w:val="apple-converted-space"/>
          <w:color w:val="000000"/>
        </w:rPr>
        <w:t> </w:t>
      </w:r>
    </w:p>
    <w:p w14:paraId="3C862069" w14:textId="77777777" w:rsidR="00513B27" w:rsidRPr="00B57A97" w:rsidRDefault="00513B27" w:rsidP="005817DF">
      <w:pPr>
        <w:widowControl/>
        <w:numPr>
          <w:ilvl w:val="1"/>
          <w:numId w:val="162"/>
        </w:numPr>
        <w:autoSpaceDE/>
        <w:autoSpaceDN/>
        <w:adjustRightInd/>
        <w:spacing w:before="100" w:beforeAutospacing="1" w:after="100" w:afterAutospacing="1"/>
        <w:rPr>
          <w:color w:val="000000"/>
        </w:rPr>
      </w:pPr>
      <w:r w:rsidRPr="00DB6609">
        <w:rPr>
          <w:rFonts w:eastAsia="Calibri"/>
        </w:rPr>
        <w:t>USENIX Workshop on Hot Topics in Storage and File Systems (HotStorage), 2015</w:t>
      </w:r>
    </w:p>
    <w:p w14:paraId="3C86206A" w14:textId="77777777" w:rsidR="00513B27" w:rsidRPr="00B57A97" w:rsidRDefault="00513B27" w:rsidP="005817DF">
      <w:pPr>
        <w:widowControl/>
        <w:numPr>
          <w:ilvl w:val="1"/>
          <w:numId w:val="162"/>
        </w:numPr>
        <w:autoSpaceDE/>
        <w:autoSpaceDN/>
        <w:adjustRightInd/>
        <w:spacing w:before="100" w:beforeAutospacing="1" w:after="100" w:afterAutospacing="1"/>
        <w:rPr>
          <w:color w:val="000000"/>
        </w:rPr>
      </w:pPr>
      <w:r w:rsidRPr="00DB6609">
        <w:rPr>
          <w:rFonts w:eastAsia="Calibri"/>
        </w:rPr>
        <w:t>IEEE 23nd International Symposium on Modeling, Analysis and Simulation of Computer and Telecommunication Systems (Mascots), 2015</w:t>
      </w:r>
    </w:p>
    <w:p w14:paraId="3C86206B" w14:textId="77777777" w:rsidR="00513B27" w:rsidRPr="00B57A97" w:rsidRDefault="00513B27" w:rsidP="005817DF">
      <w:pPr>
        <w:widowControl/>
        <w:numPr>
          <w:ilvl w:val="1"/>
          <w:numId w:val="162"/>
        </w:numPr>
        <w:autoSpaceDE/>
        <w:autoSpaceDN/>
        <w:adjustRightInd/>
        <w:spacing w:before="100" w:beforeAutospacing="1" w:after="100" w:afterAutospacing="1"/>
        <w:rPr>
          <w:color w:val="000000"/>
        </w:rPr>
      </w:pPr>
      <w:r w:rsidRPr="00DB6609">
        <w:rPr>
          <w:rFonts w:eastAsia="Calibri"/>
        </w:rPr>
        <w:t>ACM International Symposium on High-Performance Parallel and Distributed Computing (HPDC), 2015</w:t>
      </w:r>
    </w:p>
    <w:p w14:paraId="3C86206C" w14:textId="77777777" w:rsidR="00513B27" w:rsidRPr="00B57A97" w:rsidRDefault="00513B27" w:rsidP="005817DF">
      <w:pPr>
        <w:widowControl/>
        <w:numPr>
          <w:ilvl w:val="1"/>
          <w:numId w:val="162"/>
        </w:numPr>
        <w:autoSpaceDE/>
        <w:autoSpaceDN/>
        <w:adjustRightInd/>
        <w:spacing w:before="100" w:beforeAutospacing="1" w:after="100" w:afterAutospacing="1"/>
        <w:rPr>
          <w:color w:val="000000"/>
        </w:rPr>
      </w:pPr>
      <w:r w:rsidRPr="00DB6609">
        <w:rPr>
          <w:rFonts w:eastAsia="Calibri"/>
        </w:rPr>
        <w:t>USENIX Conference on File and Storage Technologies (FAST), 2015</w:t>
      </w:r>
    </w:p>
    <w:p w14:paraId="3C86206D" w14:textId="77777777" w:rsidR="00513B27" w:rsidRPr="00B57A97" w:rsidRDefault="00513B27" w:rsidP="00513B27">
      <w:pPr>
        <w:spacing w:before="100" w:beforeAutospacing="1" w:after="100" w:afterAutospacing="1"/>
        <w:rPr>
          <w:u w:val="single"/>
        </w:rPr>
      </w:pPr>
      <w:r w:rsidRPr="00B57A97">
        <w:rPr>
          <w:u w:val="single"/>
        </w:rPr>
        <w:t>Selected Activities Within the institution:</w:t>
      </w:r>
    </w:p>
    <w:p w14:paraId="3C86206E" w14:textId="77777777" w:rsidR="00513B27" w:rsidRPr="00B57A97" w:rsidRDefault="00513B27" w:rsidP="005817DF">
      <w:pPr>
        <w:pStyle w:val="ListParagraph"/>
        <w:widowControl/>
        <w:numPr>
          <w:ilvl w:val="0"/>
          <w:numId w:val="163"/>
        </w:numPr>
        <w:autoSpaceDE/>
        <w:autoSpaceDN/>
        <w:adjustRightInd/>
        <w:spacing w:before="100" w:beforeAutospacing="1" w:after="100" w:afterAutospacing="1"/>
        <w:rPr>
          <w:color w:val="000000"/>
        </w:rPr>
      </w:pPr>
      <w:r w:rsidRPr="00B57A97">
        <w:rPr>
          <w:color w:val="000000"/>
        </w:rPr>
        <w:t>Chairperson, SCIS Recruitment Committee</w:t>
      </w:r>
    </w:p>
    <w:p w14:paraId="3C86206F" w14:textId="77777777" w:rsidR="00513B27" w:rsidRPr="00B57A97" w:rsidRDefault="00513B27" w:rsidP="005817DF">
      <w:pPr>
        <w:pStyle w:val="ListParagraph"/>
        <w:widowControl/>
        <w:numPr>
          <w:ilvl w:val="0"/>
          <w:numId w:val="163"/>
        </w:numPr>
        <w:autoSpaceDE/>
        <w:autoSpaceDN/>
        <w:adjustRightInd/>
        <w:spacing w:before="100" w:beforeAutospacing="1" w:after="100" w:afterAutospacing="1"/>
        <w:rPr>
          <w:color w:val="000000"/>
        </w:rPr>
      </w:pPr>
      <w:r w:rsidRPr="00B57A97">
        <w:rPr>
          <w:color w:val="000000"/>
        </w:rPr>
        <w:t>LOTS OF OTHER ACTIVITIES</w:t>
      </w:r>
    </w:p>
    <w:p w14:paraId="3C862070"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 xml:space="preserve">9. [Selected Recent] Publications and Presentations: </w:t>
      </w:r>
    </w:p>
    <w:p w14:paraId="3C862071" w14:textId="77777777" w:rsidR="00513B27" w:rsidRPr="00B57A97" w:rsidRDefault="00513B27" w:rsidP="00513B27">
      <w:pPr>
        <w:pStyle w:val="NoSpacing"/>
        <w:rPr>
          <w:rFonts w:ascii="Times New Roman" w:hAnsi="Times New Roman"/>
          <w:szCs w:val="24"/>
        </w:rPr>
      </w:pPr>
    </w:p>
    <w:p w14:paraId="3C862072"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A Fast and Slippery Slope for File Systems</w:t>
      </w:r>
      <w:r w:rsidRPr="00B57A97">
        <w:rPr>
          <w:rFonts w:ascii="Times New Roman" w:hAnsi="Times New Roman"/>
          <w:color w:val="000000"/>
          <w:szCs w:val="24"/>
        </w:rPr>
        <w:t>, INFLOW 2015</w:t>
      </w:r>
      <w:r w:rsidRPr="00B57A97">
        <w:rPr>
          <w:rStyle w:val="apple-converted-space"/>
          <w:rFonts w:ascii="Times New Roman" w:hAnsi="Times New Roman"/>
          <w:color w:val="000000"/>
          <w:szCs w:val="24"/>
        </w:rPr>
        <w:t> </w:t>
      </w:r>
    </w:p>
    <w:p w14:paraId="3C862073"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To ARC or not to ARC</w:t>
      </w:r>
      <w:r w:rsidRPr="00B57A97">
        <w:rPr>
          <w:rFonts w:ascii="Times New Roman" w:hAnsi="Times New Roman"/>
          <w:color w:val="000000"/>
          <w:szCs w:val="24"/>
        </w:rPr>
        <w:t>, HotStorage 2015</w:t>
      </w:r>
      <w:r w:rsidRPr="00B57A97">
        <w:rPr>
          <w:rStyle w:val="apple-converted-space"/>
          <w:rFonts w:ascii="Times New Roman" w:hAnsi="Times New Roman"/>
          <w:color w:val="000000"/>
          <w:szCs w:val="24"/>
        </w:rPr>
        <w:t> </w:t>
      </w:r>
    </w:p>
    <w:p w14:paraId="3C862074"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NVMKV: A Scalable, Lightweight, FTL-aware Key-Value Store</w:t>
      </w:r>
      <w:r w:rsidRPr="00B57A97">
        <w:rPr>
          <w:rFonts w:ascii="Times New Roman" w:hAnsi="Times New Roman"/>
          <w:color w:val="000000"/>
          <w:szCs w:val="24"/>
        </w:rPr>
        <w:t>, ATC 2015</w:t>
      </w:r>
      <w:r w:rsidRPr="00B57A97">
        <w:rPr>
          <w:rStyle w:val="apple-converted-space"/>
          <w:rFonts w:ascii="Times New Roman" w:hAnsi="Times New Roman"/>
          <w:color w:val="000000"/>
          <w:szCs w:val="24"/>
        </w:rPr>
        <w:t> </w:t>
      </w:r>
    </w:p>
    <w:p w14:paraId="3C862075"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Centaur: Host-side SSD Caching for Storage Performance Control</w:t>
      </w:r>
      <w:r w:rsidRPr="00B57A97">
        <w:rPr>
          <w:rFonts w:ascii="Times New Roman" w:hAnsi="Times New Roman"/>
          <w:color w:val="000000"/>
          <w:szCs w:val="24"/>
        </w:rPr>
        <w:t>, ICAC 2015</w:t>
      </w:r>
      <w:r w:rsidRPr="00B57A97">
        <w:rPr>
          <w:rStyle w:val="apple-converted-space"/>
          <w:rFonts w:ascii="Times New Roman" w:hAnsi="Times New Roman"/>
          <w:color w:val="000000"/>
          <w:szCs w:val="24"/>
        </w:rPr>
        <w:t> </w:t>
      </w:r>
      <w:r w:rsidRPr="00B57A97">
        <w:rPr>
          <w:rFonts w:ascii="Times New Roman" w:hAnsi="Times New Roman"/>
          <w:b/>
          <w:bCs/>
          <w:color w:val="008000"/>
          <w:szCs w:val="24"/>
        </w:rPr>
        <w:t>Best Paper Award</w:t>
      </w:r>
      <w:r w:rsidRPr="00B57A97">
        <w:rPr>
          <w:rStyle w:val="apple-converted-space"/>
          <w:rFonts w:ascii="Times New Roman" w:hAnsi="Times New Roman"/>
          <w:color w:val="008000"/>
          <w:szCs w:val="24"/>
        </w:rPr>
        <w:t> </w:t>
      </w:r>
    </w:p>
    <w:p w14:paraId="3C862076"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Revenue Driven Resource Allocation for Virtualized Data Centers</w:t>
      </w:r>
      <w:r w:rsidRPr="00B57A97">
        <w:rPr>
          <w:rFonts w:ascii="Times New Roman" w:hAnsi="Times New Roman"/>
          <w:color w:val="000000"/>
          <w:szCs w:val="24"/>
        </w:rPr>
        <w:t>, ICAC 2015</w:t>
      </w:r>
      <w:r w:rsidRPr="00B57A97">
        <w:rPr>
          <w:rStyle w:val="apple-converted-space"/>
          <w:rFonts w:ascii="Times New Roman" w:hAnsi="Times New Roman"/>
          <w:color w:val="000000"/>
          <w:szCs w:val="24"/>
        </w:rPr>
        <w:t> </w:t>
      </w:r>
    </w:p>
    <w:p w14:paraId="3C862077"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Non-blocking Writes to Files</w:t>
      </w:r>
      <w:r w:rsidRPr="00B57A97">
        <w:rPr>
          <w:rFonts w:ascii="Times New Roman" w:hAnsi="Times New Roman"/>
          <w:color w:val="000000"/>
          <w:szCs w:val="24"/>
        </w:rPr>
        <w:t>, FAST 2015</w:t>
      </w:r>
      <w:r w:rsidRPr="00B57A97">
        <w:rPr>
          <w:rStyle w:val="apple-converted-space"/>
          <w:rFonts w:ascii="Times New Roman" w:hAnsi="Times New Roman"/>
          <w:color w:val="000000"/>
          <w:szCs w:val="24"/>
        </w:rPr>
        <w:t> </w:t>
      </w:r>
    </w:p>
    <w:p w14:paraId="3C862078"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NVMKV: A Scalable and Lightweight Flash Aware Key-Value Store</w:t>
      </w:r>
      <w:r w:rsidRPr="00B57A97">
        <w:rPr>
          <w:rFonts w:ascii="Times New Roman" w:hAnsi="Times New Roman"/>
          <w:color w:val="000000"/>
          <w:szCs w:val="24"/>
        </w:rPr>
        <w:t>, HotStorage 2014</w:t>
      </w:r>
      <w:r w:rsidRPr="00B57A97">
        <w:rPr>
          <w:rStyle w:val="apple-converted-space"/>
          <w:rFonts w:ascii="Times New Roman" w:hAnsi="Times New Roman"/>
          <w:color w:val="000000"/>
          <w:szCs w:val="24"/>
        </w:rPr>
        <w:t> </w:t>
      </w:r>
    </w:p>
    <w:p w14:paraId="3C862079"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Write Policies for Host-side Flash Caches</w:t>
      </w:r>
      <w:r w:rsidRPr="00B57A97">
        <w:rPr>
          <w:rFonts w:ascii="Times New Roman" w:hAnsi="Times New Roman"/>
          <w:color w:val="000000"/>
          <w:szCs w:val="24"/>
        </w:rPr>
        <w:t>, FAST 2013</w:t>
      </w:r>
      <w:r w:rsidRPr="00B57A97">
        <w:rPr>
          <w:rStyle w:val="apple-converted-space"/>
          <w:rFonts w:ascii="Times New Roman" w:hAnsi="Times New Roman"/>
          <w:color w:val="000000"/>
          <w:szCs w:val="24"/>
        </w:rPr>
        <w:t> </w:t>
      </w:r>
    </w:p>
    <w:p w14:paraId="3C86207A"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Software Persistent Memory</w:t>
      </w:r>
      <w:r w:rsidRPr="00B57A97">
        <w:rPr>
          <w:rFonts w:ascii="Times New Roman" w:hAnsi="Times New Roman"/>
          <w:color w:val="000000"/>
          <w:szCs w:val="24"/>
        </w:rPr>
        <w:t>, ATC 2012</w:t>
      </w:r>
      <w:r w:rsidRPr="00B57A97">
        <w:rPr>
          <w:rStyle w:val="apple-converted-space"/>
          <w:rFonts w:ascii="Times New Roman" w:hAnsi="Times New Roman"/>
          <w:color w:val="000000"/>
          <w:szCs w:val="24"/>
        </w:rPr>
        <w:t> </w:t>
      </w:r>
    </w:p>
    <w:p w14:paraId="3C86207B"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Modeling Virtualized Applications using Machine Learning Techniques</w:t>
      </w:r>
      <w:r w:rsidRPr="00B57A97">
        <w:rPr>
          <w:rFonts w:ascii="Times New Roman" w:hAnsi="Times New Roman"/>
          <w:color w:val="000000"/>
          <w:szCs w:val="24"/>
        </w:rPr>
        <w:t>, VEE 2012</w:t>
      </w:r>
      <w:r w:rsidRPr="00B57A97">
        <w:rPr>
          <w:rStyle w:val="apple-converted-space"/>
          <w:rFonts w:ascii="Times New Roman" w:hAnsi="Times New Roman"/>
          <w:color w:val="000000"/>
          <w:szCs w:val="24"/>
        </w:rPr>
        <w:t> </w:t>
      </w:r>
    </w:p>
    <w:p w14:paraId="3C86207C"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Truly Non-blocking Writes</w:t>
      </w:r>
      <w:r w:rsidRPr="00B57A97">
        <w:rPr>
          <w:rFonts w:ascii="Times New Roman" w:hAnsi="Times New Roman"/>
          <w:color w:val="000000"/>
          <w:szCs w:val="24"/>
        </w:rPr>
        <w:t>, HotStorage 2011</w:t>
      </w:r>
      <w:r w:rsidRPr="00B57A97">
        <w:rPr>
          <w:rStyle w:val="apple-converted-space"/>
          <w:rFonts w:ascii="Times New Roman" w:hAnsi="Times New Roman"/>
          <w:color w:val="000000"/>
          <w:szCs w:val="24"/>
        </w:rPr>
        <w:t> </w:t>
      </w:r>
    </w:p>
    <w:p w14:paraId="3C86207D"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Cost Effective Storage using Extent Based Dynamic Tiering</w:t>
      </w:r>
      <w:r w:rsidRPr="00B57A97">
        <w:rPr>
          <w:rFonts w:ascii="Times New Roman" w:hAnsi="Times New Roman"/>
          <w:color w:val="000000"/>
          <w:szCs w:val="24"/>
        </w:rPr>
        <w:t>, FAST 2011</w:t>
      </w:r>
      <w:r w:rsidRPr="00B57A97">
        <w:rPr>
          <w:rStyle w:val="apple-converted-space"/>
          <w:rFonts w:ascii="Times New Roman" w:hAnsi="Times New Roman"/>
          <w:color w:val="000000"/>
          <w:szCs w:val="24"/>
        </w:rPr>
        <w:t> </w:t>
      </w:r>
    </w:p>
    <w:p w14:paraId="3C86207E"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Generalized ERSS Tree Model: Revisiting Working Sets</w:t>
      </w:r>
      <w:r w:rsidRPr="00B57A97">
        <w:rPr>
          <w:rFonts w:ascii="Times New Roman" w:hAnsi="Times New Roman"/>
          <w:color w:val="000000"/>
          <w:szCs w:val="24"/>
        </w:rPr>
        <w:t>, Performance 2010</w:t>
      </w:r>
      <w:r w:rsidRPr="00B57A97">
        <w:rPr>
          <w:rStyle w:val="apple-converted-space"/>
          <w:rFonts w:ascii="Times New Roman" w:hAnsi="Times New Roman"/>
          <w:color w:val="000000"/>
          <w:szCs w:val="24"/>
        </w:rPr>
        <w:t> </w:t>
      </w:r>
    </w:p>
    <w:p w14:paraId="3C86207F" w14:textId="77777777" w:rsidR="00513B27" w:rsidRPr="00B57A97" w:rsidRDefault="00513B27" w:rsidP="005817DF">
      <w:pPr>
        <w:pStyle w:val="NoSpacing"/>
        <w:numPr>
          <w:ilvl w:val="0"/>
          <w:numId w:val="164"/>
        </w:numPr>
        <w:rPr>
          <w:rStyle w:val="apple-converted-space"/>
          <w:rFonts w:ascii="Times New Roman" w:hAnsi="Times New Roman"/>
          <w:szCs w:val="24"/>
        </w:rPr>
      </w:pPr>
      <w:r w:rsidRPr="00DB6609">
        <w:t>Anatomy of a Real-time Intrusion Prevention System</w:t>
      </w:r>
      <w:r w:rsidRPr="00B57A97">
        <w:rPr>
          <w:rFonts w:ascii="Times New Roman" w:hAnsi="Times New Roman"/>
          <w:color w:val="000000"/>
          <w:szCs w:val="24"/>
        </w:rPr>
        <w:t>, ICAC 2008</w:t>
      </w:r>
      <w:r w:rsidRPr="00B57A97">
        <w:rPr>
          <w:rStyle w:val="apple-converted-space"/>
          <w:rFonts w:ascii="Times New Roman" w:hAnsi="Times New Roman"/>
          <w:color w:val="000000"/>
          <w:szCs w:val="24"/>
        </w:rPr>
        <w:t> </w:t>
      </w:r>
    </w:p>
    <w:p w14:paraId="3C862080" w14:textId="77777777" w:rsidR="00513B27" w:rsidRPr="00B57A97" w:rsidRDefault="00513B27" w:rsidP="00513B27">
      <w:pPr>
        <w:pStyle w:val="NoSpacing"/>
        <w:ind w:left="360"/>
        <w:rPr>
          <w:rFonts w:ascii="Times New Roman" w:hAnsi="Times New Roman"/>
          <w:szCs w:val="24"/>
        </w:rPr>
      </w:pPr>
    </w:p>
    <w:p w14:paraId="3C862081"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10. Professional Development</w:t>
      </w:r>
    </w:p>
    <w:p w14:paraId="3C862082" w14:textId="77777777" w:rsidR="00513B27" w:rsidRPr="00B57A97" w:rsidRDefault="00513B27" w:rsidP="00513B27">
      <w:pPr>
        <w:pStyle w:val="NoSpacing"/>
        <w:rPr>
          <w:rFonts w:ascii="Times New Roman" w:hAnsi="Times New Roman"/>
          <w:szCs w:val="24"/>
        </w:rPr>
      </w:pPr>
      <w:r w:rsidRPr="00B57A97">
        <w:rPr>
          <w:rFonts w:ascii="Times New Roman" w:hAnsi="Times New Roman"/>
          <w:szCs w:val="24"/>
        </w:rPr>
        <w:tab/>
      </w:r>
    </w:p>
    <w:p w14:paraId="3C862083" w14:textId="77777777" w:rsidR="00FA6511" w:rsidRDefault="00513B27" w:rsidP="00513B27">
      <w:r w:rsidRPr="00B57A97">
        <w:t>Sabbatical Leave – Full Academic Year – 2015-2016</w:t>
      </w:r>
    </w:p>
    <w:p w14:paraId="3C862084" w14:textId="77777777" w:rsidR="00FA6511" w:rsidRDefault="00FA6511" w:rsidP="00513B27"/>
    <w:p w14:paraId="3C862085" w14:textId="77777777" w:rsidR="00FA6511" w:rsidRDefault="00FA6511" w:rsidP="00513B27">
      <w:pPr>
        <w:rPr>
          <w:b/>
          <w:u w:val="single"/>
        </w:rPr>
      </w:pPr>
      <w:r>
        <w:rPr>
          <w:b/>
          <w:u w:val="single"/>
        </w:rPr>
        <w:br w:type="page"/>
      </w:r>
    </w:p>
    <w:p w14:paraId="3C862086" w14:textId="77777777" w:rsidR="00FA6511" w:rsidRPr="00365C51" w:rsidRDefault="00FA6511" w:rsidP="00FA6511">
      <w:r w:rsidRPr="00365C51">
        <w:rPr>
          <w:b/>
        </w:rPr>
        <w:t>Name: Naphtali Rishe</w:t>
      </w:r>
      <w:r w:rsidRPr="00365C51">
        <w:tab/>
      </w:r>
      <w:r w:rsidRPr="00365C51">
        <w:tab/>
      </w:r>
      <w:r w:rsidRPr="00365C51">
        <w:tab/>
      </w:r>
      <w:r w:rsidRPr="00365C51">
        <w:tab/>
        <w:t>Rank: Professor</w:t>
      </w:r>
    </w:p>
    <w:p w14:paraId="3C862087"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r>
      <w:r w:rsidRPr="00365C51">
        <w:rPr>
          <w:rFonts w:ascii="Times New Roman" w:hAnsi="Times New Roman"/>
          <w:szCs w:val="24"/>
        </w:rPr>
        <w:tab/>
        <w:t>Tenure-Status: Tenured</w:t>
      </w:r>
    </w:p>
    <w:p w14:paraId="3C862088"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2. Degrees Held:</w:t>
      </w:r>
    </w:p>
    <w:p w14:paraId="3C862089" w14:textId="77777777" w:rsidR="00FA6511" w:rsidRPr="00365C51" w:rsidRDefault="00FA6511" w:rsidP="005817DF">
      <w:pPr>
        <w:pStyle w:val="ListParagraph"/>
        <w:widowControl/>
        <w:numPr>
          <w:ilvl w:val="0"/>
          <w:numId w:val="80"/>
        </w:numPr>
        <w:autoSpaceDE/>
        <w:autoSpaceDN/>
        <w:adjustRightInd/>
      </w:pPr>
      <w:r w:rsidRPr="00365C51">
        <w:t>B.Sc., Summa Cum Laude, Computer Science, Israel Institute of Technology  (Technion), 1975-1979</w:t>
      </w:r>
    </w:p>
    <w:p w14:paraId="3C86208A" w14:textId="77777777" w:rsidR="00FA6511" w:rsidRPr="00365C51" w:rsidRDefault="00FA6511" w:rsidP="005817DF">
      <w:pPr>
        <w:pStyle w:val="ListParagraph"/>
        <w:widowControl/>
        <w:numPr>
          <w:ilvl w:val="0"/>
          <w:numId w:val="80"/>
        </w:numPr>
        <w:autoSpaceDE/>
        <w:autoSpaceDN/>
        <w:adjustRightInd/>
      </w:pPr>
      <w:r w:rsidRPr="00365C51">
        <w:t>M.Sc., Thesis: On Formal Semantics of Data Bases, Computer Science, Israel Institute of Technology (Technion), 1979-1981</w:t>
      </w:r>
    </w:p>
    <w:p w14:paraId="3C86208B" w14:textId="77777777" w:rsidR="00FA6511" w:rsidRPr="00365C51" w:rsidRDefault="00FA6511" w:rsidP="005817DF">
      <w:pPr>
        <w:pStyle w:val="NoSpacing"/>
        <w:numPr>
          <w:ilvl w:val="0"/>
          <w:numId w:val="80"/>
        </w:numPr>
        <w:rPr>
          <w:rFonts w:ascii="Times New Roman" w:hAnsi="Times New Roman"/>
          <w:szCs w:val="24"/>
        </w:rPr>
      </w:pPr>
      <w:r w:rsidRPr="00365C51">
        <w:rPr>
          <w:rFonts w:ascii="Times New Roman" w:hAnsi="Times New Roman"/>
          <w:szCs w:val="24"/>
        </w:rPr>
        <w:t>Ph.D., Dissertation: Semantics of Universal Languages and Information Structures in Data Bases, Computer Science, Tel Aviv University, 1981-1984</w:t>
      </w:r>
    </w:p>
    <w:p w14:paraId="3C86208C" w14:textId="77777777" w:rsidR="00FA6511" w:rsidRPr="00365C51" w:rsidRDefault="00FA6511" w:rsidP="00FA6511">
      <w:pPr>
        <w:pStyle w:val="NoSpacing"/>
        <w:rPr>
          <w:rFonts w:ascii="Times New Roman" w:hAnsi="Times New Roman"/>
          <w:szCs w:val="24"/>
        </w:rPr>
      </w:pPr>
    </w:p>
    <w:p w14:paraId="3C86208D"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208E" w14:textId="77777777" w:rsidR="00FA6511" w:rsidRPr="00365C51" w:rsidRDefault="00FA6511" w:rsidP="005817DF">
      <w:pPr>
        <w:pStyle w:val="NoSpacing"/>
        <w:numPr>
          <w:ilvl w:val="0"/>
          <w:numId w:val="79"/>
        </w:numPr>
        <w:rPr>
          <w:rFonts w:ascii="Times New Roman" w:hAnsi="Times New Roman"/>
          <w:szCs w:val="24"/>
        </w:rPr>
      </w:pPr>
      <w:r w:rsidRPr="00365C51">
        <w:rPr>
          <w:rFonts w:ascii="Times New Roman" w:hAnsi="Times New Roman"/>
          <w:szCs w:val="24"/>
        </w:rPr>
        <w:t>Associate Professor (1987-92), tenured in 1990</w:t>
      </w:r>
    </w:p>
    <w:p w14:paraId="3C86208F" w14:textId="77777777" w:rsidR="00FA6511" w:rsidRPr="00365C51" w:rsidRDefault="00FA6511" w:rsidP="005817DF">
      <w:pPr>
        <w:pStyle w:val="NoSpacing"/>
        <w:numPr>
          <w:ilvl w:val="0"/>
          <w:numId w:val="79"/>
        </w:numPr>
        <w:rPr>
          <w:rFonts w:ascii="Times New Roman" w:hAnsi="Times New Roman"/>
          <w:szCs w:val="24"/>
        </w:rPr>
      </w:pPr>
      <w:r w:rsidRPr="00365C51">
        <w:rPr>
          <w:rFonts w:ascii="Times New Roman" w:hAnsi="Times New Roman"/>
          <w:szCs w:val="24"/>
        </w:rPr>
        <w:t>Professor of Computer Science  (1992-)</w:t>
      </w:r>
    </w:p>
    <w:p w14:paraId="3C862090" w14:textId="77777777" w:rsidR="00FA6511" w:rsidRPr="00365C51" w:rsidRDefault="00FA6511" w:rsidP="005817DF">
      <w:pPr>
        <w:pStyle w:val="NoSpacing"/>
        <w:numPr>
          <w:ilvl w:val="0"/>
          <w:numId w:val="79"/>
        </w:numPr>
        <w:rPr>
          <w:rFonts w:ascii="Times New Roman" w:hAnsi="Times New Roman"/>
          <w:szCs w:val="24"/>
        </w:rPr>
      </w:pPr>
      <w:r w:rsidRPr="00365C51">
        <w:rPr>
          <w:rFonts w:ascii="Times New Roman" w:hAnsi="Times New Roman"/>
          <w:szCs w:val="24"/>
        </w:rPr>
        <w:t>Outstanding University Professor (2000-)</w:t>
      </w:r>
    </w:p>
    <w:p w14:paraId="3C862091" w14:textId="77777777" w:rsidR="00FA6511" w:rsidRPr="00365C51" w:rsidRDefault="00FA6511" w:rsidP="00FA6511">
      <w:pPr>
        <w:pStyle w:val="NoSpacing"/>
        <w:rPr>
          <w:rFonts w:ascii="Times New Roman" w:hAnsi="Times New Roman"/>
          <w:szCs w:val="24"/>
        </w:rPr>
      </w:pPr>
    </w:p>
    <w:p w14:paraId="3C862092"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4. Non-academic experience</w:t>
      </w:r>
    </w:p>
    <w:p w14:paraId="3C862093" w14:textId="77777777" w:rsidR="00FA6511" w:rsidRPr="00365C51" w:rsidRDefault="00FA6511" w:rsidP="005817DF">
      <w:pPr>
        <w:pStyle w:val="NoSpacing"/>
        <w:numPr>
          <w:ilvl w:val="0"/>
          <w:numId w:val="78"/>
        </w:numPr>
        <w:rPr>
          <w:rFonts w:ascii="Times New Roman" w:hAnsi="Times New Roman"/>
          <w:szCs w:val="24"/>
        </w:rPr>
      </w:pPr>
      <w:r w:rsidRPr="00365C51">
        <w:rPr>
          <w:rFonts w:ascii="Times New Roman" w:eastAsia="CMR10" w:hAnsi="Times New Roman"/>
          <w:szCs w:val="24"/>
        </w:rPr>
        <w:t>Eight years of industrial and governmental employment as head of software and database projects.</w:t>
      </w:r>
    </w:p>
    <w:p w14:paraId="3C862094"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ab/>
      </w:r>
    </w:p>
    <w:p w14:paraId="3C862095"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5. Certifications</w:t>
      </w:r>
    </w:p>
    <w:p w14:paraId="3C862096" w14:textId="77777777" w:rsidR="00FA6511" w:rsidRPr="00365C51" w:rsidRDefault="00FA6511" w:rsidP="005817DF">
      <w:pPr>
        <w:pStyle w:val="NoSpacing"/>
        <w:numPr>
          <w:ilvl w:val="0"/>
          <w:numId w:val="77"/>
        </w:numPr>
        <w:rPr>
          <w:rFonts w:ascii="Times New Roman" w:hAnsi="Times New Roman"/>
          <w:szCs w:val="24"/>
        </w:rPr>
      </w:pPr>
      <w:r w:rsidRPr="00365C51">
        <w:rPr>
          <w:rFonts w:ascii="Times New Roman" w:hAnsi="Times New Roman"/>
          <w:szCs w:val="24"/>
        </w:rPr>
        <w:t>N/A</w:t>
      </w:r>
    </w:p>
    <w:p w14:paraId="3C862097"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ab/>
      </w:r>
    </w:p>
    <w:p w14:paraId="3C862098"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6. Current Member in Professional Organizations</w:t>
      </w:r>
    </w:p>
    <w:p w14:paraId="3C862099" w14:textId="77777777" w:rsidR="00FA6511" w:rsidRPr="00365C51" w:rsidRDefault="00FA6511" w:rsidP="005817DF">
      <w:pPr>
        <w:pStyle w:val="NoSpacing"/>
        <w:numPr>
          <w:ilvl w:val="0"/>
          <w:numId w:val="76"/>
        </w:numPr>
        <w:rPr>
          <w:rFonts w:ascii="Times New Roman" w:hAnsi="Times New Roman"/>
          <w:szCs w:val="24"/>
        </w:rPr>
      </w:pPr>
      <w:r w:rsidRPr="00365C51">
        <w:rPr>
          <w:rFonts w:ascii="Times New Roman" w:hAnsi="Times New Roman"/>
          <w:szCs w:val="24"/>
        </w:rPr>
        <w:t>IEEE, ACM, AAAS</w:t>
      </w:r>
    </w:p>
    <w:p w14:paraId="3C86209A" w14:textId="77777777" w:rsidR="00FA6511" w:rsidRPr="00365C51" w:rsidRDefault="00FA6511" w:rsidP="00FA6511">
      <w:pPr>
        <w:pStyle w:val="NoSpacing"/>
        <w:rPr>
          <w:rFonts w:ascii="Times New Roman" w:hAnsi="Times New Roman"/>
          <w:szCs w:val="24"/>
        </w:rPr>
      </w:pPr>
    </w:p>
    <w:p w14:paraId="3C86209B"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7. Honors and Awards</w:t>
      </w:r>
    </w:p>
    <w:p w14:paraId="3C86209C" w14:textId="77777777" w:rsidR="00FA6511" w:rsidRPr="00365C51" w:rsidRDefault="00FA6511" w:rsidP="005817DF">
      <w:pPr>
        <w:pStyle w:val="ListParagraph"/>
        <w:widowControl/>
        <w:numPr>
          <w:ilvl w:val="0"/>
          <w:numId w:val="75"/>
        </w:numPr>
        <w:jc w:val="both"/>
        <w:rPr>
          <w:rFonts w:eastAsia="CMR10"/>
        </w:rPr>
      </w:pPr>
      <w:r w:rsidRPr="00365C51">
        <w:rPr>
          <w:rFonts w:eastAsia="CMR10"/>
        </w:rPr>
        <w:t>The first recipient of the Outstanding FIU Faculty Award (2000) for performance in education, research, and service.</w:t>
      </w:r>
    </w:p>
    <w:p w14:paraId="3C86209D" w14:textId="77777777" w:rsidR="00FA6511" w:rsidRPr="00365C51" w:rsidRDefault="00FA6511" w:rsidP="00FA6511">
      <w:pPr>
        <w:pStyle w:val="NoSpacing"/>
        <w:rPr>
          <w:rFonts w:ascii="Times New Roman" w:hAnsi="Times New Roman"/>
          <w:szCs w:val="24"/>
        </w:rPr>
      </w:pPr>
    </w:p>
    <w:p w14:paraId="3C86209E" w14:textId="77777777" w:rsidR="00FA6511" w:rsidRPr="00365C51" w:rsidRDefault="00FA6511" w:rsidP="00FA6511">
      <w:r w:rsidRPr="00365C51">
        <w:t>8. Service activities (within and outside of the institution)</w:t>
      </w:r>
    </w:p>
    <w:p w14:paraId="3C86209F" w14:textId="77777777" w:rsidR="00FA6511" w:rsidRPr="00365C51" w:rsidRDefault="00FA6511" w:rsidP="005817DF">
      <w:pPr>
        <w:pStyle w:val="NoSpacing"/>
        <w:numPr>
          <w:ilvl w:val="0"/>
          <w:numId w:val="74"/>
        </w:numPr>
        <w:rPr>
          <w:rFonts w:ascii="Times New Roman" w:eastAsia="CMR10" w:hAnsi="Times New Roman"/>
          <w:szCs w:val="24"/>
        </w:rPr>
      </w:pPr>
      <w:r w:rsidRPr="00365C51">
        <w:rPr>
          <w:rFonts w:ascii="Times New Roman" w:eastAsia="CMR10" w:hAnsi="Times New Roman"/>
          <w:szCs w:val="24"/>
        </w:rPr>
        <w:t>Among the nation’s leading producers of minority PhDs; Rishe’s graduates included two Hispanics and two Asians who became computer science professors, an African-American woman who has authored four successful database books, and five PhDs recruited to senior positions at Microsoft.</w:t>
      </w:r>
    </w:p>
    <w:p w14:paraId="3C8620A0" w14:textId="77777777" w:rsidR="00FA6511" w:rsidRPr="00365C51" w:rsidRDefault="00FA6511" w:rsidP="005817DF">
      <w:pPr>
        <w:pStyle w:val="NoSpacing"/>
        <w:numPr>
          <w:ilvl w:val="0"/>
          <w:numId w:val="74"/>
        </w:numPr>
        <w:rPr>
          <w:rFonts w:ascii="Times New Roman" w:eastAsia="CMR10" w:hAnsi="Times New Roman"/>
          <w:szCs w:val="24"/>
        </w:rPr>
      </w:pPr>
      <w:r w:rsidRPr="00365C51">
        <w:rPr>
          <w:rFonts w:ascii="Times New Roman" w:eastAsia="CMR10" w:hAnsi="Times New Roman"/>
          <w:szCs w:val="24"/>
        </w:rPr>
        <w:t>Directs NSF Industry/University Cooperative Research Center for Advanced Knowledge Enablement at Florida International and Florida Atlantic Universities. Directs NSF Center of Research Excellence in Science and Technology at FIU.</w:t>
      </w:r>
    </w:p>
    <w:p w14:paraId="3C8620A1" w14:textId="77777777" w:rsidR="00FA6511" w:rsidRPr="00365C51" w:rsidRDefault="00FA6511" w:rsidP="00FA6511">
      <w:pPr>
        <w:pStyle w:val="NoSpacing"/>
        <w:rPr>
          <w:rFonts w:ascii="Times New Roman" w:hAnsi="Times New Roman"/>
          <w:szCs w:val="24"/>
        </w:rPr>
      </w:pPr>
    </w:p>
    <w:p w14:paraId="3C8620A2"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9. Publications and Presentations – selected from over 300 peer-reviewed publications</w:t>
      </w:r>
    </w:p>
    <w:p w14:paraId="3C8620A3" w14:textId="77777777" w:rsidR="00FA6511" w:rsidRPr="00365C51" w:rsidRDefault="00FA6511" w:rsidP="005817DF">
      <w:pPr>
        <w:pStyle w:val="ListParagraph"/>
        <w:widowControl/>
        <w:numPr>
          <w:ilvl w:val="0"/>
          <w:numId w:val="81"/>
        </w:numPr>
        <w:autoSpaceDE/>
        <w:autoSpaceDN/>
        <w:adjustRightInd/>
        <w:jc w:val="both"/>
        <w:rPr>
          <w:rFonts w:eastAsia="CMR10"/>
        </w:rPr>
      </w:pPr>
      <w:r w:rsidRPr="00365C51">
        <w:rPr>
          <w:rFonts w:eastAsia="CMR10"/>
        </w:rPr>
        <w:t xml:space="preserve">Bryant Aaron, Dan E. Tamir, Naphtali D. Rishe, Abraham Kandel. "Dynamic Incremental Fuzzy C-Mean Clustering".  Proceedings of </w:t>
      </w:r>
      <w:proofErr w:type="gramStart"/>
      <w:r w:rsidRPr="00365C51">
        <w:rPr>
          <w:rFonts w:eastAsia="CMR10"/>
        </w:rPr>
        <w:t>The</w:t>
      </w:r>
      <w:proofErr w:type="gramEnd"/>
      <w:r w:rsidRPr="00365C51">
        <w:rPr>
          <w:rFonts w:eastAsia="CMR10"/>
        </w:rPr>
        <w:t xml:space="preserve"> Sixth International Conferences on Pervasive Patterns and Applications (PATTERNS'14). Venice, Italy.  May 25-29, 2014. Best Paper Award. pp.28-37. This  paper includes Fuzzy Logic analysis of TerraFly aerial imagery of Sweetwater and Oleta Park</w:t>
      </w:r>
    </w:p>
    <w:p w14:paraId="3C8620A4" w14:textId="77777777" w:rsidR="00FA6511" w:rsidRPr="00365C51" w:rsidRDefault="00FA6511" w:rsidP="005817DF">
      <w:pPr>
        <w:widowControl/>
        <w:numPr>
          <w:ilvl w:val="0"/>
          <w:numId w:val="81"/>
        </w:numPr>
        <w:autoSpaceDE/>
        <w:autoSpaceDN/>
        <w:adjustRightInd/>
        <w:jc w:val="both"/>
      </w:pPr>
      <w:r w:rsidRPr="00365C51">
        <w:t>“Yelp Events: Making Bricks Without Clay?</w:t>
      </w:r>
      <w:proofErr w:type="gramStart"/>
      <w:r w:rsidRPr="00365C51">
        <w:t>”.</w:t>
      </w:r>
      <w:proofErr w:type="gramEnd"/>
      <w:r w:rsidRPr="00365C51">
        <w:t xml:space="preserve"> Proceedings of the 2013 HotPOST Workshop at the 33rd International Conference on Distributed Computing Systems (ICDCS 2013).  Philadelphia, USA. July 2013. Best Paper Award of ICDCS-2013. (With Ballesteros, Carbunar, </w:t>
      </w:r>
      <w:proofErr w:type="gramStart"/>
      <w:r w:rsidRPr="00365C51">
        <w:t>Rahman</w:t>
      </w:r>
      <w:proofErr w:type="gramEnd"/>
      <w:r w:rsidRPr="00365C51">
        <w:t>.)</w:t>
      </w:r>
    </w:p>
    <w:p w14:paraId="3C8620A5" w14:textId="77777777" w:rsidR="00FA6511" w:rsidRPr="00365C51" w:rsidRDefault="00FA6511" w:rsidP="005817DF">
      <w:pPr>
        <w:widowControl/>
        <w:numPr>
          <w:ilvl w:val="0"/>
          <w:numId w:val="81"/>
        </w:numPr>
        <w:autoSpaceDE/>
        <w:autoSpaceDN/>
        <w:adjustRightInd/>
        <w:jc w:val="both"/>
      </w:pPr>
      <w:r w:rsidRPr="00365C51">
        <w:t>Dan E. Tamir, Naphtali D.Rishe, Abraham Kandel.  "Fifty Years of Fuzzy Logic and its Applications". Springer Series, Studies in Fuzziness and Soft Computing. Springer International Publishing, Switzerland 2015. DOI 10.1007/978-3-319-19683-1.  Hardcover book 684 pages, ISBN 978-3319196824.</w:t>
      </w:r>
    </w:p>
    <w:p w14:paraId="3C8620A6" w14:textId="77777777" w:rsidR="00FA6511" w:rsidRPr="00365C51" w:rsidRDefault="00FA6511" w:rsidP="005817DF">
      <w:pPr>
        <w:pStyle w:val="ListParagraph"/>
        <w:widowControl/>
        <w:numPr>
          <w:ilvl w:val="0"/>
          <w:numId w:val="81"/>
        </w:numPr>
        <w:autoSpaceDE/>
        <w:autoSpaceDN/>
        <w:adjustRightInd/>
        <w:jc w:val="both"/>
      </w:pPr>
      <w:r w:rsidRPr="00365C51">
        <w:t>Thomas F. Gustafson, Naphtali Rishe, Ramon Trias, Kenneth Stapleton. U.S. Patent 8915669. Issued 12/23/2014. "Cross Street Transit and Multimodal Multi-Level Station and Pedestrian-Oriented Interchange."</w:t>
      </w:r>
    </w:p>
    <w:p w14:paraId="3C8620A7" w14:textId="77777777" w:rsidR="00FA6511" w:rsidRPr="00365C51" w:rsidRDefault="00FA6511" w:rsidP="005817DF">
      <w:pPr>
        <w:pStyle w:val="ListParagraph"/>
        <w:widowControl/>
        <w:numPr>
          <w:ilvl w:val="0"/>
          <w:numId w:val="81"/>
        </w:numPr>
        <w:autoSpaceDE/>
        <w:autoSpaceDN/>
        <w:adjustRightInd/>
        <w:jc w:val="both"/>
      </w:pPr>
      <w:r w:rsidRPr="00365C51">
        <w:t>Yun Lu, Ming Zhao, Lixi Wang, Naphtali Rishe. "</w:t>
      </w:r>
      <w:proofErr w:type="gramStart"/>
      <w:r w:rsidRPr="00365C51">
        <w:t>v-TerraFly</w:t>
      </w:r>
      <w:proofErr w:type="gramEnd"/>
      <w:r w:rsidRPr="00365C51">
        <w:t xml:space="preserve">: Large Scale Distributed Spatial Data Visualization with Autonomic Resource Management". Springer Journal </w:t>
      </w:r>
      <w:proofErr w:type="gramStart"/>
      <w:r w:rsidRPr="00365C51">
        <w:t>Of</w:t>
      </w:r>
      <w:proofErr w:type="gramEnd"/>
      <w:r w:rsidRPr="00365C51">
        <w:t xml:space="preserve"> Big Data. 2014, 1:4. 19 pp. DOI: 10.1186/2196-1115-1-4</w:t>
      </w:r>
    </w:p>
    <w:p w14:paraId="3C8620A8" w14:textId="77777777" w:rsidR="00FA6511" w:rsidRPr="00365C51" w:rsidRDefault="00FA6511" w:rsidP="005817DF">
      <w:pPr>
        <w:pStyle w:val="ListParagraph"/>
        <w:widowControl/>
        <w:numPr>
          <w:ilvl w:val="0"/>
          <w:numId w:val="81"/>
        </w:numPr>
        <w:autoSpaceDE/>
        <w:autoSpaceDN/>
        <w:adjustRightInd/>
        <w:jc w:val="both"/>
      </w:pPr>
      <w:r w:rsidRPr="00365C51">
        <w:rPr>
          <w:rFonts w:eastAsia="CMR10"/>
        </w:rPr>
        <w:t>Francisco R. Ortega, Fatemeh Abyarjoo, Armando Barreto, Naphtali Rishe, Malek Adjouadi. "Interaction Design for 3D User Interfaces: The World of Modern Input Devices for Research, Applications, and Game Development". CRC Press, 2015, hardcover book 788 pages, ISBN 978-1482216943</w:t>
      </w:r>
    </w:p>
    <w:p w14:paraId="3C8620A9" w14:textId="77777777" w:rsidR="00FA6511" w:rsidRPr="00365C51" w:rsidRDefault="00FA6511" w:rsidP="005817DF">
      <w:pPr>
        <w:widowControl/>
        <w:numPr>
          <w:ilvl w:val="0"/>
          <w:numId w:val="81"/>
        </w:numPr>
        <w:autoSpaceDE/>
        <w:autoSpaceDN/>
        <w:adjustRightInd/>
        <w:jc w:val="both"/>
        <w:rPr>
          <w:rFonts w:eastAsia="CMR10"/>
        </w:rPr>
      </w:pPr>
      <w:r w:rsidRPr="00365C51">
        <w:rPr>
          <w:rFonts w:eastAsia="CMR10"/>
        </w:rPr>
        <w:t xml:space="preserve">“Thermal Imaging as a Biometrics Approach to Facial Signature Authentication”. IEEE Journal of Biomedical and Health Informatics, Vol. 17, No. 1, January 2013. pp. 214-222. (With Guzman, Goryawala, Wang, Barreto, Andrian, </w:t>
      </w:r>
      <w:proofErr w:type="gramStart"/>
      <w:r w:rsidRPr="00365C51">
        <w:rPr>
          <w:rFonts w:eastAsia="CMR10"/>
        </w:rPr>
        <w:t>Adjouadi</w:t>
      </w:r>
      <w:proofErr w:type="gramEnd"/>
      <w:r w:rsidRPr="00365C51">
        <w:rPr>
          <w:rFonts w:eastAsia="CMR10"/>
        </w:rPr>
        <w:t>.)</w:t>
      </w:r>
    </w:p>
    <w:p w14:paraId="3C8620AA" w14:textId="77777777" w:rsidR="00FA6511" w:rsidRPr="00365C51" w:rsidRDefault="00FA6511" w:rsidP="005817DF">
      <w:pPr>
        <w:widowControl/>
        <w:numPr>
          <w:ilvl w:val="0"/>
          <w:numId w:val="81"/>
        </w:numPr>
        <w:autoSpaceDE/>
        <w:autoSpaceDN/>
        <w:adjustRightInd/>
        <w:jc w:val="both"/>
        <w:rPr>
          <w:rFonts w:eastAsia="CMR10"/>
        </w:rPr>
      </w:pPr>
      <w:r w:rsidRPr="00365C51">
        <w:rPr>
          <w:rFonts w:eastAsia="CMR10"/>
        </w:rPr>
        <w:t>“Interaction with 3D Environments using Multi-Touch Screens.” Lecture Notes in Electrical Engineering, Vol. 152, Springer Verlag 2013, pp. 381-392.  (With Ortega, Barreto</w:t>
      </w:r>
      <w:proofErr w:type="gramStart"/>
      <w:r w:rsidRPr="00365C51">
        <w:rPr>
          <w:rFonts w:eastAsia="CMR10"/>
        </w:rPr>
        <w:t>,  Adjouadi</w:t>
      </w:r>
      <w:proofErr w:type="gramEnd"/>
      <w:r w:rsidRPr="00365C51">
        <w:rPr>
          <w:rFonts w:eastAsia="CMR10"/>
        </w:rPr>
        <w:t>.)</w:t>
      </w:r>
    </w:p>
    <w:p w14:paraId="3C8620AB" w14:textId="77777777" w:rsidR="00FA6511" w:rsidRPr="00365C51" w:rsidRDefault="00FA6511" w:rsidP="005817DF">
      <w:pPr>
        <w:pStyle w:val="NormalWeb"/>
        <w:numPr>
          <w:ilvl w:val="0"/>
          <w:numId w:val="81"/>
        </w:numPr>
        <w:spacing w:before="0" w:beforeAutospacing="0" w:after="0" w:afterAutospacing="0"/>
        <w:jc w:val="both"/>
        <w:rPr>
          <w:color w:val="000000"/>
        </w:rPr>
      </w:pPr>
      <w:r w:rsidRPr="00365C51">
        <w:rPr>
          <w:color w:val="000000"/>
        </w:rPr>
        <w:t xml:space="preserve">“Metabolic profiling in personalized medicine: bridging the gap between knowledge and clinical practice in Type 2 diabetes.” Journal of Personalized Medicine, Vol. 8, No. 4, July 2011, pp. 445-456. (With Zolotov, Ben Yosef, Yesha, </w:t>
      </w:r>
      <w:proofErr w:type="gramStart"/>
      <w:r w:rsidRPr="00365C51">
        <w:rPr>
          <w:color w:val="000000"/>
        </w:rPr>
        <w:t>Karnieli</w:t>
      </w:r>
      <w:proofErr w:type="gramEnd"/>
      <w:r w:rsidRPr="00365C51">
        <w:rPr>
          <w:color w:val="000000"/>
        </w:rPr>
        <w:t>.)</w:t>
      </w:r>
    </w:p>
    <w:p w14:paraId="3C8620AC" w14:textId="77777777" w:rsidR="00FA6511" w:rsidRPr="00365C51" w:rsidRDefault="00FA6511" w:rsidP="005817DF">
      <w:pPr>
        <w:pStyle w:val="NormalWeb"/>
        <w:numPr>
          <w:ilvl w:val="0"/>
          <w:numId w:val="81"/>
        </w:numPr>
        <w:spacing w:before="0" w:beforeAutospacing="0" w:after="0" w:afterAutospacing="0"/>
        <w:jc w:val="both"/>
        <w:rPr>
          <w:color w:val="000000"/>
        </w:rPr>
      </w:pPr>
      <w:r w:rsidRPr="00365C51">
        <w:t>Database Design: The Semantic Modeling Approach. McGraw-Hill, 1992, 528 pp.</w:t>
      </w:r>
    </w:p>
    <w:p w14:paraId="3C8620AD" w14:textId="77777777" w:rsidR="00FA6511" w:rsidRPr="00365C51" w:rsidRDefault="00FA6511" w:rsidP="00FA6511">
      <w:pPr>
        <w:pStyle w:val="NoSpacing"/>
        <w:rPr>
          <w:rFonts w:ascii="Times New Roman" w:hAnsi="Times New Roman"/>
          <w:szCs w:val="24"/>
        </w:rPr>
      </w:pPr>
    </w:p>
    <w:p w14:paraId="3C8620AE"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10. Professional Development</w:t>
      </w:r>
      <w:r w:rsidRPr="00365C51">
        <w:rPr>
          <w:rFonts w:ascii="Times New Roman" w:hAnsi="Times New Roman"/>
          <w:szCs w:val="24"/>
        </w:rPr>
        <w:tab/>
      </w:r>
    </w:p>
    <w:p w14:paraId="3C8620AF" w14:textId="77777777" w:rsidR="00FA6511" w:rsidRPr="00365C51" w:rsidRDefault="00FA6511" w:rsidP="005817DF">
      <w:pPr>
        <w:pStyle w:val="ListParagraph"/>
        <w:widowControl/>
        <w:numPr>
          <w:ilvl w:val="0"/>
          <w:numId w:val="73"/>
        </w:numPr>
        <w:jc w:val="both"/>
        <w:rPr>
          <w:rFonts w:eastAsia="CMR10"/>
        </w:rPr>
      </w:pPr>
      <w:r w:rsidRPr="00365C51">
        <w:rPr>
          <w:rFonts w:eastAsia="CMR10"/>
        </w:rPr>
        <w:t>Rishe leads the TerraFly public service disseminating geospatial data. TerraFly</w:t>
      </w:r>
      <w:r w:rsidRPr="00365C51">
        <w:t xml:space="preserve"> has been featured on TV news programs including in FOX News worldwide broadcast, worldwide press, covered by the New York Times, USA Today, NPR, and Science and Nature journals.</w:t>
      </w:r>
      <w:r w:rsidRPr="00365C51">
        <w:rPr>
          <w:rFonts w:eastAsia="CMR10"/>
        </w:rPr>
        <w:t xml:space="preserve"> TerraFly is among the 120 NSF projects in the 2010 NSF Annual Report and Budget Request to Congress. TerraFly is on the cover of 2014 NSF Annual Compendium of </w:t>
      </w:r>
      <w:proofErr w:type="gramStart"/>
      <w:r w:rsidRPr="00365C51">
        <w:rPr>
          <w:rFonts w:eastAsia="CMR10"/>
        </w:rPr>
        <w:t>I/</w:t>
      </w:r>
      <w:proofErr w:type="gramEnd"/>
      <w:r w:rsidRPr="00365C51">
        <w:rPr>
          <w:rFonts w:eastAsia="CMR10"/>
        </w:rPr>
        <w:t>UCRC Technology Breakthroughs.</w:t>
      </w:r>
    </w:p>
    <w:p w14:paraId="3C8620B0" w14:textId="77777777" w:rsidR="00FA6511" w:rsidRPr="00365C51" w:rsidRDefault="00FA6511" w:rsidP="005817DF">
      <w:pPr>
        <w:pStyle w:val="ListParagraph"/>
        <w:widowControl/>
        <w:numPr>
          <w:ilvl w:val="0"/>
          <w:numId w:val="73"/>
        </w:numPr>
        <w:autoSpaceDE/>
        <w:autoSpaceDN/>
        <w:adjustRightInd/>
      </w:pPr>
      <w:r w:rsidRPr="00365C51">
        <w:rPr>
          <w:rFonts w:eastAsia="CMR10"/>
        </w:rPr>
        <w:t>Inventor of 4 U.S. patents, Author of 300 refereed papers, the P.I. of over $50M in grants (including over $20M from NSF and $11M from DOT).</w:t>
      </w:r>
    </w:p>
    <w:p w14:paraId="3C8620B1" w14:textId="77777777" w:rsidR="00FA6511" w:rsidRDefault="00FA6511" w:rsidP="00FA6511">
      <w:pPr>
        <w:rPr>
          <w:b/>
          <w:u w:val="single"/>
        </w:rPr>
      </w:pPr>
      <w:r>
        <w:rPr>
          <w:b/>
          <w:u w:val="single"/>
        </w:rPr>
        <w:br w:type="page"/>
      </w:r>
    </w:p>
    <w:p w14:paraId="3C8620B2" w14:textId="77777777" w:rsidR="00FA6511" w:rsidRPr="007065A1" w:rsidRDefault="00FA6511" w:rsidP="005817DF">
      <w:pPr>
        <w:widowControl/>
        <w:numPr>
          <w:ilvl w:val="0"/>
          <w:numId w:val="131"/>
        </w:numPr>
        <w:autoSpaceDE/>
        <w:autoSpaceDN/>
        <w:adjustRightInd/>
        <w:rPr>
          <w:rFonts w:eastAsia="Calibri"/>
        </w:rPr>
      </w:pPr>
      <w:r w:rsidRPr="00A5188D">
        <w:rPr>
          <w:rFonts w:eastAsia="Calibri"/>
          <w:b/>
        </w:rPr>
        <w:t>Name: Seyed Masoud Sadjadi</w:t>
      </w:r>
      <w:r w:rsidRPr="007065A1">
        <w:rPr>
          <w:rFonts w:eastAsia="Calibri"/>
        </w:rPr>
        <w:tab/>
        <w:t xml:space="preserve">Rank: Associate Professor </w:t>
      </w:r>
    </w:p>
    <w:p w14:paraId="3C8620B3" w14:textId="77777777" w:rsidR="00FA6511" w:rsidRPr="007065A1" w:rsidRDefault="00FA6511" w:rsidP="00FA6511">
      <w:pPr>
        <w:rPr>
          <w:rFonts w:eastAsia="Calibri"/>
        </w:rPr>
      </w:pPr>
      <w:r w:rsidRPr="007065A1">
        <w:rPr>
          <w:rFonts w:eastAsia="Calibri"/>
        </w:rPr>
        <w:tab/>
      </w:r>
      <w:r w:rsidRPr="007065A1">
        <w:rPr>
          <w:rFonts w:eastAsia="Calibri"/>
        </w:rPr>
        <w:tab/>
      </w:r>
      <w:r w:rsidRPr="007065A1">
        <w:rPr>
          <w:rFonts w:eastAsia="Calibri"/>
        </w:rPr>
        <w:tab/>
      </w:r>
      <w:r w:rsidRPr="007065A1">
        <w:rPr>
          <w:rFonts w:eastAsia="Calibri"/>
        </w:rPr>
        <w:tab/>
      </w:r>
      <w:r w:rsidRPr="007065A1">
        <w:rPr>
          <w:rFonts w:eastAsia="Calibri"/>
        </w:rPr>
        <w:tab/>
        <w:t>Tenure-Status: Tenured</w:t>
      </w:r>
    </w:p>
    <w:p w14:paraId="3C8620B4" w14:textId="77777777" w:rsidR="00FA6511" w:rsidRPr="007065A1" w:rsidRDefault="00FA6511" w:rsidP="00FA6511">
      <w:pPr>
        <w:rPr>
          <w:rFonts w:eastAsia="Calibri"/>
        </w:rPr>
      </w:pPr>
    </w:p>
    <w:p w14:paraId="3C8620B5" w14:textId="77777777" w:rsidR="00FA6511" w:rsidRPr="007065A1" w:rsidRDefault="00FA6511" w:rsidP="00FA6511">
      <w:pPr>
        <w:rPr>
          <w:rFonts w:eastAsia="Calibri"/>
        </w:rPr>
      </w:pPr>
      <w:r w:rsidRPr="007065A1">
        <w:rPr>
          <w:rFonts w:eastAsia="Calibri"/>
        </w:rPr>
        <w:t xml:space="preserve">2. Degrees Held: </w:t>
      </w:r>
    </w:p>
    <w:p w14:paraId="3C8620B6" w14:textId="77777777" w:rsidR="00FA6511" w:rsidRPr="007065A1" w:rsidRDefault="00FA6511" w:rsidP="005817DF">
      <w:pPr>
        <w:widowControl/>
        <w:numPr>
          <w:ilvl w:val="0"/>
          <w:numId w:val="123"/>
        </w:numPr>
        <w:autoSpaceDE/>
        <w:autoSpaceDN/>
        <w:adjustRightInd/>
        <w:rPr>
          <w:rFonts w:eastAsia="Calibri"/>
        </w:rPr>
      </w:pPr>
      <w:r w:rsidRPr="007065A1">
        <w:rPr>
          <w:rFonts w:eastAsia="Calibri"/>
        </w:rPr>
        <w:t>University of Tehran, Computer Hardware Engineering, B.S. (1995).</w:t>
      </w:r>
    </w:p>
    <w:p w14:paraId="3C8620B7" w14:textId="77777777" w:rsidR="00FA6511" w:rsidRPr="007065A1" w:rsidRDefault="00FA6511" w:rsidP="005817DF">
      <w:pPr>
        <w:widowControl/>
        <w:numPr>
          <w:ilvl w:val="0"/>
          <w:numId w:val="123"/>
        </w:numPr>
        <w:autoSpaceDE/>
        <w:autoSpaceDN/>
        <w:adjustRightInd/>
        <w:rPr>
          <w:rFonts w:eastAsia="Calibri"/>
        </w:rPr>
      </w:pPr>
      <w:r w:rsidRPr="007065A1">
        <w:rPr>
          <w:rFonts w:eastAsia="Calibri"/>
        </w:rPr>
        <w:t>Tehran Azad University, Computer Software Engineering, M.S. (1999).</w:t>
      </w:r>
    </w:p>
    <w:p w14:paraId="3C8620B8" w14:textId="77777777" w:rsidR="00FA6511" w:rsidRPr="007065A1" w:rsidRDefault="00FA6511" w:rsidP="005817DF">
      <w:pPr>
        <w:widowControl/>
        <w:numPr>
          <w:ilvl w:val="0"/>
          <w:numId w:val="123"/>
        </w:numPr>
        <w:autoSpaceDE/>
        <w:autoSpaceDN/>
        <w:adjustRightInd/>
        <w:rPr>
          <w:rFonts w:eastAsia="Calibri"/>
        </w:rPr>
      </w:pPr>
      <w:r w:rsidRPr="007065A1">
        <w:rPr>
          <w:rFonts w:eastAsia="Calibri"/>
        </w:rPr>
        <w:t>Michigan State University, Computer Science, Ph.D. (2004).</w:t>
      </w:r>
    </w:p>
    <w:p w14:paraId="3C8620B9" w14:textId="77777777" w:rsidR="00FA6511" w:rsidRPr="007065A1" w:rsidRDefault="00FA6511" w:rsidP="00FA6511">
      <w:pPr>
        <w:rPr>
          <w:rFonts w:eastAsia="Calibri"/>
        </w:rPr>
      </w:pPr>
    </w:p>
    <w:p w14:paraId="3C8620BA" w14:textId="77777777" w:rsidR="00FA6511" w:rsidRPr="007065A1" w:rsidRDefault="00FA6511" w:rsidP="00FA6511">
      <w:pPr>
        <w:rPr>
          <w:rFonts w:eastAsia="Calibri"/>
        </w:rPr>
      </w:pPr>
      <w:r w:rsidRPr="007065A1">
        <w:rPr>
          <w:rFonts w:eastAsia="Calibri"/>
        </w:rPr>
        <w:t>3. Date of original appointment to this faculty, followed by dates and ranks of advancement:</w:t>
      </w:r>
    </w:p>
    <w:p w14:paraId="3C8620BB" w14:textId="77777777" w:rsidR="00FA6511" w:rsidRPr="007065A1" w:rsidRDefault="00FA6511" w:rsidP="005817DF">
      <w:pPr>
        <w:widowControl/>
        <w:numPr>
          <w:ilvl w:val="0"/>
          <w:numId w:val="124"/>
        </w:numPr>
        <w:autoSpaceDE/>
        <w:autoSpaceDN/>
        <w:adjustRightInd/>
        <w:rPr>
          <w:rFonts w:eastAsia="Calibri"/>
        </w:rPr>
      </w:pPr>
      <w:r w:rsidRPr="007065A1">
        <w:rPr>
          <w:rFonts w:eastAsia="Calibri"/>
        </w:rPr>
        <w:t>2014-present, Director of Professional Masters of Science in Information Technology (Prof. MSIT), School of Computing and Information Sciences (SCIS), Florida International University (FIU).</w:t>
      </w:r>
    </w:p>
    <w:p w14:paraId="3C8620BC" w14:textId="77777777" w:rsidR="00FA6511" w:rsidRPr="007065A1" w:rsidRDefault="00FA6511" w:rsidP="005817DF">
      <w:pPr>
        <w:widowControl/>
        <w:numPr>
          <w:ilvl w:val="0"/>
          <w:numId w:val="124"/>
        </w:numPr>
        <w:autoSpaceDE/>
        <w:autoSpaceDN/>
        <w:adjustRightInd/>
        <w:rPr>
          <w:rFonts w:eastAsia="Calibri"/>
        </w:rPr>
      </w:pPr>
      <w:r w:rsidRPr="007065A1">
        <w:rPr>
          <w:rFonts w:eastAsia="Calibri"/>
        </w:rPr>
        <w:t>2010-present, Associate Professor of Computer Science, SCIS, FIU.</w:t>
      </w:r>
    </w:p>
    <w:p w14:paraId="3C8620BD" w14:textId="77777777" w:rsidR="00FA6511" w:rsidRPr="007065A1" w:rsidRDefault="00FA6511" w:rsidP="005817DF">
      <w:pPr>
        <w:widowControl/>
        <w:numPr>
          <w:ilvl w:val="0"/>
          <w:numId w:val="124"/>
        </w:numPr>
        <w:autoSpaceDE/>
        <w:autoSpaceDN/>
        <w:adjustRightInd/>
        <w:rPr>
          <w:rFonts w:eastAsia="Calibri"/>
        </w:rPr>
      </w:pPr>
      <w:r w:rsidRPr="007065A1">
        <w:rPr>
          <w:rFonts w:eastAsia="Calibri"/>
        </w:rPr>
        <w:t>2004-2010, Assistant Professor of Computer Science, SCIS, FIU.</w:t>
      </w:r>
    </w:p>
    <w:p w14:paraId="3C8620BE" w14:textId="77777777" w:rsidR="00FA6511" w:rsidRPr="007065A1" w:rsidRDefault="00FA6511" w:rsidP="00FA6511">
      <w:pPr>
        <w:rPr>
          <w:rFonts w:eastAsia="Calibri"/>
        </w:rPr>
      </w:pPr>
    </w:p>
    <w:p w14:paraId="3C8620BF" w14:textId="77777777" w:rsidR="00FA6511" w:rsidRPr="007065A1" w:rsidRDefault="00FA6511" w:rsidP="00FA6511">
      <w:pPr>
        <w:rPr>
          <w:rFonts w:eastAsia="Calibri"/>
        </w:rPr>
      </w:pPr>
      <w:r w:rsidRPr="007065A1">
        <w:rPr>
          <w:rFonts w:eastAsia="Calibri"/>
        </w:rPr>
        <w:t>4. Non-academic experience</w:t>
      </w:r>
    </w:p>
    <w:p w14:paraId="3C8620C0" w14:textId="77777777" w:rsidR="00FA6511" w:rsidRPr="007065A1" w:rsidRDefault="00FA6511" w:rsidP="005817DF">
      <w:pPr>
        <w:widowControl/>
        <w:numPr>
          <w:ilvl w:val="0"/>
          <w:numId w:val="125"/>
        </w:numPr>
        <w:autoSpaceDE/>
        <w:autoSpaceDN/>
        <w:adjustRightInd/>
        <w:rPr>
          <w:rFonts w:eastAsia="Calibri"/>
        </w:rPr>
      </w:pPr>
      <w:r w:rsidRPr="007065A1">
        <w:rPr>
          <w:rFonts w:eastAsia="Calibri"/>
        </w:rPr>
        <w:t>1996-1999, Project Manager, Iran University Press, Tehran, Iran.</w:t>
      </w:r>
    </w:p>
    <w:p w14:paraId="3C8620C1" w14:textId="77777777" w:rsidR="00FA6511" w:rsidRPr="007065A1" w:rsidRDefault="00FA6511" w:rsidP="005817DF">
      <w:pPr>
        <w:widowControl/>
        <w:numPr>
          <w:ilvl w:val="0"/>
          <w:numId w:val="125"/>
        </w:numPr>
        <w:autoSpaceDE/>
        <w:autoSpaceDN/>
        <w:adjustRightInd/>
        <w:rPr>
          <w:rFonts w:eastAsia="Calibri"/>
        </w:rPr>
      </w:pPr>
      <w:r w:rsidRPr="007065A1">
        <w:rPr>
          <w:rFonts w:eastAsia="Calibri"/>
        </w:rPr>
        <w:t>1992-1995, Software Developer &amp; Founder, Tebb Va Rayaneh Corporation, Tehran, Iran</w:t>
      </w:r>
    </w:p>
    <w:p w14:paraId="3C8620C2" w14:textId="77777777" w:rsidR="00FA6511" w:rsidRPr="007065A1" w:rsidRDefault="00FA6511" w:rsidP="00FA6511">
      <w:pPr>
        <w:rPr>
          <w:rFonts w:eastAsia="Calibri"/>
        </w:rPr>
      </w:pPr>
    </w:p>
    <w:p w14:paraId="3C8620C3" w14:textId="77777777" w:rsidR="00FA6511" w:rsidRPr="007065A1" w:rsidRDefault="00FA6511" w:rsidP="00FA6511">
      <w:pPr>
        <w:rPr>
          <w:rFonts w:eastAsia="Calibri"/>
        </w:rPr>
      </w:pPr>
      <w:r w:rsidRPr="007065A1">
        <w:rPr>
          <w:rFonts w:eastAsia="Calibri"/>
        </w:rPr>
        <w:t>5. Certifications</w:t>
      </w:r>
    </w:p>
    <w:p w14:paraId="3C8620C4" w14:textId="77777777" w:rsidR="00FA6511" w:rsidRPr="007065A1" w:rsidRDefault="00FA6511" w:rsidP="005817DF">
      <w:pPr>
        <w:widowControl/>
        <w:numPr>
          <w:ilvl w:val="0"/>
          <w:numId w:val="128"/>
        </w:numPr>
        <w:autoSpaceDE/>
        <w:autoSpaceDN/>
        <w:adjustRightInd/>
        <w:rPr>
          <w:rFonts w:eastAsia="Calibri"/>
        </w:rPr>
      </w:pPr>
      <w:r w:rsidRPr="007065A1">
        <w:rPr>
          <w:rFonts w:eastAsia="Calibri"/>
        </w:rPr>
        <w:t>N/A</w:t>
      </w:r>
    </w:p>
    <w:p w14:paraId="3C8620C5" w14:textId="77777777" w:rsidR="00FA6511" w:rsidRPr="007065A1" w:rsidRDefault="00FA6511" w:rsidP="00FA6511">
      <w:pPr>
        <w:rPr>
          <w:rFonts w:eastAsia="Calibri"/>
        </w:rPr>
      </w:pPr>
    </w:p>
    <w:p w14:paraId="3C8620C6" w14:textId="77777777" w:rsidR="00FA6511" w:rsidRPr="007065A1" w:rsidRDefault="00FA6511" w:rsidP="00FA6511">
      <w:pPr>
        <w:rPr>
          <w:rFonts w:eastAsia="Calibri"/>
        </w:rPr>
      </w:pPr>
      <w:r w:rsidRPr="007065A1">
        <w:rPr>
          <w:rFonts w:eastAsia="Calibri"/>
        </w:rPr>
        <w:t>6. Current Member in Professional Organizations</w:t>
      </w:r>
    </w:p>
    <w:p w14:paraId="3C8620C7"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IEEE</w:t>
      </w:r>
    </w:p>
    <w:p w14:paraId="3C8620C8" w14:textId="77777777" w:rsidR="00FA6511" w:rsidRPr="007065A1" w:rsidRDefault="00FA6511" w:rsidP="00FA6511">
      <w:pPr>
        <w:rPr>
          <w:rFonts w:eastAsia="Calibri"/>
        </w:rPr>
      </w:pPr>
    </w:p>
    <w:p w14:paraId="3C8620C9" w14:textId="77777777" w:rsidR="00FA6511" w:rsidRPr="007065A1" w:rsidRDefault="00FA6511" w:rsidP="00FA6511">
      <w:pPr>
        <w:rPr>
          <w:rFonts w:eastAsia="Calibri"/>
        </w:rPr>
      </w:pPr>
      <w:r w:rsidRPr="007065A1">
        <w:rPr>
          <w:rFonts w:eastAsia="Calibri"/>
        </w:rPr>
        <w:t>7. Honors and Awards</w:t>
      </w:r>
    </w:p>
    <w:p w14:paraId="3C8620CA"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Helmsley/GeorgiaTech award for implementing Vertically Integrated Projects (VIP) at FIU for ~$270,000, 2015-2017.</w:t>
      </w:r>
    </w:p>
    <w:p w14:paraId="3C8620CB"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Helmsley/GeorgiaTech supplement award for expanding Vertically Integrated Projects (VIP) to other colleges at FIU for $20,000, 2016.</w:t>
      </w:r>
    </w:p>
    <w:p w14:paraId="3C8620CC"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IBM Faculty Award in 2011 and 2013.</w:t>
      </w:r>
    </w:p>
    <w:p w14:paraId="3C8620CD"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Recipient of the First TeraGrid Pathway Fellowship for the pioneering work on the Grid Enablement of Scientific Applications on TeraGrid, 2009.</w:t>
      </w:r>
    </w:p>
    <w:p w14:paraId="3C8620CE"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Excellence in Mentoring Award, School of Computing and Information Sciences, Florida International University, 2007.</w:t>
      </w:r>
    </w:p>
    <w:p w14:paraId="3C8620CF"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IBM Shared University Research (SUR) Award, 2005.</w:t>
      </w:r>
    </w:p>
    <w:p w14:paraId="3C8620D0"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IWQoS 2004 Best Student Paper Award, the Twelfth IEEE International Workshop on Quality of Service (IWQoS 2004), Montreal, Canada, 2004.</w:t>
      </w:r>
    </w:p>
    <w:p w14:paraId="3C8620D1"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Outstanding Graduate Student Award, Department of Computer Science and Engineering, Michigan State University, 2004.</w:t>
      </w:r>
    </w:p>
    <w:p w14:paraId="3C8620D2" w14:textId="77777777" w:rsidR="00FA6511" w:rsidRPr="007065A1" w:rsidRDefault="00FA6511" w:rsidP="005817DF">
      <w:pPr>
        <w:widowControl/>
        <w:numPr>
          <w:ilvl w:val="0"/>
          <w:numId w:val="126"/>
        </w:numPr>
        <w:autoSpaceDE/>
        <w:autoSpaceDN/>
        <w:adjustRightInd/>
        <w:rPr>
          <w:rFonts w:eastAsia="Calibri"/>
        </w:rPr>
      </w:pPr>
      <w:r w:rsidRPr="007065A1">
        <w:rPr>
          <w:rFonts w:eastAsia="Calibri"/>
        </w:rPr>
        <w:t>Highest Score in 2001 Qualifying Examination, Department of Computer Science and Engineering, Michigan State University, 2001.</w:t>
      </w:r>
    </w:p>
    <w:p w14:paraId="3C8620D3" w14:textId="77777777" w:rsidR="00FA6511" w:rsidRPr="007065A1" w:rsidRDefault="00FA6511" w:rsidP="00FA6511">
      <w:pPr>
        <w:rPr>
          <w:rFonts w:eastAsia="Calibri"/>
        </w:rPr>
      </w:pPr>
    </w:p>
    <w:p w14:paraId="3C8620D4" w14:textId="77777777" w:rsidR="00FA6511" w:rsidRPr="007065A1" w:rsidRDefault="00FA6511" w:rsidP="00FA6511">
      <w:pPr>
        <w:rPr>
          <w:rFonts w:ascii="Egyptienne F LT Std" w:hAnsi="Egyptienne F LT Std"/>
        </w:rPr>
      </w:pPr>
      <w:r w:rsidRPr="007065A1">
        <w:t xml:space="preserve">8. </w:t>
      </w:r>
      <w:r w:rsidRPr="007065A1">
        <w:rPr>
          <w:rFonts w:ascii="Egyptienne F LT Std" w:hAnsi="Egyptienne F LT Std"/>
        </w:rPr>
        <w:t>Service activities (within and outside of the institution)</w:t>
      </w:r>
    </w:p>
    <w:p w14:paraId="3C8620D5" w14:textId="77777777" w:rsidR="00FA6511" w:rsidRPr="007065A1" w:rsidRDefault="00FA6511" w:rsidP="005817DF">
      <w:pPr>
        <w:widowControl/>
        <w:numPr>
          <w:ilvl w:val="0"/>
          <w:numId w:val="127"/>
        </w:numPr>
        <w:shd w:val="clear" w:color="auto" w:fill="FFFFFF"/>
        <w:autoSpaceDE/>
        <w:autoSpaceDN/>
        <w:adjustRightInd/>
        <w:contextualSpacing/>
        <w:jc w:val="both"/>
        <w:rPr>
          <w:color w:val="000000"/>
        </w:rPr>
      </w:pPr>
      <w:r w:rsidRPr="007065A1">
        <w:rPr>
          <w:color w:val="000000"/>
        </w:rPr>
        <w:t>Outside the institution</w:t>
      </w:r>
    </w:p>
    <w:p w14:paraId="3C8620D6"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Served in three National Science Foundation (NSF) panels in 2015-16</w:t>
      </w:r>
    </w:p>
    <w:p w14:paraId="3C8620D7"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Journal Editorial Board Member: Software Engineering and Knowledge Engineering, IJSEKE, 2015 &amp; 2016.</w:t>
      </w:r>
    </w:p>
    <w:p w14:paraId="3C8620D8"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A member of our Mexican Group of Semantic Web Techniques, 2016.</w:t>
      </w:r>
    </w:p>
    <w:p w14:paraId="3C8620D9"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Interviewed with NBC6 on "Online Diploma! How to determine if a Website is legitimate?" This interview was aired a number of times at NBC6 news.</w:t>
      </w:r>
    </w:p>
    <w:p w14:paraId="3C8620DA"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Steering Committee Member for LA Grid, 2006.</w:t>
      </w:r>
    </w:p>
    <w:p w14:paraId="3C8620DB"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Chapter Review: Cloud Computing for Cambridge University Press, 2015.</w:t>
      </w:r>
    </w:p>
    <w:p w14:paraId="3C8620DC"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Program Committee Member for the International Conference on Software Engineering and Knowledge Engineering (SEKE), 2015 &amp; 2016.</w:t>
      </w:r>
    </w:p>
    <w:p w14:paraId="3C8620DD"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Program Committee Member for the IEEE DSDIS 2015 (Data Science and Data Intensive Systems).</w:t>
      </w:r>
    </w:p>
    <w:p w14:paraId="3C8620DE" w14:textId="77777777" w:rsidR="00FA6511" w:rsidRPr="007065A1" w:rsidRDefault="00FA6511" w:rsidP="005817DF">
      <w:pPr>
        <w:widowControl/>
        <w:numPr>
          <w:ilvl w:val="0"/>
          <w:numId w:val="127"/>
        </w:numPr>
        <w:shd w:val="clear" w:color="auto" w:fill="FFFFFF"/>
        <w:autoSpaceDE/>
        <w:autoSpaceDN/>
        <w:adjustRightInd/>
        <w:contextualSpacing/>
        <w:jc w:val="both"/>
        <w:rPr>
          <w:color w:val="000000"/>
        </w:rPr>
      </w:pPr>
      <w:r w:rsidRPr="007065A1">
        <w:rPr>
          <w:color w:val="000000"/>
        </w:rPr>
        <w:t>Inside the Institution</w:t>
      </w:r>
    </w:p>
    <w:p w14:paraId="3C8620DF"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Advisor for the Iranian Students Organization group at FIU, 2015 &amp; 2016.</w:t>
      </w:r>
    </w:p>
    <w:p w14:paraId="3C8620E0"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Chair for the Professional MSIT committee, 2015 &amp; 2016.</w:t>
      </w:r>
    </w:p>
    <w:p w14:paraId="3C8620E1"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External member of the Faculty Search Committee for the Electrical and Computer Engineering department of College of Computing and Engineering, 2015 &amp; 2016.</w:t>
      </w:r>
    </w:p>
    <w:p w14:paraId="3C8620E2"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Software Engineering Area Coordinator of Undergraduate CS Program Assessment, 2015 &amp; 2016.</w:t>
      </w:r>
    </w:p>
    <w:p w14:paraId="3C8620E3"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Committee member for developing the proposal for Master of Science in Data Science, 2015 &amp; 2016.</w:t>
      </w:r>
    </w:p>
    <w:p w14:paraId="3C8620E4" w14:textId="77777777" w:rsidR="00FA6511" w:rsidRPr="007065A1" w:rsidRDefault="00FA6511" w:rsidP="005817DF">
      <w:pPr>
        <w:widowControl/>
        <w:numPr>
          <w:ilvl w:val="1"/>
          <w:numId w:val="127"/>
        </w:numPr>
        <w:shd w:val="clear" w:color="auto" w:fill="FFFFFF"/>
        <w:autoSpaceDE/>
        <w:autoSpaceDN/>
        <w:adjustRightInd/>
        <w:contextualSpacing/>
        <w:jc w:val="both"/>
        <w:rPr>
          <w:color w:val="000000"/>
        </w:rPr>
      </w:pPr>
      <w:r w:rsidRPr="007065A1">
        <w:rPr>
          <w:color w:val="000000"/>
        </w:rPr>
        <w:t>Chair of the SCIS Software Engineering Course Subcommittee, 2015 &amp; 2016.</w:t>
      </w:r>
    </w:p>
    <w:p w14:paraId="3C8620E5" w14:textId="77777777" w:rsidR="00FA6511" w:rsidRPr="007065A1" w:rsidRDefault="00FA6511" w:rsidP="00FA6511"/>
    <w:p w14:paraId="3C8620E6" w14:textId="77777777" w:rsidR="00FA6511" w:rsidRPr="007065A1" w:rsidRDefault="00FA6511" w:rsidP="00FA6511">
      <w:pPr>
        <w:rPr>
          <w:rFonts w:eastAsia="Calibri"/>
        </w:rPr>
      </w:pPr>
      <w:r w:rsidRPr="007065A1">
        <w:rPr>
          <w:rFonts w:eastAsia="Calibri"/>
        </w:rPr>
        <w:t>9. Publications and Presentations</w:t>
      </w:r>
    </w:p>
    <w:p w14:paraId="3C8620E7" w14:textId="77777777" w:rsidR="00FA6511" w:rsidRPr="007065A1" w:rsidRDefault="00FA6511" w:rsidP="005817DF">
      <w:pPr>
        <w:widowControl/>
        <w:numPr>
          <w:ilvl w:val="0"/>
          <w:numId w:val="129"/>
        </w:numPr>
        <w:autoSpaceDE/>
        <w:autoSpaceDN/>
        <w:adjustRightInd/>
        <w:rPr>
          <w:rFonts w:eastAsia="Calibri"/>
        </w:rPr>
      </w:pPr>
      <w:r w:rsidRPr="007065A1">
        <w:rPr>
          <w:rFonts w:eastAsia="Calibri"/>
        </w:rPr>
        <w:t>M.Taheri, SM.Sadjadi, “A Comparative Study on Cloud-based Agile Tools” 24th International Conference on Software Engineering and Data Engineering (SEDE) 12-15 October 2015, San Diego, California, USA.</w:t>
      </w:r>
    </w:p>
    <w:p w14:paraId="3C8620E8" w14:textId="77777777" w:rsidR="00FA6511" w:rsidRPr="007065A1" w:rsidRDefault="00FA6511" w:rsidP="005817DF">
      <w:pPr>
        <w:widowControl/>
        <w:numPr>
          <w:ilvl w:val="0"/>
          <w:numId w:val="129"/>
        </w:numPr>
        <w:autoSpaceDE/>
        <w:autoSpaceDN/>
        <w:adjustRightInd/>
        <w:rPr>
          <w:rFonts w:eastAsia="Calibri"/>
        </w:rPr>
      </w:pPr>
      <w:r w:rsidRPr="007065A1">
        <w:rPr>
          <w:rFonts w:eastAsia="Calibri"/>
        </w:rPr>
        <w:t>Mohsen Taheri and S. Masoud Sadjadi, A Feature-Based Tool-Selection Classification for Agile Software Development, in the Proceedings of the 2015 International Conference on Software Engineering and Knowledge Engineering, Pittsburgh, USA, 2015.</w:t>
      </w:r>
    </w:p>
    <w:p w14:paraId="3C8620E9" w14:textId="77777777" w:rsidR="00FA6511" w:rsidRPr="007065A1" w:rsidRDefault="00FA6511" w:rsidP="005817DF">
      <w:pPr>
        <w:widowControl/>
        <w:numPr>
          <w:ilvl w:val="0"/>
          <w:numId w:val="129"/>
        </w:numPr>
        <w:autoSpaceDE/>
        <w:autoSpaceDN/>
        <w:adjustRightInd/>
        <w:rPr>
          <w:rFonts w:eastAsia="Calibri"/>
        </w:rPr>
      </w:pPr>
      <w:r w:rsidRPr="007065A1">
        <w:rPr>
          <w:rFonts w:eastAsia="Calibri"/>
        </w:rPr>
        <w:t>Onyeka Ezenwoye, S. Masoud Sadjadi, and Wei Wang, Modeling and Simulating Reconfigurable Networked Service Composites, In the Proceedings of the 12th IEEE International Conference on Services Computing (SCC 2015), New York, USA, 2015.</w:t>
      </w:r>
    </w:p>
    <w:p w14:paraId="3C8620EA" w14:textId="77777777" w:rsidR="00FA6511" w:rsidRPr="007065A1" w:rsidRDefault="00FA6511" w:rsidP="00FA6511">
      <w:pPr>
        <w:rPr>
          <w:rFonts w:eastAsia="Calibri"/>
        </w:rPr>
      </w:pPr>
    </w:p>
    <w:p w14:paraId="3C8620EB" w14:textId="77777777" w:rsidR="00FA6511" w:rsidRPr="007065A1" w:rsidRDefault="00FA6511" w:rsidP="00FA6511">
      <w:pPr>
        <w:rPr>
          <w:rFonts w:eastAsia="Calibri"/>
        </w:rPr>
      </w:pPr>
      <w:r w:rsidRPr="007065A1">
        <w:rPr>
          <w:rFonts w:eastAsia="Calibri"/>
        </w:rPr>
        <w:t>10. Professional Development</w:t>
      </w:r>
    </w:p>
    <w:p w14:paraId="3C8620EC" w14:textId="77777777" w:rsidR="00FA6511" w:rsidRPr="007065A1" w:rsidRDefault="00FA6511" w:rsidP="005817DF">
      <w:pPr>
        <w:widowControl/>
        <w:numPr>
          <w:ilvl w:val="0"/>
          <w:numId w:val="130"/>
        </w:numPr>
        <w:autoSpaceDE/>
        <w:autoSpaceDN/>
        <w:adjustRightInd/>
        <w:rPr>
          <w:rFonts w:eastAsia="Calibri"/>
        </w:rPr>
      </w:pPr>
      <w:r w:rsidRPr="007065A1">
        <w:rPr>
          <w:rFonts w:eastAsia="Calibri"/>
        </w:rPr>
        <w:t>Studi</w:t>
      </w:r>
      <w:r>
        <w:rPr>
          <w:rFonts w:eastAsia="Calibri"/>
        </w:rPr>
        <w:t>ed Data Science programs nation</w:t>
      </w:r>
      <w:r w:rsidRPr="007065A1">
        <w:rPr>
          <w:rFonts w:eastAsia="Calibri"/>
        </w:rPr>
        <w:t>wide to be able to contribute to the development of a new MS degree in Data Science at our school.</w:t>
      </w:r>
    </w:p>
    <w:p w14:paraId="3C8620ED" w14:textId="77777777" w:rsidR="00FA6511" w:rsidRPr="007065A1" w:rsidRDefault="00FA6511" w:rsidP="005817DF">
      <w:pPr>
        <w:widowControl/>
        <w:numPr>
          <w:ilvl w:val="0"/>
          <w:numId w:val="130"/>
        </w:numPr>
        <w:autoSpaceDE/>
        <w:autoSpaceDN/>
        <w:adjustRightInd/>
        <w:rPr>
          <w:rFonts w:eastAsia="Calibri"/>
        </w:rPr>
      </w:pPr>
      <w:r w:rsidRPr="007065A1">
        <w:rPr>
          <w:rFonts w:eastAsia="Calibri"/>
        </w:rPr>
        <w:t>Studied new Agile Software Processes, such as Scrum, and practiced them in senior project and class room settings to make sure that our students are knowledgeable in this area when they graduate from our undergraduate program.</w:t>
      </w:r>
    </w:p>
    <w:p w14:paraId="3C8620EE" w14:textId="77777777" w:rsidR="00FA6511" w:rsidRPr="007065A1" w:rsidRDefault="00FA6511" w:rsidP="005817DF">
      <w:pPr>
        <w:widowControl/>
        <w:numPr>
          <w:ilvl w:val="0"/>
          <w:numId w:val="130"/>
        </w:numPr>
        <w:autoSpaceDE/>
        <w:autoSpaceDN/>
        <w:adjustRightInd/>
        <w:rPr>
          <w:rFonts w:ascii="Calibri" w:eastAsia="Calibri" w:hAnsi="Calibri"/>
        </w:rPr>
      </w:pPr>
      <w:r w:rsidRPr="007065A1">
        <w:rPr>
          <w:rFonts w:eastAsia="Calibri"/>
        </w:rPr>
        <w:t>Studied VIP programs funded by the Helmsley Foundation to be able to replicate a similar program at FIU that fits our faculty and students’ needs.</w:t>
      </w:r>
    </w:p>
    <w:p w14:paraId="3C8620EF" w14:textId="77777777" w:rsidR="00FA6511" w:rsidRDefault="00FA6511" w:rsidP="00FA6511">
      <w:pPr>
        <w:rPr>
          <w:b/>
          <w:u w:val="single"/>
        </w:rPr>
      </w:pPr>
      <w:r>
        <w:rPr>
          <w:b/>
          <w:u w:val="single"/>
        </w:rPr>
        <w:br w:type="page"/>
      </w:r>
    </w:p>
    <w:p w14:paraId="3C8620F0" w14:textId="77777777" w:rsidR="00FA6511" w:rsidRPr="00C73B2F" w:rsidRDefault="00FA6511" w:rsidP="005817DF">
      <w:pPr>
        <w:pStyle w:val="NoSpacing"/>
        <w:numPr>
          <w:ilvl w:val="0"/>
          <w:numId w:val="132"/>
        </w:numPr>
        <w:rPr>
          <w:rFonts w:ascii="Times New Roman" w:hAnsi="Times New Roman"/>
          <w:szCs w:val="24"/>
        </w:rPr>
      </w:pPr>
      <w:r w:rsidRPr="0086257A">
        <w:rPr>
          <w:rFonts w:ascii="Times New Roman" w:hAnsi="Times New Roman"/>
          <w:b/>
          <w:szCs w:val="24"/>
        </w:rPr>
        <w:t>Name:</w:t>
      </w:r>
      <w:r w:rsidRPr="0086257A">
        <w:rPr>
          <w:rFonts w:ascii="Times New Roman" w:hAnsi="Times New Roman"/>
          <w:b/>
          <w:szCs w:val="24"/>
        </w:rPr>
        <w:tab/>
        <w:t>Shaw, Gregory</w:t>
      </w:r>
      <w:r>
        <w:rPr>
          <w:rFonts w:ascii="Times New Roman" w:hAnsi="Times New Roman"/>
          <w:szCs w:val="24"/>
        </w:rPr>
        <w:tab/>
      </w:r>
      <w:r w:rsidRPr="00C73B2F">
        <w:rPr>
          <w:rFonts w:ascii="Times New Roman" w:hAnsi="Times New Roman"/>
          <w:szCs w:val="24"/>
        </w:rPr>
        <w:t xml:space="preserve">Rank: </w:t>
      </w:r>
      <w:r>
        <w:rPr>
          <w:rFonts w:ascii="Times New Roman" w:hAnsi="Times New Roman"/>
          <w:szCs w:val="24"/>
        </w:rPr>
        <w:tab/>
        <w:t>Senior Instructor</w:t>
      </w:r>
    </w:p>
    <w:p w14:paraId="3C8620F1"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t xml:space="preserve">Tenure-Status: </w:t>
      </w:r>
      <w:r>
        <w:rPr>
          <w:rFonts w:ascii="Times New Roman" w:hAnsi="Times New Roman"/>
          <w:szCs w:val="24"/>
        </w:rPr>
        <w:t xml:space="preserve"> </w:t>
      </w:r>
      <w:r w:rsidRPr="00745B6D">
        <w:rPr>
          <w:bCs/>
        </w:rPr>
        <w:t>Non-Tenure-Track</w:t>
      </w:r>
    </w:p>
    <w:p w14:paraId="3C8620F2" w14:textId="77777777" w:rsidR="00FA6511" w:rsidRPr="00C73B2F" w:rsidRDefault="00FA6511" w:rsidP="00FA6511">
      <w:pPr>
        <w:pStyle w:val="NoSpacing"/>
        <w:rPr>
          <w:rFonts w:ascii="Times New Roman" w:hAnsi="Times New Roman"/>
          <w:szCs w:val="24"/>
        </w:rPr>
      </w:pPr>
    </w:p>
    <w:p w14:paraId="3C8620F3" w14:textId="77777777" w:rsidR="00FA6511" w:rsidRDefault="00FA6511" w:rsidP="00FA6511">
      <w:pPr>
        <w:pStyle w:val="NoSpacing"/>
        <w:rPr>
          <w:rFonts w:ascii="Times New Roman" w:hAnsi="Times New Roman"/>
          <w:szCs w:val="24"/>
        </w:rPr>
      </w:pPr>
      <w:r w:rsidRPr="00C73B2F">
        <w:rPr>
          <w:rFonts w:ascii="Times New Roman" w:hAnsi="Times New Roman"/>
          <w:szCs w:val="24"/>
        </w:rPr>
        <w:t>2. Degrees Held:</w:t>
      </w:r>
      <w:r>
        <w:rPr>
          <w:rFonts w:ascii="Times New Roman" w:hAnsi="Times New Roman"/>
          <w:szCs w:val="24"/>
        </w:rPr>
        <w:tab/>
        <w:t>B.S., Computer Science, FIU, 1982</w:t>
      </w:r>
    </w:p>
    <w:p w14:paraId="3C8620F4" w14:textId="77777777" w:rsidR="00FA6511" w:rsidRPr="00C73B2F" w:rsidRDefault="00FA6511" w:rsidP="00FA6511">
      <w:pPr>
        <w:pStyle w:val="NoSpacing"/>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M.S., Computer Education, Barry U., 1992</w:t>
      </w:r>
    </w:p>
    <w:p w14:paraId="3C8620F5" w14:textId="77777777" w:rsidR="00FA6511" w:rsidRPr="00C73B2F" w:rsidRDefault="00FA6511" w:rsidP="00FA6511">
      <w:pPr>
        <w:pStyle w:val="NoSpacing"/>
        <w:rPr>
          <w:rFonts w:ascii="Times New Roman" w:hAnsi="Times New Roman"/>
          <w:szCs w:val="24"/>
        </w:rPr>
      </w:pPr>
    </w:p>
    <w:p w14:paraId="3C8620F6"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3. Date of original appointment to this faculty, followed by dates and ranks of advancement:</w:t>
      </w:r>
    </w:p>
    <w:p w14:paraId="3C8620F7" w14:textId="77777777" w:rsidR="00FA6511" w:rsidRDefault="00FA6511" w:rsidP="00FA6511">
      <w:pPr>
        <w:pStyle w:val="NoSpacing"/>
        <w:rPr>
          <w:rFonts w:ascii="Times New Roman" w:hAnsi="Times New Roman"/>
          <w:szCs w:val="24"/>
        </w:rPr>
      </w:pPr>
      <w:r>
        <w:rPr>
          <w:rFonts w:ascii="Times New Roman" w:hAnsi="Times New Roman"/>
          <w:szCs w:val="24"/>
        </w:rPr>
        <w:tab/>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4500"/>
      </w:tblGrid>
      <w:tr w:rsidR="00FA6511" w:rsidRPr="00495A75" w14:paraId="3C8620FA" w14:textId="77777777" w:rsidTr="00570610">
        <w:tc>
          <w:tcPr>
            <w:tcW w:w="3060" w:type="dxa"/>
          </w:tcPr>
          <w:p w14:paraId="3C8620F8" w14:textId="77777777" w:rsidR="00FA6511" w:rsidRPr="00495A75" w:rsidRDefault="00FA6511" w:rsidP="00570610">
            <w:pPr>
              <w:pStyle w:val="NoSpacing"/>
            </w:pPr>
            <w:r>
              <w:t>Adjunct Instructor</w:t>
            </w:r>
          </w:p>
        </w:tc>
        <w:tc>
          <w:tcPr>
            <w:tcW w:w="4500" w:type="dxa"/>
          </w:tcPr>
          <w:p w14:paraId="3C8620F9" w14:textId="77777777" w:rsidR="00FA6511" w:rsidRPr="00495A75" w:rsidRDefault="00FA6511" w:rsidP="00570610">
            <w:pPr>
              <w:pStyle w:val="NoSpacing"/>
            </w:pPr>
            <w:r>
              <w:t>1983</w:t>
            </w:r>
          </w:p>
        </w:tc>
      </w:tr>
      <w:tr w:rsidR="00FA6511" w:rsidRPr="00495A75" w14:paraId="3C8620FD" w14:textId="77777777" w:rsidTr="00570610">
        <w:tc>
          <w:tcPr>
            <w:tcW w:w="3060" w:type="dxa"/>
          </w:tcPr>
          <w:p w14:paraId="3C8620FB" w14:textId="77777777" w:rsidR="00FA6511" w:rsidRPr="00495A75" w:rsidRDefault="00FA6511" w:rsidP="00570610">
            <w:pPr>
              <w:pStyle w:val="NoSpacing"/>
            </w:pPr>
            <w:r>
              <w:t>Visiting Instructor</w:t>
            </w:r>
          </w:p>
        </w:tc>
        <w:tc>
          <w:tcPr>
            <w:tcW w:w="4500" w:type="dxa"/>
          </w:tcPr>
          <w:p w14:paraId="3C8620FC" w14:textId="77777777" w:rsidR="00FA6511" w:rsidRPr="00495A75" w:rsidRDefault="00FA6511" w:rsidP="00570610">
            <w:pPr>
              <w:pStyle w:val="NoSpacing"/>
            </w:pPr>
            <w:r>
              <w:t>1985-1989, 1995</w:t>
            </w:r>
          </w:p>
        </w:tc>
      </w:tr>
      <w:tr w:rsidR="00FA6511" w:rsidRPr="00495A75" w14:paraId="3C862100" w14:textId="77777777" w:rsidTr="00570610">
        <w:tc>
          <w:tcPr>
            <w:tcW w:w="3060" w:type="dxa"/>
          </w:tcPr>
          <w:p w14:paraId="3C8620FE" w14:textId="77777777" w:rsidR="00FA6511" w:rsidRPr="00495A75" w:rsidRDefault="00FA6511" w:rsidP="00570610">
            <w:pPr>
              <w:pStyle w:val="NoSpacing"/>
            </w:pPr>
            <w:r>
              <w:t>Instructor</w:t>
            </w:r>
          </w:p>
        </w:tc>
        <w:tc>
          <w:tcPr>
            <w:tcW w:w="4500" w:type="dxa"/>
          </w:tcPr>
          <w:p w14:paraId="3C8620FF" w14:textId="77777777" w:rsidR="00FA6511" w:rsidRPr="00495A75" w:rsidRDefault="00FA6511" w:rsidP="00570610">
            <w:pPr>
              <w:pStyle w:val="NoSpacing"/>
            </w:pPr>
            <w:r>
              <w:t>1996-2014</w:t>
            </w:r>
          </w:p>
        </w:tc>
      </w:tr>
      <w:tr w:rsidR="00FA6511" w:rsidRPr="00495A75" w14:paraId="3C862103" w14:textId="77777777" w:rsidTr="00570610">
        <w:tc>
          <w:tcPr>
            <w:tcW w:w="3060" w:type="dxa"/>
          </w:tcPr>
          <w:p w14:paraId="3C862101" w14:textId="77777777" w:rsidR="00FA6511" w:rsidRDefault="00FA6511" w:rsidP="00570610">
            <w:pPr>
              <w:pStyle w:val="NoSpacing"/>
            </w:pPr>
            <w:r>
              <w:t>Senior Instructor</w:t>
            </w:r>
          </w:p>
        </w:tc>
        <w:tc>
          <w:tcPr>
            <w:tcW w:w="4500" w:type="dxa"/>
          </w:tcPr>
          <w:p w14:paraId="3C862102" w14:textId="77777777" w:rsidR="00FA6511" w:rsidRDefault="00FA6511" w:rsidP="00570610">
            <w:pPr>
              <w:pStyle w:val="NoSpacing"/>
            </w:pPr>
            <w:r>
              <w:t>2014</w:t>
            </w:r>
          </w:p>
        </w:tc>
      </w:tr>
    </w:tbl>
    <w:p w14:paraId="3C862104" w14:textId="77777777" w:rsidR="00FA6511" w:rsidRPr="00C73B2F" w:rsidRDefault="00FA6511" w:rsidP="00FA6511">
      <w:pPr>
        <w:pStyle w:val="NoSpacing"/>
        <w:rPr>
          <w:rFonts w:ascii="Times New Roman" w:hAnsi="Times New Roman"/>
          <w:szCs w:val="24"/>
        </w:rPr>
      </w:pPr>
    </w:p>
    <w:p w14:paraId="3C862105"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4. Non-academic experience</w:t>
      </w:r>
    </w:p>
    <w:p w14:paraId="3C862106" w14:textId="77777777" w:rsidR="00FA6511" w:rsidRDefault="00FA6511" w:rsidP="00FA6511">
      <w:pPr>
        <w:pStyle w:val="NoSpacing"/>
        <w:rPr>
          <w:rFonts w:ascii="Times New Roman" w:hAnsi="Times New Roman"/>
          <w:szCs w:val="24"/>
        </w:rPr>
      </w:pPr>
      <w:r w:rsidRPr="00C73B2F">
        <w:rPr>
          <w:rFonts w:ascii="Times New Roman" w:hAnsi="Times New Roman"/>
          <w:szCs w:val="24"/>
        </w:rPr>
        <w:tab/>
      </w:r>
    </w:p>
    <w:p w14:paraId="3C862107" w14:textId="77777777" w:rsidR="00FA6511" w:rsidRPr="00C73B2F" w:rsidRDefault="00FA6511" w:rsidP="00FA6511">
      <w:pPr>
        <w:pStyle w:val="NoSpacing"/>
        <w:rPr>
          <w:rFonts w:ascii="Times New Roman" w:hAnsi="Times New Roman"/>
          <w:szCs w:val="24"/>
        </w:rPr>
      </w:pPr>
      <w:r>
        <w:rPr>
          <w:rFonts w:ascii="Times New Roman" w:hAnsi="Times New Roman"/>
          <w:szCs w:val="24"/>
        </w:rPr>
        <w:tab/>
        <w:t>FORTRAN programmer, part-time</w:t>
      </w:r>
    </w:p>
    <w:p w14:paraId="3C862108" w14:textId="77777777" w:rsidR="00FA6511" w:rsidRPr="00C73B2F" w:rsidRDefault="00FA6511" w:rsidP="00FA6511">
      <w:pPr>
        <w:pStyle w:val="NoSpacing"/>
        <w:rPr>
          <w:rFonts w:ascii="Times New Roman" w:hAnsi="Times New Roman"/>
          <w:szCs w:val="24"/>
        </w:rPr>
      </w:pPr>
    </w:p>
    <w:p w14:paraId="3C862109"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5. Certifications</w:t>
      </w:r>
      <w:r>
        <w:rPr>
          <w:rFonts w:ascii="Times New Roman" w:hAnsi="Times New Roman"/>
          <w:szCs w:val="24"/>
        </w:rPr>
        <w:tab/>
        <w:t>None</w:t>
      </w:r>
    </w:p>
    <w:p w14:paraId="3C86210A"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ab/>
      </w:r>
    </w:p>
    <w:p w14:paraId="3C86210B" w14:textId="77777777" w:rsidR="00FA6511" w:rsidRPr="00C73B2F" w:rsidRDefault="00FA6511" w:rsidP="00FA6511">
      <w:pPr>
        <w:pStyle w:val="NoSpacing"/>
        <w:rPr>
          <w:rFonts w:ascii="Times New Roman" w:hAnsi="Times New Roman"/>
          <w:szCs w:val="24"/>
        </w:rPr>
      </w:pPr>
    </w:p>
    <w:p w14:paraId="3C86210C"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6. Current Member in Professional Organizations</w:t>
      </w:r>
      <w:r>
        <w:rPr>
          <w:rFonts w:ascii="Times New Roman" w:hAnsi="Times New Roman"/>
          <w:szCs w:val="24"/>
        </w:rPr>
        <w:tab/>
        <w:t>None</w:t>
      </w:r>
    </w:p>
    <w:p w14:paraId="3C86210D" w14:textId="77777777" w:rsidR="00FA6511" w:rsidRPr="00C73B2F" w:rsidRDefault="00FA6511" w:rsidP="00FA6511">
      <w:pPr>
        <w:pStyle w:val="NoSpacing"/>
        <w:rPr>
          <w:rFonts w:ascii="Times New Roman" w:hAnsi="Times New Roman"/>
          <w:szCs w:val="24"/>
        </w:rPr>
      </w:pPr>
    </w:p>
    <w:p w14:paraId="3C86210E" w14:textId="77777777" w:rsidR="00FA6511" w:rsidRPr="00C73B2F" w:rsidRDefault="00FA6511" w:rsidP="00FA6511">
      <w:pPr>
        <w:pStyle w:val="NoSpacing"/>
        <w:rPr>
          <w:rFonts w:ascii="Times New Roman" w:hAnsi="Times New Roman"/>
          <w:szCs w:val="24"/>
        </w:rPr>
      </w:pPr>
    </w:p>
    <w:p w14:paraId="3C86210F" w14:textId="77777777" w:rsidR="00FA6511" w:rsidRDefault="00FA6511" w:rsidP="00FA6511">
      <w:pPr>
        <w:pStyle w:val="NoSpacing"/>
        <w:rPr>
          <w:rFonts w:ascii="Times New Roman" w:hAnsi="Times New Roman"/>
          <w:szCs w:val="24"/>
        </w:rPr>
      </w:pPr>
      <w:r w:rsidRPr="00C73B2F">
        <w:rPr>
          <w:rFonts w:ascii="Times New Roman" w:hAnsi="Times New Roman"/>
          <w:szCs w:val="24"/>
        </w:rPr>
        <w:t>7. Honors and Awards</w:t>
      </w:r>
    </w:p>
    <w:p w14:paraId="3C862110" w14:textId="77777777" w:rsidR="00FA6511" w:rsidRDefault="00FA6511" w:rsidP="00FA6511">
      <w:pPr>
        <w:pStyle w:val="NoSpacing"/>
        <w:rPr>
          <w:rFonts w:ascii="Times New Roman" w:hAnsi="Times New Roman"/>
          <w:szCs w:val="24"/>
        </w:rPr>
      </w:pPr>
    </w:p>
    <w:p w14:paraId="3C862111" w14:textId="77777777" w:rsidR="00FA6511" w:rsidRDefault="00FA6511" w:rsidP="00FA6511">
      <w:pPr>
        <w:tabs>
          <w:tab w:val="left" w:pos="360"/>
        </w:tabs>
        <w:ind w:left="360" w:hanging="360"/>
      </w:pPr>
      <w:r>
        <w:tab/>
        <w:t>Florida International University Faculty Teaching Award, 2003</w:t>
      </w:r>
    </w:p>
    <w:p w14:paraId="3C862112" w14:textId="77777777" w:rsidR="00FA6511" w:rsidRDefault="00FA6511" w:rsidP="00FA6511">
      <w:pPr>
        <w:pStyle w:val="NoSpacing"/>
        <w:rPr>
          <w:rFonts w:ascii="Times New Roman" w:hAnsi="Times New Roman"/>
          <w:szCs w:val="24"/>
        </w:rPr>
      </w:pPr>
    </w:p>
    <w:p w14:paraId="3C862113" w14:textId="77777777" w:rsidR="00FA6511" w:rsidRPr="00C73B2F" w:rsidRDefault="00FA6511" w:rsidP="00FA6511">
      <w:pPr>
        <w:pStyle w:val="NoSpacing"/>
        <w:rPr>
          <w:rFonts w:ascii="Times New Roman" w:hAnsi="Times New Roman"/>
          <w:szCs w:val="24"/>
        </w:rPr>
      </w:pPr>
    </w:p>
    <w:p w14:paraId="3C862114" w14:textId="77777777" w:rsidR="00FA6511" w:rsidRPr="00C73B2F" w:rsidRDefault="00FA6511" w:rsidP="00FA6511">
      <w:r w:rsidRPr="00C73B2F">
        <w:t>8. Service activities (within and outside of the institution)</w:t>
      </w:r>
    </w:p>
    <w:p w14:paraId="3C862115" w14:textId="77777777" w:rsidR="00FA6511" w:rsidRDefault="00FA6511" w:rsidP="00FA6511">
      <w:pPr>
        <w:pStyle w:val="NoSpacing"/>
        <w:rPr>
          <w:rFonts w:ascii="Times New Roman" w:hAnsi="Times New Roman"/>
          <w:szCs w:val="24"/>
        </w:rPr>
      </w:pPr>
    </w:p>
    <w:p w14:paraId="3C862116" w14:textId="77777777" w:rsidR="00FA6511" w:rsidRPr="00C73B2F" w:rsidRDefault="00FA6511" w:rsidP="00FA6511">
      <w:pPr>
        <w:pStyle w:val="NoSpacing"/>
        <w:ind w:left="360"/>
        <w:rPr>
          <w:rFonts w:ascii="Times New Roman" w:hAnsi="Times New Roman"/>
          <w:szCs w:val="24"/>
        </w:rPr>
      </w:pPr>
      <w:r>
        <w:rPr>
          <w:rFonts w:ascii="Times New Roman" w:hAnsi="Times New Roman"/>
          <w:szCs w:val="24"/>
        </w:rPr>
        <w:t>For the past several years – other than the current one – supervised 4 graduate Teaching Assistants and 2 undergrad Learning Assistants each semester</w:t>
      </w:r>
    </w:p>
    <w:p w14:paraId="3C862117" w14:textId="77777777" w:rsidR="00FA6511" w:rsidRPr="00C73B2F" w:rsidRDefault="00FA6511" w:rsidP="00FA6511">
      <w:pPr>
        <w:pStyle w:val="NoSpacing"/>
        <w:rPr>
          <w:rFonts w:ascii="Times New Roman" w:hAnsi="Times New Roman"/>
          <w:szCs w:val="24"/>
        </w:rPr>
      </w:pPr>
    </w:p>
    <w:p w14:paraId="3C862118"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9. Publications and Presentations</w:t>
      </w:r>
      <w:r>
        <w:rPr>
          <w:rFonts w:ascii="Times New Roman" w:hAnsi="Times New Roman"/>
          <w:szCs w:val="24"/>
        </w:rPr>
        <w:t xml:space="preserve">     None</w:t>
      </w:r>
    </w:p>
    <w:p w14:paraId="3C862119" w14:textId="77777777" w:rsidR="00FA6511" w:rsidRPr="00C73B2F" w:rsidRDefault="00FA6511" w:rsidP="00FA6511">
      <w:pPr>
        <w:pStyle w:val="NoSpacing"/>
        <w:rPr>
          <w:rFonts w:ascii="Times New Roman" w:hAnsi="Times New Roman"/>
          <w:szCs w:val="24"/>
        </w:rPr>
      </w:pPr>
    </w:p>
    <w:p w14:paraId="3C86211A" w14:textId="77777777" w:rsidR="00FA6511" w:rsidRPr="00C73B2F" w:rsidRDefault="00FA6511" w:rsidP="00FA6511">
      <w:pPr>
        <w:pStyle w:val="NoSpacing"/>
        <w:rPr>
          <w:rFonts w:ascii="Times New Roman" w:hAnsi="Times New Roman"/>
          <w:szCs w:val="24"/>
        </w:rPr>
      </w:pPr>
    </w:p>
    <w:p w14:paraId="3C86211B" w14:textId="77777777" w:rsidR="00FA6511" w:rsidRDefault="00FA6511" w:rsidP="00FA6511">
      <w:pPr>
        <w:tabs>
          <w:tab w:val="left" w:pos="360"/>
        </w:tabs>
        <w:ind w:left="360" w:hanging="360"/>
      </w:pPr>
      <w:r w:rsidRPr="00C73B2F">
        <w:t>10. Professional Development</w:t>
      </w:r>
      <w:r>
        <w:t xml:space="preserve">         SIG-CSE, 1998</w:t>
      </w:r>
    </w:p>
    <w:p w14:paraId="3C86211C" w14:textId="77777777" w:rsidR="00FA6511" w:rsidRDefault="00FA6511" w:rsidP="00FA6511">
      <w:pPr>
        <w:rPr>
          <w:rFonts w:eastAsia="Calibri"/>
        </w:rPr>
      </w:pPr>
      <w:r>
        <w:br w:type="page"/>
      </w:r>
    </w:p>
    <w:p w14:paraId="3C86211D" w14:textId="77777777" w:rsidR="00FA6511" w:rsidRPr="00C73B2F" w:rsidRDefault="00FA6511" w:rsidP="005817DF">
      <w:pPr>
        <w:pStyle w:val="NoSpacing"/>
        <w:numPr>
          <w:ilvl w:val="0"/>
          <w:numId w:val="158"/>
        </w:numPr>
        <w:rPr>
          <w:rFonts w:ascii="Times New Roman" w:hAnsi="Times New Roman"/>
          <w:szCs w:val="24"/>
        </w:rPr>
      </w:pPr>
      <w:r w:rsidRPr="00EB638E">
        <w:rPr>
          <w:rFonts w:ascii="Times New Roman" w:hAnsi="Times New Roman"/>
          <w:b/>
          <w:szCs w:val="24"/>
        </w:rPr>
        <w:t>Name:  Geoffrey Smith</w:t>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t xml:space="preserve">Rank: </w:t>
      </w:r>
      <w:r>
        <w:rPr>
          <w:rFonts w:ascii="Times New Roman" w:hAnsi="Times New Roman"/>
          <w:szCs w:val="24"/>
        </w:rPr>
        <w:t>Professor</w:t>
      </w:r>
    </w:p>
    <w:p w14:paraId="3C86211E"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sidRPr="00C73B2F">
        <w:rPr>
          <w:rFonts w:ascii="Times New Roman" w:hAnsi="Times New Roman"/>
          <w:szCs w:val="24"/>
        </w:rPr>
        <w:tab/>
      </w:r>
      <w:r>
        <w:rPr>
          <w:rFonts w:ascii="Times New Roman" w:hAnsi="Times New Roman"/>
          <w:szCs w:val="24"/>
        </w:rPr>
        <w:tab/>
      </w:r>
      <w:r w:rsidRPr="00C73B2F">
        <w:rPr>
          <w:rFonts w:ascii="Times New Roman" w:hAnsi="Times New Roman"/>
          <w:szCs w:val="24"/>
        </w:rPr>
        <w:t xml:space="preserve">Tenure-Status: </w:t>
      </w:r>
      <w:r>
        <w:rPr>
          <w:rFonts w:ascii="Times New Roman" w:hAnsi="Times New Roman"/>
          <w:szCs w:val="24"/>
        </w:rPr>
        <w:t>Tenured</w:t>
      </w:r>
    </w:p>
    <w:p w14:paraId="3C86211F" w14:textId="77777777" w:rsidR="00FA6511" w:rsidRPr="00C73B2F" w:rsidRDefault="00FA6511" w:rsidP="00FA6511">
      <w:pPr>
        <w:pStyle w:val="NoSpacing"/>
        <w:rPr>
          <w:rFonts w:ascii="Times New Roman" w:hAnsi="Times New Roman"/>
          <w:szCs w:val="24"/>
        </w:rPr>
      </w:pPr>
    </w:p>
    <w:p w14:paraId="3C862120" w14:textId="77777777" w:rsidR="00FA6511" w:rsidRDefault="00FA6511" w:rsidP="00FA6511">
      <w:pPr>
        <w:pStyle w:val="NoSpacing"/>
        <w:rPr>
          <w:rFonts w:ascii="Times New Roman" w:hAnsi="Times New Roman"/>
          <w:szCs w:val="24"/>
        </w:rPr>
      </w:pPr>
      <w:r w:rsidRPr="00C73B2F">
        <w:rPr>
          <w:rFonts w:ascii="Times New Roman" w:hAnsi="Times New Roman"/>
          <w:szCs w:val="24"/>
        </w:rPr>
        <w:t>2. Degrees Held:</w:t>
      </w:r>
    </w:p>
    <w:p w14:paraId="3C862121" w14:textId="77777777" w:rsidR="00FA6511" w:rsidRDefault="00FA6511" w:rsidP="005817DF">
      <w:pPr>
        <w:pStyle w:val="NoSpacing"/>
        <w:numPr>
          <w:ilvl w:val="0"/>
          <w:numId w:val="155"/>
        </w:numPr>
        <w:rPr>
          <w:rFonts w:ascii="Times New Roman" w:hAnsi="Times New Roman"/>
          <w:szCs w:val="24"/>
        </w:rPr>
      </w:pPr>
      <w:r>
        <w:rPr>
          <w:rFonts w:ascii="Times New Roman" w:hAnsi="Times New Roman"/>
          <w:szCs w:val="24"/>
        </w:rPr>
        <w:t>PhD, Computer Science, Cornell, 1991</w:t>
      </w:r>
    </w:p>
    <w:p w14:paraId="3C862122" w14:textId="77777777" w:rsidR="00FA6511" w:rsidRDefault="00FA6511" w:rsidP="005817DF">
      <w:pPr>
        <w:pStyle w:val="NoSpacing"/>
        <w:numPr>
          <w:ilvl w:val="0"/>
          <w:numId w:val="155"/>
        </w:numPr>
        <w:rPr>
          <w:rFonts w:ascii="Times New Roman" w:hAnsi="Times New Roman"/>
          <w:szCs w:val="24"/>
        </w:rPr>
      </w:pPr>
      <w:r>
        <w:rPr>
          <w:rFonts w:ascii="Times New Roman" w:hAnsi="Times New Roman"/>
          <w:szCs w:val="24"/>
        </w:rPr>
        <w:t>MS, Computer Science, Cornell, 1986</w:t>
      </w:r>
    </w:p>
    <w:p w14:paraId="3C862123" w14:textId="77777777" w:rsidR="00FA6511" w:rsidRPr="00C73B2F" w:rsidRDefault="00FA6511" w:rsidP="005817DF">
      <w:pPr>
        <w:pStyle w:val="NoSpacing"/>
        <w:numPr>
          <w:ilvl w:val="0"/>
          <w:numId w:val="155"/>
        </w:numPr>
        <w:rPr>
          <w:rFonts w:ascii="Times New Roman" w:hAnsi="Times New Roman"/>
          <w:szCs w:val="24"/>
        </w:rPr>
      </w:pPr>
      <w:r>
        <w:rPr>
          <w:rFonts w:ascii="Times New Roman" w:hAnsi="Times New Roman"/>
          <w:szCs w:val="24"/>
        </w:rPr>
        <w:t>BA, Mathematics and Computer Science, Brandeis, 1982</w:t>
      </w:r>
    </w:p>
    <w:p w14:paraId="3C862124" w14:textId="77777777" w:rsidR="00FA6511" w:rsidRPr="00C73B2F" w:rsidRDefault="00FA6511" w:rsidP="00FA6511">
      <w:pPr>
        <w:pStyle w:val="NoSpacing"/>
        <w:rPr>
          <w:rFonts w:ascii="Times New Roman" w:hAnsi="Times New Roman"/>
          <w:szCs w:val="24"/>
        </w:rPr>
      </w:pPr>
    </w:p>
    <w:p w14:paraId="3C862125"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3. Date of original appointment to this faculty, followed by dates and ranks of advancement:</w:t>
      </w:r>
    </w:p>
    <w:p w14:paraId="3C862126" w14:textId="77777777" w:rsidR="00FA6511" w:rsidRDefault="00FA6511" w:rsidP="005817DF">
      <w:pPr>
        <w:pStyle w:val="NoSpacing"/>
        <w:numPr>
          <w:ilvl w:val="0"/>
          <w:numId w:val="154"/>
        </w:numPr>
        <w:rPr>
          <w:rFonts w:ascii="Times New Roman" w:hAnsi="Times New Roman"/>
          <w:szCs w:val="24"/>
        </w:rPr>
      </w:pPr>
      <w:r>
        <w:rPr>
          <w:rFonts w:ascii="Times New Roman" w:hAnsi="Times New Roman"/>
          <w:szCs w:val="24"/>
        </w:rPr>
        <w:t>August 1999, Assistant Professor</w:t>
      </w:r>
    </w:p>
    <w:p w14:paraId="3C862127" w14:textId="77777777" w:rsidR="00FA6511" w:rsidRDefault="00FA6511" w:rsidP="005817DF">
      <w:pPr>
        <w:pStyle w:val="NoSpacing"/>
        <w:numPr>
          <w:ilvl w:val="0"/>
          <w:numId w:val="154"/>
        </w:numPr>
        <w:rPr>
          <w:rFonts w:ascii="Times New Roman" w:hAnsi="Times New Roman"/>
          <w:szCs w:val="24"/>
        </w:rPr>
      </w:pPr>
      <w:r>
        <w:rPr>
          <w:rFonts w:ascii="Times New Roman" w:hAnsi="Times New Roman"/>
          <w:szCs w:val="24"/>
        </w:rPr>
        <w:t>August 2002, Associate Professor</w:t>
      </w:r>
      <w:r>
        <w:rPr>
          <w:rFonts w:ascii="Times New Roman" w:hAnsi="Times New Roman"/>
          <w:szCs w:val="24"/>
        </w:rPr>
        <w:tab/>
      </w:r>
    </w:p>
    <w:p w14:paraId="3C862128" w14:textId="77777777" w:rsidR="00FA6511" w:rsidRPr="00C73B2F" w:rsidRDefault="00FA6511" w:rsidP="005817DF">
      <w:pPr>
        <w:pStyle w:val="NoSpacing"/>
        <w:numPr>
          <w:ilvl w:val="0"/>
          <w:numId w:val="154"/>
        </w:numPr>
        <w:rPr>
          <w:rFonts w:ascii="Times New Roman" w:hAnsi="Times New Roman"/>
          <w:szCs w:val="24"/>
        </w:rPr>
      </w:pPr>
      <w:r>
        <w:rPr>
          <w:rFonts w:ascii="Times New Roman" w:hAnsi="Times New Roman"/>
          <w:szCs w:val="24"/>
        </w:rPr>
        <w:t>August 2015, Professor</w:t>
      </w:r>
    </w:p>
    <w:p w14:paraId="3C862129" w14:textId="77777777" w:rsidR="00FA6511" w:rsidRPr="00C73B2F" w:rsidRDefault="00FA6511" w:rsidP="00FA6511">
      <w:pPr>
        <w:pStyle w:val="NoSpacing"/>
        <w:rPr>
          <w:rFonts w:ascii="Times New Roman" w:hAnsi="Times New Roman"/>
          <w:szCs w:val="24"/>
        </w:rPr>
      </w:pPr>
    </w:p>
    <w:p w14:paraId="3C86212A" w14:textId="77777777" w:rsidR="00FA6511" w:rsidRDefault="00FA6511" w:rsidP="00FA6511">
      <w:pPr>
        <w:pStyle w:val="NoSpacing"/>
        <w:rPr>
          <w:rFonts w:ascii="Times New Roman" w:hAnsi="Times New Roman"/>
          <w:szCs w:val="24"/>
        </w:rPr>
      </w:pPr>
      <w:r w:rsidRPr="00C73B2F">
        <w:rPr>
          <w:rFonts w:ascii="Times New Roman" w:hAnsi="Times New Roman"/>
          <w:szCs w:val="24"/>
        </w:rPr>
        <w:t>4. Non-academic experience</w:t>
      </w:r>
    </w:p>
    <w:p w14:paraId="3C86212B" w14:textId="77777777" w:rsidR="00FA6511" w:rsidRPr="00C73B2F" w:rsidRDefault="00FA6511" w:rsidP="005817DF">
      <w:pPr>
        <w:pStyle w:val="NoSpacing"/>
        <w:numPr>
          <w:ilvl w:val="0"/>
          <w:numId w:val="156"/>
        </w:numPr>
        <w:rPr>
          <w:rFonts w:ascii="Times New Roman" w:hAnsi="Times New Roman"/>
          <w:szCs w:val="24"/>
        </w:rPr>
      </w:pPr>
      <w:r>
        <w:rPr>
          <w:rFonts w:ascii="Times New Roman" w:hAnsi="Times New Roman"/>
          <w:szCs w:val="24"/>
        </w:rPr>
        <w:t>None.</w:t>
      </w:r>
      <w:r w:rsidRPr="00C73B2F">
        <w:rPr>
          <w:rFonts w:ascii="Times New Roman" w:hAnsi="Times New Roman"/>
          <w:szCs w:val="24"/>
        </w:rPr>
        <w:tab/>
      </w:r>
    </w:p>
    <w:p w14:paraId="3C86212C" w14:textId="77777777" w:rsidR="00FA6511" w:rsidRPr="00C73B2F" w:rsidRDefault="00FA6511" w:rsidP="00FA6511">
      <w:pPr>
        <w:pStyle w:val="NoSpacing"/>
        <w:rPr>
          <w:rFonts w:ascii="Times New Roman" w:hAnsi="Times New Roman"/>
          <w:szCs w:val="24"/>
        </w:rPr>
      </w:pPr>
    </w:p>
    <w:p w14:paraId="3C86212D" w14:textId="77777777" w:rsidR="00FA6511" w:rsidRDefault="00FA6511" w:rsidP="00FA6511">
      <w:pPr>
        <w:pStyle w:val="NoSpacing"/>
        <w:rPr>
          <w:rFonts w:ascii="Times New Roman" w:hAnsi="Times New Roman"/>
          <w:szCs w:val="24"/>
        </w:rPr>
      </w:pPr>
      <w:r w:rsidRPr="00C73B2F">
        <w:rPr>
          <w:rFonts w:ascii="Times New Roman" w:hAnsi="Times New Roman"/>
          <w:szCs w:val="24"/>
        </w:rPr>
        <w:t>5. Certifications</w:t>
      </w:r>
    </w:p>
    <w:p w14:paraId="3C86212E" w14:textId="77777777" w:rsidR="00FA6511" w:rsidRPr="00C73B2F" w:rsidRDefault="00FA6511" w:rsidP="005817DF">
      <w:pPr>
        <w:pStyle w:val="NoSpacing"/>
        <w:numPr>
          <w:ilvl w:val="0"/>
          <w:numId w:val="156"/>
        </w:numPr>
        <w:rPr>
          <w:rFonts w:ascii="Times New Roman" w:hAnsi="Times New Roman"/>
          <w:szCs w:val="24"/>
        </w:rPr>
      </w:pPr>
      <w:r>
        <w:rPr>
          <w:rFonts w:ascii="Times New Roman" w:hAnsi="Times New Roman"/>
          <w:szCs w:val="24"/>
        </w:rPr>
        <w:t>None.</w:t>
      </w:r>
      <w:r w:rsidRPr="00C73B2F">
        <w:rPr>
          <w:rFonts w:ascii="Times New Roman" w:hAnsi="Times New Roman"/>
          <w:szCs w:val="24"/>
        </w:rPr>
        <w:tab/>
      </w:r>
    </w:p>
    <w:p w14:paraId="3C86212F" w14:textId="77777777" w:rsidR="00FA6511" w:rsidRPr="00C73B2F" w:rsidRDefault="00FA6511" w:rsidP="00FA6511">
      <w:pPr>
        <w:pStyle w:val="NoSpacing"/>
        <w:rPr>
          <w:rFonts w:ascii="Times New Roman" w:hAnsi="Times New Roman"/>
          <w:szCs w:val="24"/>
        </w:rPr>
      </w:pPr>
    </w:p>
    <w:p w14:paraId="3C862130" w14:textId="77777777" w:rsidR="00FA6511" w:rsidRDefault="00FA6511" w:rsidP="00FA6511">
      <w:pPr>
        <w:pStyle w:val="NoSpacing"/>
        <w:rPr>
          <w:rFonts w:ascii="Times New Roman" w:hAnsi="Times New Roman"/>
          <w:szCs w:val="24"/>
        </w:rPr>
      </w:pPr>
      <w:r w:rsidRPr="00C73B2F">
        <w:rPr>
          <w:rFonts w:ascii="Times New Roman" w:hAnsi="Times New Roman"/>
          <w:szCs w:val="24"/>
        </w:rPr>
        <w:t>6. Current Member in Professional Organizations</w:t>
      </w:r>
    </w:p>
    <w:p w14:paraId="3C862131" w14:textId="77777777" w:rsidR="00FA6511" w:rsidRDefault="00FA6511" w:rsidP="005817DF">
      <w:pPr>
        <w:pStyle w:val="NoSpacing"/>
        <w:numPr>
          <w:ilvl w:val="0"/>
          <w:numId w:val="156"/>
        </w:numPr>
        <w:rPr>
          <w:rFonts w:ascii="Times New Roman" w:hAnsi="Times New Roman"/>
          <w:szCs w:val="24"/>
        </w:rPr>
      </w:pPr>
      <w:r>
        <w:rPr>
          <w:rFonts w:ascii="Times New Roman" w:hAnsi="Times New Roman"/>
          <w:szCs w:val="24"/>
        </w:rPr>
        <w:t>ACM</w:t>
      </w:r>
    </w:p>
    <w:p w14:paraId="3C862132" w14:textId="77777777" w:rsidR="00FA6511" w:rsidRDefault="00FA6511" w:rsidP="005817DF">
      <w:pPr>
        <w:pStyle w:val="NoSpacing"/>
        <w:numPr>
          <w:ilvl w:val="0"/>
          <w:numId w:val="156"/>
        </w:numPr>
        <w:rPr>
          <w:rFonts w:ascii="Times New Roman" w:hAnsi="Times New Roman"/>
          <w:szCs w:val="24"/>
        </w:rPr>
      </w:pPr>
      <w:r>
        <w:rPr>
          <w:rFonts w:ascii="Times New Roman" w:hAnsi="Times New Roman"/>
          <w:szCs w:val="24"/>
        </w:rPr>
        <w:t>IFIP Working Group 1.7</w:t>
      </w:r>
    </w:p>
    <w:p w14:paraId="3C862133" w14:textId="77777777" w:rsidR="00FA6511" w:rsidRPr="00C73B2F" w:rsidRDefault="00FA6511" w:rsidP="005817DF">
      <w:pPr>
        <w:pStyle w:val="NoSpacing"/>
        <w:numPr>
          <w:ilvl w:val="0"/>
          <w:numId w:val="156"/>
        </w:numPr>
        <w:rPr>
          <w:rFonts w:ascii="Times New Roman" w:hAnsi="Times New Roman"/>
          <w:szCs w:val="24"/>
        </w:rPr>
      </w:pPr>
      <w:r>
        <w:rPr>
          <w:rFonts w:ascii="Times New Roman" w:hAnsi="Times New Roman"/>
          <w:szCs w:val="24"/>
        </w:rPr>
        <w:t>INRIA Associate Team PRINCESS</w:t>
      </w:r>
    </w:p>
    <w:p w14:paraId="3C862134" w14:textId="77777777" w:rsidR="00FA6511" w:rsidRPr="00C73B2F" w:rsidRDefault="00FA6511" w:rsidP="00FA6511">
      <w:pPr>
        <w:pStyle w:val="NoSpacing"/>
        <w:rPr>
          <w:rFonts w:ascii="Times New Roman" w:hAnsi="Times New Roman"/>
          <w:szCs w:val="24"/>
        </w:rPr>
      </w:pPr>
    </w:p>
    <w:p w14:paraId="3C862135" w14:textId="77777777" w:rsidR="00FA6511" w:rsidRDefault="00FA6511" w:rsidP="00FA6511">
      <w:pPr>
        <w:pStyle w:val="NoSpacing"/>
        <w:rPr>
          <w:rFonts w:ascii="Times New Roman" w:hAnsi="Times New Roman"/>
          <w:szCs w:val="24"/>
        </w:rPr>
      </w:pPr>
      <w:r w:rsidRPr="00C73B2F">
        <w:rPr>
          <w:rFonts w:ascii="Times New Roman" w:hAnsi="Times New Roman"/>
          <w:szCs w:val="24"/>
        </w:rPr>
        <w:t>7. Honors and Awards</w:t>
      </w:r>
    </w:p>
    <w:p w14:paraId="3C862136" w14:textId="77777777" w:rsidR="00FA6511" w:rsidRPr="004763F4" w:rsidRDefault="00FA6511" w:rsidP="005817DF">
      <w:pPr>
        <w:pStyle w:val="ListParagraph"/>
        <w:widowControl/>
        <w:numPr>
          <w:ilvl w:val="0"/>
          <w:numId w:val="1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Calibri"/>
        </w:rPr>
      </w:pPr>
      <w:r w:rsidRPr="004763F4">
        <w:rPr>
          <w:rFonts w:eastAsia="Calibri"/>
        </w:rPr>
        <w:t>Selected</w:t>
      </w:r>
      <w:r>
        <w:rPr>
          <w:rFonts w:eastAsia="Calibri"/>
        </w:rPr>
        <w:t xml:space="preserve"> as an FIU Top Scholar in 2016</w:t>
      </w:r>
    </w:p>
    <w:p w14:paraId="3C862137" w14:textId="77777777" w:rsidR="00FA6511" w:rsidRDefault="00FA6511" w:rsidP="005817DF">
      <w:pPr>
        <w:pStyle w:val="NoSpacing"/>
        <w:numPr>
          <w:ilvl w:val="0"/>
          <w:numId w:val="153"/>
        </w:numPr>
        <w:rPr>
          <w:rFonts w:ascii="Times New Roman" w:hAnsi="Times New Roman"/>
          <w:szCs w:val="24"/>
        </w:rPr>
      </w:pPr>
      <w:r w:rsidRPr="00970DE1">
        <w:rPr>
          <w:rFonts w:ascii="Times New Roman" w:hAnsi="Times New Roman"/>
          <w:szCs w:val="24"/>
        </w:rPr>
        <w:t>Winner of NSA’s 3rd annual Best Scientific Cybersecurity Paper competition</w:t>
      </w:r>
      <w:r>
        <w:rPr>
          <w:rFonts w:ascii="Times New Roman" w:hAnsi="Times New Roman"/>
          <w:szCs w:val="24"/>
        </w:rPr>
        <w:t>, 2015</w:t>
      </w:r>
    </w:p>
    <w:p w14:paraId="3C862138" w14:textId="77777777" w:rsidR="00FA6511" w:rsidRDefault="00FA6511" w:rsidP="005817DF">
      <w:pPr>
        <w:pStyle w:val="NoSpacing"/>
        <w:numPr>
          <w:ilvl w:val="0"/>
          <w:numId w:val="153"/>
        </w:numPr>
        <w:rPr>
          <w:rFonts w:ascii="Times New Roman" w:hAnsi="Times New Roman"/>
          <w:szCs w:val="24"/>
        </w:rPr>
      </w:pPr>
      <w:r>
        <w:rPr>
          <w:rFonts w:ascii="Times New Roman" w:hAnsi="Times New Roman"/>
          <w:szCs w:val="24"/>
        </w:rPr>
        <w:t>Invited Tutorial at LICS/ICALP, 2015</w:t>
      </w:r>
    </w:p>
    <w:p w14:paraId="3C862139" w14:textId="77777777" w:rsidR="00FA6511" w:rsidRDefault="00FA6511" w:rsidP="005817DF">
      <w:pPr>
        <w:pStyle w:val="NoSpacing"/>
        <w:numPr>
          <w:ilvl w:val="0"/>
          <w:numId w:val="153"/>
        </w:numPr>
        <w:rPr>
          <w:rFonts w:ascii="Times New Roman" w:hAnsi="Times New Roman"/>
          <w:szCs w:val="24"/>
        </w:rPr>
      </w:pPr>
      <w:r>
        <w:rPr>
          <w:rFonts w:ascii="Times New Roman" w:hAnsi="Times New Roman"/>
          <w:szCs w:val="24"/>
        </w:rPr>
        <w:t>Unifying Invited Speaker, ETAPS, 2014</w:t>
      </w:r>
    </w:p>
    <w:p w14:paraId="3C86213A" w14:textId="77777777" w:rsidR="00FA6511" w:rsidRPr="00C73B2F" w:rsidRDefault="00FA6511" w:rsidP="005817DF">
      <w:pPr>
        <w:pStyle w:val="NoSpacing"/>
        <w:numPr>
          <w:ilvl w:val="0"/>
          <w:numId w:val="153"/>
        </w:numPr>
        <w:rPr>
          <w:rFonts w:ascii="Times New Roman" w:hAnsi="Times New Roman"/>
          <w:szCs w:val="24"/>
        </w:rPr>
      </w:pPr>
      <w:r>
        <w:rPr>
          <w:rFonts w:ascii="Times New Roman" w:hAnsi="Times New Roman"/>
          <w:szCs w:val="24"/>
        </w:rPr>
        <w:t>ACM Distinguished Scientist, 2013</w:t>
      </w:r>
    </w:p>
    <w:p w14:paraId="3C86213B" w14:textId="77777777" w:rsidR="00FA6511" w:rsidRPr="00C73B2F" w:rsidRDefault="00FA6511" w:rsidP="00FA6511">
      <w:pPr>
        <w:pStyle w:val="NoSpacing"/>
        <w:rPr>
          <w:rFonts w:ascii="Times New Roman" w:hAnsi="Times New Roman"/>
          <w:szCs w:val="24"/>
        </w:rPr>
      </w:pPr>
    </w:p>
    <w:p w14:paraId="3C86213C" w14:textId="77777777" w:rsidR="00FA6511" w:rsidRPr="00AF7C4C" w:rsidRDefault="00FA6511" w:rsidP="00FA6511">
      <w:r w:rsidRPr="00AF7C4C">
        <w:t>8. Service activities (within and outside of the institution)</w:t>
      </w:r>
    </w:p>
    <w:p w14:paraId="3C86213D" w14:textId="77777777" w:rsidR="00FA6511" w:rsidRDefault="00FA6511" w:rsidP="005817DF">
      <w:pPr>
        <w:pStyle w:val="ListParagraph"/>
        <w:numPr>
          <w:ilvl w:val="0"/>
          <w:numId w:val="152"/>
        </w:numPr>
        <w:spacing w:after="240"/>
        <w:rPr>
          <w:rFonts w:eastAsiaTheme="minorHAnsi"/>
        </w:rPr>
      </w:pPr>
      <w:r>
        <w:rPr>
          <w:rFonts w:eastAsiaTheme="minorHAnsi"/>
        </w:rPr>
        <w:t>FIU’s representative to SUS Advisory Council for Florida Center for Cybersecurity</w:t>
      </w:r>
    </w:p>
    <w:p w14:paraId="3C86213E" w14:textId="77777777" w:rsidR="00FA6511" w:rsidRDefault="00FA6511" w:rsidP="005817DF">
      <w:pPr>
        <w:pStyle w:val="ListParagraph"/>
        <w:numPr>
          <w:ilvl w:val="0"/>
          <w:numId w:val="152"/>
        </w:numPr>
        <w:spacing w:after="240"/>
        <w:rPr>
          <w:rFonts w:eastAsiaTheme="minorHAnsi"/>
        </w:rPr>
      </w:pPr>
      <w:r>
        <w:rPr>
          <w:rFonts w:eastAsiaTheme="minorHAnsi"/>
        </w:rPr>
        <w:t>Led development of FIU’s MS-Cybersecurity program</w:t>
      </w:r>
    </w:p>
    <w:p w14:paraId="3C86213F" w14:textId="77777777" w:rsidR="00FA6511" w:rsidRDefault="00FA6511" w:rsidP="005817DF">
      <w:pPr>
        <w:pStyle w:val="ListParagraph"/>
        <w:numPr>
          <w:ilvl w:val="0"/>
          <w:numId w:val="152"/>
        </w:numPr>
        <w:spacing w:after="240"/>
        <w:rPr>
          <w:rFonts w:eastAsiaTheme="minorHAnsi"/>
        </w:rPr>
      </w:pPr>
      <w:r>
        <w:rPr>
          <w:rFonts w:eastAsiaTheme="minorHAnsi"/>
        </w:rPr>
        <w:t>SCIS Human Resources Committee</w:t>
      </w:r>
    </w:p>
    <w:p w14:paraId="3C862140" w14:textId="77777777" w:rsidR="00FA6511" w:rsidRDefault="00FA6511" w:rsidP="005817DF">
      <w:pPr>
        <w:pStyle w:val="ListParagraph"/>
        <w:numPr>
          <w:ilvl w:val="0"/>
          <w:numId w:val="152"/>
        </w:numPr>
        <w:spacing w:after="240"/>
        <w:rPr>
          <w:rFonts w:eastAsiaTheme="minorHAnsi"/>
        </w:rPr>
      </w:pPr>
      <w:r>
        <w:rPr>
          <w:rFonts w:eastAsiaTheme="minorHAnsi"/>
        </w:rPr>
        <w:t>SCIS Undergraduate Committee</w:t>
      </w:r>
    </w:p>
    <w:p w14:paraId="3C862141" w14:textId="77777777" w:rsidR="00FA6511" w:rsidRPr="00F2025C" w:rsidRDefault="00FA6511" w:rsidP="005817DF">
      <w:pPr>
        <w:pStyle w:val="ListParagraph"/>
        <w:numPr>
          <w:ilvl w:val="0"/>
          <w:numId w:val="152"/>
        </w:numPr>
        <w:spacing w:after="240"/>
        <w:rPr>
          <w:rFonts w:eastAsiaTheme="minorHAnsi"/>
          <w:i/>
        </w:rPr>
      </w:pPr>
      <w:r>
        <w:rPr>
          <w:rFonts w:eastAsiaTheme="minorHAnsi"/>
        </w:rPr>
        <w:t xml:space="preserve">Program Committee member: </w:t>
      </w:r>
      <w:r w:rsidRPr="00FB25AE">
        <w:rPr>
          <w:rFonts w:eastAsiaTheme="minorHAnsi"/>
          <w:i/>
        </w:rPr>
        <w:t xml:space="preserve">POST 2017: </w:t>
      </w:r>
      <w:r>
        <w:rPr>
          <w:rFonts w:eastAsiaTheme="minorHAnsi"/>
          <w:i/>
        </w:rPr>
        <w:t>6</w:t>
      </w:r>
      <w:r w:rsidRPr="00FB25AE">
        <w:rPr>
          <w:rFonts w:eastAsiaTheme="minorHAnsi"/>
          <w:i/>
          <w:vertAlign w:val="superscript"/>
        </w:rPr>
        <w:t>th</w:t>
      </w:r>
      <w:r>
        <w:rPr>
          <w:rFonts w:eastAsiaTheme="minorHAnsi"/>
          <w:i/>
        </w:rPr>
        <w:t xml:space="preserve"> International Conference on </w:t>
      </w:r>
      <w:r w:rsidRPr="00FB25AE">
        <w:rPr>
          <w:rFonts w:eastAsiaTheme="minorHAnsi"/>
          <w:i/>
        </w:rPr>
        <w:t>Principles of Security and Trust</w:t>
      </w:r>
      <w:r>
        <w:rPr>
          <w:rFonts w:eastAsiaTheme="minorHAnsi"/>
        </w:rPr>
        <w:t xml:space="preserve">; </w:t>
      </w:r>
      <w:r w:rsidRPr="00F2025C">
        <w:rPr>
          <w:rFonts w:eastAsiaTheme="minorHAnsi"/>
          <w:i/>
        </w:rPr>
        <w:t>CSF 2016: 29th IEEE Computer Security Foundations Symposium</w:t>
      </w:r>
      <w:r>
        <w:rPr>
          <w:rFonts w:eastAsiaTheme="minorHAnsi"/>
        </w:rPr>
        <w:t>;</w:t>
      </w:r>
      <w:r w:rsidRPr="00F2025C">
        <w:rPr>
          <w:rFonts w:eastAsiaTheme="minorHAnsi"/>
        </w:rPr>
        <w:t xml:space="preserve"> </w:t>
      </w:r>
      <w:r w:rsidRPr="00AF7C4C">
        <w:rPr>
          <w:rFonts w:eastAsiaTheme="minorHAnsi"/>
          <w:i/>
        </w:rPr>
        <w:t>HotSpot 2016: 4th Workshop on Hot Issues in Security Principles and Trust</w:t>
      </w:r>
      <w:r>
        <w:rPr>
          <w:rFonts w:eastAsiaTheme="minorHAnsi"/>
        </w:rPr>
        <w:t>;</w:t>
      </w:r>
      <w:r w:rsidRPr="00AF7C4C">
        <w:rPr>
          <w:rFonts w:eastAsiaTheme="minorHAnsi"/>
        </w:rPr>
        <w:t xml:space="preserve"> </w:t>
      </w:r>
      <w:r w:rsidRPr="00F2025C">
        <w:rPr>
          <w:rFonts w:eastAsiaTheme="minorHAnsi"/>
          <w:i/>
        </w:rPr>
        <w:t>HotSpot 2015</w:t>
      </w:r>
      <w:r>
        <w:rPr>
          <w:rFonts w:eastAsiaTheme="minorHAnsi"/>
        </w:rPr>
        <w:t xml:space="preserve">; </w:t>
      </w:r>
      <w:r w:rsidRPr="00AF7C4C">
        <w:rPr>
          <w:rFonts w:eastAsiaTheme="minorHAnsi"/>
          <w:i/>
        </w:rPr>
        <w:t>CONCUR 2013: 24th International Conference on Concurrency Theor</w:t>
      </w:r>
      <w:r>
        <w:rPr>
          <w:rFonts w:eastAsiaTheme="minorHAnsi"/>
          <w:i/>
        </w:rPr>
        <w:t>y</w:t>
      </w:r>
      <w:r w:rsidRPr="00F2025C">
        <w:rPr>
          <w:rFonts w:eastAsiaTheme="minorHAnsi"/>
        </w:rPr>
        <w:t>;</w:t>
      </w:r>
      <w:r>
        <w:rPr>
          <w:rFonts w:eastAsiaTheme="minorHAnsi"/>
          <w:i/>
        </w:rPr>
        <w:t xml:space="preserve"> </w:t>
      </w:r>
      <w:r w:rsidRPr="00F2025C">
        <w:rPr>
          <w:rFonts w:eastAsiaTheme="minorHAnsi"/>
          <w:i/>
        </w:rPr>
        <w:t>FORTE/FMOODS 2013: IFIP Joint International Conference on Formal Techniques for Distributed Systems</w:t>
      </w:r>
      <w:r>
        <w:rPr>
          <w:rFonts w:eastAsiaTheme="minorHAnsi"/>
        </w:rPr>
        <w:t>;</w:t>
      </w:r>
      <w:r w:rsidRPr="00F2025C">
        <w:rPr>
          <w:rFonts w:eastAsiaTheme="minorHAnsi"/>
        </w:rPr>
        <w:t xml:space="preserve"> </w:t>
      </w:r>
      <w:r w:rsidRPr="00F2025C">
        <w:rPr>
          <w:rFonts w:eastAsiaTheme="minorHAnsi"/>
          <w:i/>
        </w:rPr>
        <w:t>ESOP 2013: 22nd European Symposium on Programming</w:t>
      </w:r>
      <w:r w:rsidRPr="00F2025C">
        <w:rPr>
          <w:rFonts w:eastAsiaTheme="minorHAnsi"/>
        </w:rPr>
        <w:t xml:space="preserve">. </w:t>
      </w:r>
    </w:p>
    <w:p w14:paraId="3C862142" w14:textId="77777777" w:rsidR="00FA6511" w:rsidRPr="00AF7C4C" w:rsidRDefault="00FA6511" w:rsidP="005817DF">
      <w:pPr>
        <w:pStyle w:val="ListParagraph"/>
        <w:numPr>
          <w:ilvl w:val="0"/>
          <w:numId w:val="152"/>
        </w:numPr>
        <w:spacing w:after="240"/>
        <w:rPr>
          <w:rFonts w:eastAsiaTheme="minorHAnsi"/>
        </w:rPr>
      </w:pPr>
      <w:r w:rsidRPr="00AF7C4C">
        <w:rPr>
          <w:rFonts w:eastAsiaTheme="minorHAnsi"/>
        </w:rPr>
        <w:t xml:space="preserve">Guest Editor (with Catuscia Palamidessi and Miguel Andrés) of </w:t>
      </w:r>
      <w:r w:rsidRPr="00AF7C4C">
        <w:rPr>
          <w:rFonts w:eastAsiaTheme="minorHAnsi"/>
          <w:i/>
        </w:rPr>
        <w:t>Mathematical Structures in Computer Science</w:t>
      </w:r>
      <w:r w:rsidRPr="00AF7C4C">
        <w:rPr>
          <w:rFonts w:eastAsiaTheme="minorHAnsi"/>
        </w:rPr>
        <w:t xml:space="preserve">, </w:t>
      </w:r>
      <w:r w:rsidRPr="00F2025C">
        <w:rPr>
          <w:rFonts w:eastAsiaTheme="minorHAnsi"/>
        </w:rPr>
        <w:t>Special Issue on Quantitative Information Flow</w:t>
      </w:r>
      <w:r>
        <w:rPr>
          <w:rFonts w:eastAsiaTheme="minorHAnsi"/>
        </w:rPr>
        <w:t xml:space="preserve">, 25:2, </w:t>
      </w:r>
      <w:r w:rsidRPr="00AF7C4C">
        <w:rPr>
          <w:rFonts w:eastAsiaTheme="minorHAnsi"/>
        </w:rPr>
        <w:t xml:space="preserve">2015. </w:t>
      </w:r>
    </w:p>
    <w:p w14:paraId="3C862143" w14:textId="77777777" w:rsidR="00FA6511" w:rsidRPr="00AF7C4C" w:rsidRDefault="00FA6511" w:rsidP="005817DF">
      <w:pPr>
        <w:pStyle w:val="ListParagraph"/>
        <w:numPr>
          <w:ilvl w:val="0"/>
          <w:numId w:val="152"/>
        </w:numPr>
        <w:spacing w:after="240"/>
        <w:rPr>
          <w:rFonts w:eastAsiaTheme="minorHAnsi"/>
        </w:rPr>
      </w:pPr>
      <w:r w:rsidRPr="00AF7C4C">
        <w:rPr>
          <w:rFonts w:eastAsiaTheme="minorHAnsi"/>
        </w:rPr>
        <w:t xml:space="preserve">Reviewer of Michela Paolini’s dissertation, “Information-Theoretical Models of Confidentiality and Privacy”, at IMT Institute for Advanced Studies, Lucca, Italy, 2014. </w:t>
      </w:r>
    </w:p>
    <w:p w14:paraId="3C862144" w14:textId="77777777" w:rsidR="00FA6511" w:rsidRPr="00AF7C4C" w:rsidRDefault="00FA6511" w:rsidP="005817DF">
      <w:pPr>
        <w:pStyle w:val="ListParagraph"/>
        <w:numPr>
          <w:ilvl w:val="0"/>
          <w:numId w:val="152"/>
        </w:numPr>
        <w:spacing w:after="240"/>
        <w:rPr>
          <w:rFonts w:eastAsiaTheme="minorHAnsi"/>
        </w:rPr>
      </w:pPr>
      <w:r w:rsidRPr="00AF7C4C">
        <w:rPr>
          <w:rFonts w:eastAsiaTheme="minorHAnsi"/>
        </w:rPr>
        <w:t xml:space="preserve">Steering Committee </w:t>
      </w:r>
      <w:r>
        <w:rPr>
          <w:rFonts w:eastAsiaTheme="minorHAnsi"/>
        </w:rPr>
        <w:t xml:space="preserve">member: </w:t>
      </w:r>
      <w:r w:rsidRPr="00F2025C">
        <w:rPr>
          <w:rFonts w:eastAsiaTheme="minorHAnsi"/>
          <w:i/>
        </w:rPr>
        <w:t>POST</w:t>
      </w:r>
      <w:r>
        <w:rPr>
          <w:rFonts w:eastAsiaTheme="minorHAnsi"/>
          <w:i/>
        </w:rPr>
        <w:t xml:space="preserve"> (Principles of Security and Trust)</w:t>
      </w:r>
      <w:r w:rsidRPr="00AF7C4C">
        <w:rPr>
          <w:rFonts w:eastAsiaTheme="minorHAnsi"/>
        </w:rPr>
        <w:t>, since</w:t>
      </w:r>
      <w:r>
        <w:rPr>
          <w:rFonts w:eastAsiaTheme="minorHAnsi"/>
        </w:rPr>
        <w:t xml:space="preserve"> 2014.</w:t>
      </w:r>
    </w:p>
    <w:p w14:paraId="3C862145" w14:textId="77777777" w:rsidR="00FA6511" w:rsidRPr="00AF7C4C" w:rsidRDefault="00FA6511" w:rsidP="005817DF">
      <w:pPr>
        <w:pStyle w:val="ListParagraph"/>
        <w:numPr>
          <w:ilvl w:val="0"/>
          <w:numId w:val="152"/>
        </w:numPr>
        <w:spacing w:after="240"/>
        <w:rPr>
          <w:rFonts w:eastAsiaTheme="minorHAnsi"/>
        </w:rPr>
      </w:pPr>
      <w:r w:rsidRPr="00AF7C4C">
        <w:rPr>
          <w:rFonts w:eastAsiaTheme="minorHAnsi"/>
        </w:rPr>
        <w:t xml:space="preserve">Opponent at the defense of Filippo del Tedesco’s dissertation, “An information flow approach to fault-tolerant security and information erasure”, at Chalmers University of Technology, Gothenburg, Sweden, 2014. </w:t>
      </w:r>
    </w:p>
    <w:p w14:paraId="3C862146"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9. Publications and Presentations</w:t>
      </w:r>
    </w:p>
    <w:p w14:paraId="3C862147" w14:textId="77777777" w:rsidR="00FA6511" w:rsidRDefault="00FA6511" w:rsidP="005817DF">
      <w:pPr>
        <w:pStyle w:val="ListParagraph"/>
        <w:widowControl/>
        <w:numPr>
          <w:ilvl w:val="0"/>
          <w:numId w:val="152"/>
        </w:numPr>
        <w:autoSpaceDE/>
        <w:autoSpaceDN/>
        <w:adjustRightInd/>
        <w:rPr>
          <w:rFonts w:eastAsiaTheme="minorHAnsi"/>
        </w:rPr>
      </w:pPr>
      <w:r w:rsidRPr="001A2D5E">
        <w:rPr>
          <w:rFonts w:eastAsiaTheme="minorHAnsi"/>
        </w:rPr>
        <w:t>“Recent Developments in Q</w:t>
      </w:r>
      <w:r>
        <w:rPr>
          <w:rFonts w:eastAsiaTheme="minorHAnsi"/>
        </w:rPr>
        <w:t>uantitative Information Flow”, LICS/ICALP 2015 I</w:t>
      </w:r>
      <w:r w:rsidRPr="001A2D5E">
        <w:rPr>
          <w:rFonts w:eastAsiaTheme="minorHAnsi"/>
        </w:rPr>
        <w:t>nv</w:t>
      </w:r>
      <w:r>
        <w:rPr>
          <w:rFonts w:eastAsiaTheme="minorHAnsi"/>
        </w:rPr>
        <w:t>ited Tutorial</w:t>
      </w:r>
      <w:r w:rsidRPr="001A2D5E">
        <w:rPr>
          <w:rFonts w:eastAsiaTheme="minorHAnsi"/>
        </w:rPr>
        <w:t xml:space="preserve">, Kyoto, Japan, </w:t>
      </w:r>
      <w:proofErr w:type="gramStart"/>
      <w:r w:rsidRPr="001A2D5E">
        <w:rPr>
          <w:rFonts w:eastAsiaTheme="minorHAnsi"/>
        </w:rPr>
        <w:t>July</w:t>
      </w:r>
      <w:proofErr w:type="gramEnd"/>
      <w:r w:rsidRPr="001A2D5E">
        <w:rPr>
          <w:rFonts w:eastAsiaTheme="minorHAnsi"/>
        </w:rPr>
        <w:t xml:space="preserve"> 2015. </w:t>
      </w:r>
    </w:p>
    <w:p w14:paraId="3C862148" w14:textId="77777777" w:rsidR="00FA6511" w:rsidRPr="003E11D2" w:rsidRDefault="00FA6511" w:rsidP="005817DF">
      <w:pPr>
        <w:pStyle w:val="ListParagraph"/>
        <w:widowControl/>
        <w:numPr>
          <w:ilvl w:val="0"/>
          <w:numId w:val="152"/>
        </w:numPr>
        <w:autoSpaceDE/>
        <w:autoSpaceDN/>
        <w:adjustRightInd/>
        <w:rPr>
          <w:rFonts w:eastAsiaTheme="minorHAnsi"/>
        </w:rPr>
      </w:pPr>
      <w:r>
        <w:rPr>
          <w:rFonts w:eastAsiaTheme="minorHAnsi"/>
        </w:rPr>
        <w:t>Má</w:t>
      </w:r>
      <w:r w:rsidRPr="003E11D2">
        <w:rPr>
          <w:rFonts w:eastAsiaTheme="minorHAnsi"/>
        </w:rPr>
        <w:t xml:space="preserve">rio S. Alvim, Kostas Chatzikokolakis, Annabelle McIver, Carroll Morgan, Catuscia Palamidessi, and Geoffrey Smith, “Additive and multiplicative notions of leakage, and their capacities”, in </w:t>
      </w:r>
      <w:r>
        <w:rPr>
          <w:rFonts w:eastAsiaTheme="minorHAnsi"/>
          <w:i/>
        </w:rPr>
        <w:t>Proc.</w:t>
      </w:r>
      <w:r w:rsidRPr="003E11D2">
        <w:rPr>
          <w:rFonts w:eastAsiaTheme="minorHAnsi"/>
          <w:i/>
        </w:rPr>
        <w:t xml:space="preserve"> CSF 2014: 27th IEEE Computer Security Foundations Symposium</w:t>
      </w:r>
      <w:r w:rsidRPr="003E11D2">
        <w:rPr>
          <w:rFonts w:eastAsiaTheme="minorHAnsi"/>
        </w:rPr>
        <w:t>, pp. 308–3</w:t>
      </w:r>
      <w:r>
        <w:rPr>
          <w:rFonts w:eastAsiaTheme="minorHAnsi"/>
        </w:rPr>
        <w:t xml:space="preserve">22, Vienna, Austria, July 2014. </w:t>
      </w:r>
      <w:r w:rsidRPr="00D0235B">
        <w:rPr>
          <w:rFonts w:eastAsiaTheme="minorHAnsi"/>
          <w:b/>
        </w:rPr>
        <w:t>Winner of NSA’s 3rd annual Best Scientific Cybersecurity Paper competition.</w:t>
      </w:r>
      <w:r w:rsidRPr="003E11D2">
        <w:rPr>
          <w:rFonts w:eastAsiaTheme="minorHAnsi"/>
        </w:rPr>
        <w:t xml:space="preserve"> </w:t>
      </w:r>
      <w:r w:rsidRPr="003E11D2">
        <w:rPr>
          <w:rFonts w:ascii="MS Mincho" w:eastAsia="MS Mincho" w:hAnsi="MS Mincho" w:cs="MS Mincho" w:hint="eastAsia"/>
        </w:rPr>
        <w:t> </w:t>
      </w:r>
    </w:p>
    <w:p w14:paraId="3C862149" w14:textId="77777777" w:rsidR="00FA6511" w:rsidRPr="00D0235B" w:rsidRDefault="00FA6511" w:rsidP="005817DF">
      <w:pPr>
        <w:pStyle w:val="ListParagraph"/>
        <w:widowControl/>
        <w:numPr>
          <w:ilvl w:val="0"/>
          <w:numId w:val="152"/>
        </w:numPr>
        <w:autoSpaceDE/>
        <w:autoSpaceDN/>
        <w:adjustRightInd/>
        <w:rPr>
          <w:rFonts w:eastAsiaTheme="minorHAnsi"/>
        </w:rPr>
      </w:pPr>
      <w:r w:rsidRPr="003E11D2">
        <w:rPr>
          <w:rFonts w:eastAsiaTheme="minorHAnsi"/>
        </w:rPr>
        <w:t xml:space="preserve">Annabelle McIver, Carroll Morgan, Geoffrey Smith, Barbara Espinoza, and Larissa Meinicke, “Abstract Channels and their Robust Information-Leakage Ordering”, in </w:t>
      </w:r>
      <w:r>
        <w:rPr>
          <w:rFonts w:eastAsiaTheme="minorHAnsi"/>
          <w:i/>
        </w:rPr>
        <w:t>Proc.</w:t>
      </w:r>
      <w:r w:rsidRPr="003E11D2">
        <w:rPr>
          <w:rFonts w:eastAsiaTheme="minorHAnsi"/>
          <w:i/>
        </w:rPr>
        <w:t xml:space="preserve"> POST 2014: 3rd Conference on Principles of Security and Trust</w:t>
      </w:r>
      <w:r w:rsidRPr="003E11D2">
        <w:rPr>
          <w:rFonts w:eastAsiaTheme="minorHAnsi"/>
        </w:rPr>
        <w:t xml:space="preserve">, pp. 83–102, Grenoble, France, April 2014. </w:t>
      </w:r>
      <w:r w:rsidRPr="00D0235B">
        <w:rPr>
          <w:rFonts w:eastAsiaTheme="minorHAnsi"/>
          <w:b/>
        </w:rPr>
        <w:t>ETAPS Best Paper nominee.</w:t>
      </w:r>
      <w:r w:rsidRPr="00D0235B">
        <w:rPr>
          <w:rFonts w:eastAsiaTheme="minorHAnsi"/>
        </w:rPr>
        <w:t xml:space="preserve"> </w:t>
      </w:r>
      <w:r w:rsidRPr="00D0235B">
        <w:rPr>
          <w:rFonts w:ascii="MS Mincho" w:eastAsia="MS Mincho" w:hAnsi="MS Mincho" w:cs="MS Mincho" w:hint="eastAsia"/>
        </w:rPr>
        <w:t>  </w:t>
      </w:r>
    </w:p>
    <w:p w14:paraId="3C86214A" w14:textId="77777777" w:rsidR="00FA6511" w:rsidRDefault="00FA6511" w:rsidP="005817DF">
      <w:pPr>
        <w:pStyle w:val="ListParagraph"/>
        <w:widowControl/>
        <w:numPr>
          <w:ilvl w:val="0"/>
          <w:numId w:val="152"/>
        </w:numPr>
        <w:autoSpaceDE/>
        <w:autoSpaceDN/>
        <w:adjustRightInd/>
        <w:rPr>
          <w:rFonts w:eastAsiaTheme="minorHAnsi"/>
        </w:rPr>
      </w:pPr>
      <w:r w:rsidRPr="001A2D5E">
        <w:rPr>
          <w:rFonts w:eastAsiaTheme="minorHAnsi"/>
        </w:rPr>
        <w:t>“Operational Significance and Robustness in Quantitative Inf</w:t>
      </w:r>
      <w:r>
        <w:rPr>
          <w:rFonts w:eastAsiaTheme="minorHAnsi"/>
        </w:rPr>
        <w:t>ormation Flow”, ETAPS 2014 Uni</w:t>
      </w:r>
      <w:r w:rsidRPr="001A2D5E">
        <w:rPr>
          <w:rFonts w:eastAsiaTheme="minorHAnsi"/>
        </w:rPr>
        <w:t xml:space="preserve">fying Invited Lecture, Grenoble, France, </w:t>
      </w:r>
      <w:proofErr w:type="gramStart"/>
      <w:r w:rsidRPr="001A2D5E">
        <w:rPr>
          <w:rFonts w:eastAsiaTheme="minorHAnsi"/>
        </w:rPr>
        <w:t>April</w:t>
      </w:r>
      <w:proofErr w:type="gramEnd"/>
      <w:r w:rsidRPr="001A2D5E">
        <w:rPr>
          <w:rFonts w:eastAsiaTheme="minorHAnsi"/>
        </w:rPr>
        <w:t xml:space="preserve"> 2014. </w:t>
      </w:r>
    </w:p>
    <w:p w14:paraId="3C86214B" w14:textId="77777777" w:rsidR="00FA6511" w:rsidRPr="00D7230B" w:rsidRDefault="00FA6511" w:rsidP="005817DF">
      <w:pPr>
        <w:pStyle w:val="ListParagraph"/>
        <w:widowControl/>
        <w:numPr>
          <w:ilvl w:val="0"/>
          <w:numId w:val="152"/>
        </w:numPr>
        <w:autoSpaceDE/>
        <w:autoSpaceDN/>
        <w:adjustRightInd/>
        <w:rPr>
          <w:rFonts w:eastAsiaTheme="minorHAnsi"/>
        </w:rPr>
      </w:pPr>
      <w:r w:rsidRPr="00D7230B">
        <w:rPr>
          <w:rFonts w:eastAsiaTheme="minorHAnsi"/>
        </w:rPr>
        <w:t xml:space="preserve">Ziyuan Meng and Geoffrey Smith, “Faster Two-Bit Pattern Analysis of Leakage”, in </w:t>
      </w:r>
      <w:r w:rsidRPr="00D7230B">
        <w:rPr>
          <w:rFonts w:eastAsiaTheme="minorHAnsi"/>
          <w:i/>
        </w:rPr>
        <w:t>Proc. QASA 2013: 2nd International Workshop on Quantitative Aspects of Security Assurance</w:t>
      </w:r>
      <w:r w:rsidRPr="00D7230B">
        <w:rPr>
          <w:rFonts w:eastAsiaTheme="minorHAnsi"/>
        </w:rPr>
        <w:t xml:space="preserve">, Royal Holloway, University of London, September 2013. </w:t>
      </w:r>
      <w:r w:rsidRPr="00D7230B">
        <w:rPr>
          <w:rFonts w:ascii="MS Mincho" w:eastAsia="MS Mincho" w:hAnsi="MS Mincho" w:cs="MS Mincho" w:hint="eastAsia"/>
        </w:rPr>
        <w:t> </w:t>
      </w:r>
    </w:p>
    <w:p w14:paraId="3C86214C" w14:textId="77777777" w:rsidR="00FA6511" w:rsidRDefault="00FA6511" w:rsidP="005817DF">
      <w:pPr>
        <w:pStyle w:val="ListParagraph"/>
        <w:widowControl/>
        <w:numPr>
          <w:ilvl w:val="0"/>
          <w:numId w:val="152"/>
        </w:numPr>
        <w:autoSpaceDE/>
        <w:autoSpaceDN/>
        <w:adjustRightInd/>
        <w:rPr>
          <w:rFonts w:eastAsiaTheme="minorHAnsi"/>
        </w:rPr>
      </w:pPr>
      <w:r w:rsidRPr="003E11D2">
        <w:rPr>
          <w:rFonts w:eastAsiaTheme="minorHAnsi"/>
        </w:rPr>
        <w:t>“Quantifying information flow using min-entropy and g-leakage”</w:t>
      </w:r>
      <w:r>
        <w:rPr>
          <w:rFonts w:eastAsiaTheme="minorHAnsi"/>
        </w:rPr>
        <w:t>, special topics lecture at</w:t>
      </w:r>
      <w:r w:rsidRPr="003E11D2">
        <w:rPr>
          <w:rFonts w:eastAsiaTheme="minorHAnsi"/>
        </w:rPr>
        <w:t xml:space="preserve"> </w:t>
      </w:r>
      <w:r w:rsidRPr="003E11D2">
        <w:rPr>
          <w:rFonts w:eastAsiaTheme="minorHAnsi"/>
          <w:i/>
        </w:rPr>
        <w:t>UIUC Summer School on Formal Methods for the Science of Security</w:t>
      </w:r>
      <w:r w:rsidRPr="003E11D2">
        <w:rPr>
          <w:rFonts w:eastAsiaTheme="minorHAnsi"/>
        </w:rPr>
        <w:t xml:space="preserve">, </w:t>
      </w:r>
      <w:r>
        <w:rPr>
          <w:rFonts w:eastAsiaTheme="minorHAnsi"/>
        </w:rPr>
        <w:t xml:space="preserve">Urbana, IL, </w:t>
      </w:r>
      <w:r w:rsidRPr="003E11D2">
        <w:rPr>
          <w:rFonts w:eastAsiaTheme="minorHAnsi"/>
        </w:rPr>
        <w:t>July 2013.</w:t>
      </w:r>
    </w:p>
    <w:p w14:paraId="3C86214D" w14:textId="77777777" w:rsidR="00FA6511" w:rsidRPr="003E11D2" w:rsidRDefault="00FA6511" w:rsidP="005817DF">
      <w:pPr>
        <w:pStyle w:val="ListParagraph"/>
        <w:widowControl/>
        <w:numPr>
          <w:ilvl w:val="0"/>
          <w:numId w:val="152"/>
        </w:numPr>
        <w:autoSpaceDE/>
        <w:autoSpaceDN/>
        <w:adjustRightInd/>
        <w:rPr>
          <w:rFonts w:eastAsiaTheme="minorHAnsi"/>
        </w:rPr>
      </w:pPr>
      <w:r w:rsidRPr="003E11D2">
        <w:rPr>
          <w:rFonts w:eastAsiaTheme="minorHAnsi"/>
        </w:rPr>
        <w:t>Barbara Espinoza and Geoffrey Smith, “Min-Entropy as a R</w:t>
      </w:r>
      <w:r>
        <w:rPr>
          <w:rFonts w:eastAsiaTheme="minorHAnsi"/>
        </w:rPr>
        <w:t xml:space="preserve">esource”, </w:t>
      </w:r>
      <w:r w:rsidRPr="003E11D2">
        <w:rPr>
          <w:rFonts w:eastAsiaTheme="minorHAnsi"/>
          <w:i/>
        </w:rPr>
        <w:t>Information and Computation</w:t>
      </w:r>
      <w:r w:rsidRPr="003E11D2">
        <w:rPr>
          <w:rFonts w:eastAsiaTheme="minorHAnsi"/>
        </w:rPr>
        <w:t xml:space="preserve">, volume 226, pp. 57–75, April 2013. </w:t>
      </w:r>
      <w:r w:rsidRPr="003E11D2">
        <w:rPr>
          <w:rFonts w:ascii="MS Mincho" w:eastAsia="MS Mincho" w:hAnsi="MS Mincho" w:cs="MS Mincho" w:hint="eastAsia"/>
        </w:rPr>
        <w:t> </w:t>
      </w:r>
    </w:p>
    <w:p w14:paraId="3C86214E" w14:textId="77777777" w:rsidR="00FA6511" w:rsidRPr="003E11D2" w:rsidRDefault="00FA6511" w:rsidP="005817DF">
      <w:pPr>
        <w:pStyle w:val="ListParagraph"/>
        <w:widowControl/>
        <w:numPr>
          <w:ilvl w:val="0"/>
          <w:numId w:val="152"/>
        </w:numPr>
        <w:autoSpaceDE/>
        <w:autoSpaceDN/>
        <w:adjustRightInd/>
        <w:rPr>
          <w:rFonts w:eastAsiaTheme="minorHAnsi"/>
        </w:rPr>
      </w:pPr>
      <w:r>
        <w:rPr>
          <w:rFonts w:eastAsiaTheme="minorHAnsi"/>
        </w:rPr>
        <w:t>Má</w:t>
      </w:r>
      <w:r w:rsidRPr="003E11D2">
        <w:rPr>
          <w:rFonts w:eastAsiaTheme="minorHAnsi"/>
        </w:rPr>
        <w:t>rio S. Alvim, Kostas Chatzikokolakis, Catuscia Palamidessi, and Geoffrey Smith, “Me</w:t>
      </w:r>
      <w:r>
        <w:rPr>
          <w:rFonts w:eastAsiaTheme="minorHAnsi"/>
        </w:rPr>
        <w:t>asur</w:t>
      </w:r>
      <w:r w:rsidRPr="003E11D2">
        <w:rPr>
          <w:rFonts w:eastAsiaTheme="minorHAnsi"/>
        </w:rPr>
        <w:t xml:space="preserve">ing Information Leakage using Generalized Gain Functions”, in </w:t>
      </w:r>
      <w:r w:rsidRPr="003E11D2">
        <w:rPr>
          <w:rFonts w:eastAsiaTheme="minorHAnsi"/>
          <w:i/>
        </w:rPr>
        <w:t>Proc. CSF 2012: 25th IEEE Computer Security Foundations Symposium</w:t>
      </w:r>
      <w:r w:rsidRPr="003E11D2">
        <w:rPr>
          <w:rFonts w:eastAsiaTheme="minorHAnsi"/>
        </w:rPr>
        <w:t>, p</w:t>
      </w:r>
      <w:r>
        <w:rPr>
          <w:rFonts w:eastAsiaTheme="minorHAnsi"/>
        </w:rPr>
        <w:t xml:space="preserve">p. 265–279, </w:t>
      </w:r>
      <w:r w:rsidRPr="003E11D2">
        <w:rPr>
          <w:rFonts w:eastAsiaTheme="minorHAnsi"/>
        </w:rPr>
        <w:t xml:space="preserve">Cambridge, MA, June 2012. </w:t>
      </w:r>
      <w:r w:rsidRPr="003E11D2">
        <w:rPr>
          <w:rFonts w:ascii="MS Mincho" w:eastAsia="MS Mincho" w:hAnsi="MS Mincho" w:cs="MS Mincho" w:hint="eastAsia"/>
        </w:rPr>
        <w:t> </w:t>
      </w:r>
    </w:p>
    <w:p w14:paraId="3C86214F" w14:textId="77777777" w:rsidR="00FA6511" w:rsidRPr="00D7230B" w:rsidRDefault="00FA6511" w:rsidP="005817DF">
      <w:pPr>
        <w:pStyle w:val="ListParagraph"/>
        <w:widowControl/>
        <w:numPr>
          <w:ilvl w:val="0"/>
          <w:numId w:val="152"/>
        </w:numPr>
        <w:autoSpaceDE/>
        <w:autoSpaceDN/>
        <w:adjustRightInd/>
        <w:rPr>
          <w:rFonts w:eastAsiaTheme="minorHAnsi"/>
        </w:rPr>
      </w:pPr>
      <w:r w:rsidRPr="003E11D2">
        <w:rPr>
          <w:rFonts w:eastAsiaTheme="minorHAnsi"/>
        </w:rPr>
        <w:t xml:space="preserve"> </w:t>
      </w:r>
      <w:r w:rsidRPr="00D7230B">
        <w:rPr>
          <w:rFonts w:eastAsiaTheme="minorHAnsi"/>
        </w:rPr>
        <w:t xml:space="preserve">“Min-Entropy as a Resource”, invited lecture at </w:t>
      </w:r>
      <w:r w:rsidRPr="00D7230B">
        <w:rPr>
          <w:rFonts w:eastAsiaTheme="minorHAnsi"/>
          <w:i/>
        </w:rPr>
        <w:t>Workshop on Information Security as a Resource</w:t>
      </w:r>
      <w:r w:rsidRPr="00D7230B">
        <w:rPr>
          <w:rFonts w:eastAsiaTheme="minorHAnsi"/>
        </w:rPr>
        <w:t xml:space="preserve">, Oxford University Department of Computer Science, </w:t>
      </w:r>
      <w:r>
        <w:rPr>
          <w:rFonts w:eastAsiaTheme="minorHAnsi"/>
        </w:rPr>
        <w:t xml:space="preserve">Oxford, UK, </w:t>
      </w:r>
      <w:proofErr w:type="gramStart"/>
      <w:r w:rsidRPr="00D7230B">
        <w:rPr>
          <w:rFonts w:eastAsiaTheme="minorHAnsi"/>
        </w:rPr>
        <w:t>October</w:t>
      </w:r>
      <w:proofErr w:type="gramEnd"/>
      <w:r w:rsidRPr="00D7230B">
        <w:rPr>
          <w:rFonts w:eastAsiaTheme="minorHAnsi"/>
        </w:rPr>
        <w:t xml:space="preserve"> 2011. </w:t>
      </w:r>
    </w:p>
    <w:p w14:paraId="3C862150" w14:textId="77777777" w:rsidR="00FA6511" w:rsidRPr="00D7230B" w:rsidRDefault="00FA6511" w:rsidP="005817DF">
      <w:pPr>
        <w:pStyle w:val="ListParagraph"/>
        <w:widowControl/>
        <w:numPr>
          <w:ilvl w:val="0"/>
          <w:numId w:val="152"/>
        </w:numPr>
        <w:autoSpaceDE/>
        <w:autoSpaceDN/>
        <w:adjustRightInd/>
        <w:rPr>
          <w:rFonts w:eastAsiaTheme="minorHAnsi"/>
        </w:rPr>
      </w:pPr>
      <w:r>
        <w:rPr>
          <w:rFonts w:eastAsiaTheme="minorHAnsi"/>
        </w:rPr>
        <w:t>Boris Kö</w:t>
      </w:r>
      <w:r w:rsidRPr="00D7230B">
        <w:rPr>
          <w:rFonts w:eastAsiaTheme="minorHAnsi"/>
        </w:rPr>
        <w:t xml:space="preserve">pf and Geoffrey Smith, “Vulnerability Bounds and Leakage Resilience of Blinded Cryptography under Timing Attacks”, in </w:t>
      </w:r>
      <w:r w:rsidRPr="00D7230B">
        <w:rPr>
          <w:rFonts w:eastAsiaTheme="minorHAnsi"/>
          <w:i/>
        </w:rPr>
        <w:t>Proc. CSF 2010: 23rd IEEE Computer Security Foundations Symposium</w:t>
      </w:r>
      <w:r w:rsidRPr="00D7230B">
        <w:rPr>
          <w:rFonts w:eastAsiaTheme="minorHAnsi"/>
        </w:rPr>
        <w:t xml:space="preserve">, pp. 44–56, Edinburgh, UK, July 2010. </w:t>
      </w:r>
      <w:r w:rsidRPr="00D7230B">
        <w:rPr>
          <w:rFonts w:ascii="MS Mincho" w:eastAsia="MS Mincho" w:hAnsi="MS Mincho" w:cs="MS Mincho" w:hint="eastAsia"/>
        </w:rPr>
        <w:t> </w:t>
      </w:r>
    </w:p>
    <w:p w14:paraId="3C862151" w14:textId="77777777" w:rsidR="00FA6511" w:rsidRPr="00C73B2F" w:rsidRDefault="00FA6511" w:rsidP="00FA6511">
      <w:pPr>
        <w:pStyle w:val="NoSpacing"/>
        <w:rPr>
          <w:rFonts w:ascii="Times New Roman" w:hAnsi="Times New Roman"/>
          <w:szCs w:val="24"/>
        </w:rPr>
      </w:pPr>
    </w:p>
    <w:p w14:paraId="3C862152"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10. Professional Development</w:t>
      </w:r>
      <w:r w:rsidRPr="00C73B2F">
        <w:rPr>
          <w:rFonts w:ascii="Times New Roman" w:hAnsi="Times New Roman"/>
          <w:szCs w:val="24"/>
        </w:rPr>
        <w:tab/>
      </w:r>
    </w:p>
    <w:p w14:paraId="3C862153" w14:textId="77777777" w:rsidR="00FA6511" w:rsidRPr="00D7230B" w:rsidRDefault="00FA6511" w:rsidP="005817DF">
      <w:pPr>
        <w:pStyle w:val="ListParagraph"/>
        <w:widowControl/>
        <w:numPr>
          <w:ilvl w:val="0"/>
          <w:numId w:val="157"/>
        </w:numPr>
        <w:autoSpaceDE/>
        <w:autoSpaceDN/>
        <w:adjustRightInd/>
      </w:pPr>
      <w:r w:rsidRPr="00D7230B">
        <w:rPr>
          <w:i/>
        </w:rPr>
        <w:t>Visiting Scientist</w:t>
      </w:r>
      <w:r>
        <w:t xml:space="preserve">, </w:t>
      </w:r>
      <w:r w:rsidRPr="00D7230B">
        <w:t>Laborat</w:t>
      </w:r>
      <w:r>
        <w:t>oire d’Informatique (LIX) de l’É</w:t>
      </w:r>
      <w:r w:rsidRPr="00D7230B">
        <w:t>cole P</w:t>
      </w:r>
      <w:r>
        <w:t xml:space="preserve">olytechnique, Palaiseau, France, December 2015, December 2014, December 2013, </w:t>
      </w:r>
      <w:proofErr w:type="gramStart"/>
      <w:r>
        <w:t>September</w:t>
      </w:r>
      <w:proofErr w:type="gramEnd"/>
      <w:r>
        <w:t>-December 2011.</w:t>
      </w:r>
    </w:p>
    <w:p w14:paraId="3C862154" w14:textId="77777777" w:rsidR="00FA6511" w:rsidRDefault="00FA6511" w:rsidP="005817DF">
      <w:pPr>
        <w:pStyle w:val="ListParagraph"/>
        <w:widowControl/>
        <w:numPr>
          <w:ilvl w:val="0"/>
          <w:numId w:val="157"/>
        </w:numPr>
        <w:autoSpaceDE/>
        <w:autoSpaceDN/>
        <w:adjustRightInd/>
      </w:pPr>
      <w:r w:rsidRPr="00D7230B">
        <w:rPr>
          <w:i/>
        </w:rPr>
        <w:t>Visiting Professor</w:t>
      </w:r>
      <w:r>
        <w:t>, Macquarie University, Sydney, Australia, July 2014, August 2013.</w:t>
      </w:r>
    </w:p>
    <w:p w14:paraId="3C862155" w14:textId="77777777" w:rsidR="00FA6511" w:rsidRPr="00C73B2F" w:rsidRDefault="00FA6511" w:rsidP="005817DF">
      <w:pPr>
        <w:pStyle w:val="ListParagraph"/>
        <w:widowControl/>
        <w:numPr>
          <w:ilvl w:val="0"/>
          <w:numId w:val="157"/>
        </w:numPr>
        <w:autoSpaceDE/>
        <w:autoSpaceDN/>
        <w:adjustRightInd/>
      </w:pPr>
      <w:r w:rsidRPr="00994B56">
        <w:rPr>
          <w:i/>
        </w:rPr>
        <w:t>Distinguished Visiting Researcher</w:t>
      </w:r>
      <w:r w:rsidRPr="00D7230B">
        <w:t>, IMDEA Software (Madrid Institute of Advanced Studies in Software Development Tec</w:t>
      </w:r>
      <w:r>
        <w:t xml:space="preserve">hnologies), Madrid, Spain, June </w:t>
      </w:r>
      <w:r w:rsidRPr="00D7230B">
        <w:t xml:space="preserve">2012. </w:t>
      </w:r>
    </w:p>
    <w:p w14:paraId="3C862156" w14:textId="77777777" w:rsidR="00FA6511" w:rsidRPr="00C73B2F" w:rsidRDefault="00FA6511" w:rsidP="00FA6511">
      <w:pPr>
        <w:pStyle w:val="NoSpacing"/>
        <w:rPr>
          <w:rFonts w:ascii="Times New Roman" w:hAnsi="Times New Roman"/>
          <w:szCs w:val="24"/>
        </w:rPr>
      </w:pPr>
    </w:p>
    <w:p w14:paraId="3C862157" w14:textId="77777777" w:rsidR="00FA6511" w:rsidRDefault="00FA6511" w:rsidP="00FA6511">
      <w:pPr>
        <w:widowControl/>
        <w:autoSpaceDE/>
        <w:autoSpaceDN/>
        <w:adjustRightInd/>
        <w:rPr>
          <w:rFonts w:eastAsia="Calibri"/>
          <w:szCs w:val="24"/>
          <w:lang w:bidi="en-US"/>
        </w:rPr>
      </w:pPr>
      <w:r>
        <w:rPr>
          <w:szCs w:val="24"/>
        </w:rPr>
        <w:br w:type="page"/>
      </w:r>
    </w:p>
    <w:p w14:paraId="3C862158" w14:textId="77777777" w:rsidR="00FA6511" w:rsidRPr="00C73B2F" w:rsidRDefault="00FA6511" w:rsidP="00FA6511">
      <w:pPr>
        <w:pStyle w:val="NoSpacing"/>
        <w:rPr>
          <w:rFonts w:ascii="Times New Roman" w:hAnsi="Times New Roman"/>
          <w:szCs w:val="24"/>
        </w:rPr>
      </w:pPr>
      <w:r w:rsidRPr="00C73B2F">
        <w:rPr>
          <w:rFonts w:ascii="Times New Roman" w:hAnsi="Times New Roman"/>
          <w:szCs w:val="24"/>
        </w:rPr>
        <w:tab/>
      </w:r>
    </w:p>
    <w:p w14:paraId="3C862159" w14:textId="77777777" w:rsidR="00FA6511" w:rsidRPr="00AB1E53" w:rsidRDefault="00FA6511" w:rsidP="005817DF">
      <w:pPr>
        <w:widowControl/>
        <w:numPr>
          <w:ilvl w:val="0"/>
          <w:numId w:val="151"/>
        </w:numPr>
        <w:autoSpaceDE/>
        <w:autoSpaceDN/>
        <w:adjustRightInd/>
        <w:rPr>
          <w:rFonts w:eastAsia="Calibri"/>
        </w:rPr>
      </w:pPr>
      <w:r w:rsidRPr="00AB1E53">
        <w:rPr>
          <w:rFonts w:eastAsia="Calibri"/>
          <w:b/>
        </w:rPr>
        <w:t>Name: JOSLYN A. SMITH</w:t>
      </w:r>
      <w:r w:rsidRPr="00AB1E53">
        <w:rPr>
          <w:rFonts w:eastAsia="Calibri"/>
        </w:rPr>
        <w:tab/>
      </w:r>
      <w:r>
        <w:rPr>
          <w:rFonts w:eastAsia="Calibri"/>
        </w:rPr>
        <w:tab/>
      </w:r>
      <w:r w:rsidRPr="00AB1E53">
        <w:rPr>
          <w:rFonts w:eastAsia="Calibri"/>
        </w:rPr>
        <w:t>Rank: Senior Instructor</w:t>
      </w:r>
    </w:p>
    <w:p w14:paraId="3C86215A" w14:textId="77777777" w:rsidR="00FA6511" w:rsidRPr="00AB1E53" w:rsidRDefault="00FA6511" w:rsidP="00FA6511">
      <w:pPr>
        <w:rPr>
          <w:rFonts w:eastAsia="Calibri"/>
        </w:rPr>
      </w:pPr>
      <w:r w:rsidRPr="00AB1E53">
        <w:rPr>
          <w:rFonts w:eastAsia="Calibri"/>
        </w:rPr>
        <w:tab/>
      </w:r>
      <w:r w:rsidRPr="00AB1E53">
        <w:rPr>
          <w:rFonts w:eastAsia="Calibri"/>
        </w:rPr>
        <w:tab/>
      </w:r>
      <w:r w:rsidRPr="00AB1E53">
        <w:rPr>
          <w:rFonts w:eastAsia="Calibri"/>
        </w:rPr>
        <w:tab/>
      </w:r>
      <w:r w:rsidRPr="00AB1E53">
        <w:rPr>
          <w:rFonts w:eastAsia="Calibri"/>
        </w:rPr>
        <w:tab/>
      </w:r>
      <w:r w:rsidRPr="00AB1E53">
        <w:rPr>
          <w:rFonts w:eastAsia="Calibri"/>
        </w:rPr>
        <w:tab/>
      </w:r>
      <w:r>
        <w:rPr>
          <w:rFonts w:eastAsia="Calibri"/>
        </w:rPr>
        <w:tab/>
        <w:t xml:space="preserve">Tenure-Status: </w:t>
      </w:r>
      <w:r w:rsidRPr="00745B6D">
        <w:rPr>
          <w:rFonts w:eastAsia="Calibri"/>
          <w:bCs/>
        </w:rPr>
        <w:t>Non-Tenure-Track</w:t>
      </w:r>
    </w:p>
    <w:p w14:paraId="3C86215B" w14:textId="77777777" w:rsidR="00FA6511" w:rsidRPr="00AB1E53" w:rsidRDefault="00FA6511" w:rsidP="00FA6511">
      <w:pPr>
        <w:rPr>
          <w:rFonts w:eastAsia="Calibri"/>
        </w:rPr>
      </w:pPr>
    </w:p>
    <w:p w14:paraId="3C86215C" w14:textId="77777777" w:rsidR="00FA6511" w:rsidRPr="00AB1E53" w:rsidRDefault="00FA6511" w:rsidP="005817DF">
      <w:pPr>
        <w:widowControl/>
        <w:numPr>
          <w:ilvl w:val="0"/>
          <w:numId w:val="151"/>
        </w:numPr>
        <w:autoSpaceDE/>
        <w:autoSpaceDN/>
        <w:adjustRightInd/>
        <w:rPr>
          <w:rFonts w:eastAsia="Calibri"/>
        </w:rPr>
      </w:pPr>
      <w:r w:rsidRPr="00AB1E53">
        <w:rPr>
          <w:rFonts w:eastAsia="Calibri"/>
        </w:rPr>
        <w:t xml:space="preserve">Degrees Held: </w:t>
      </w:r>
    </w:p>
    <w:p w14:paraId="3C86215D" w14:textId="77777777" w:rsidR="00FA6511" w:rsidRPr="00AB1E53" w:rsidRDefault="00FA6511" w:rsidP="005817DF">
      <w:pPr>
        <w:widowControl/>
        <w:numPr>
          <w:ilvl w:val="0"/>
          <w:numId w:val="145"/>
        </w:numPr>
        <w:autoSpaceDE/>
        <w:autoSpaceDN/>
        <w:adjustRightInd/>
        <w:rPr>
          <w:rFonts w:eastAsia="Calibri"/>
        </w:rPr>
      </w:pPr>
      <w:r w:rsidRPr="00AB1E53">
        <w:rPr>
          <w:rFonts w:eastAsia="Calibri"/>
        </w:rPr>
        <w:t xml:space="preserve">MS, Computer Science </w:t>
      </w:r>
    </w:p>
    <w:p w14:paraId="3C86215E" w14:textId="77777777" w:rsidR="00FA6511" w:rsidRPr="00AB1E53" w:rsidRDefault="00FA6511" w:rsidP="005817DF">
      <w:pPr>
        <w:widowControl/>
        <w:numPr>
          <w:ilvl w:val="0"/>
          <w:numId w:val="145"/>
        </w:numPr>
        <w:autoSpaceDE/>
        <w:autoSpaceDN/>
        <w:adjustRightInd/>
        <w:rPr>
          <w:rFonts w:eastAsia="Calibri"/>
        </w:rPr>
      </w:pPr>
      <w:r w:rsidRPr="00AB1E53">
        <w:rPr>
          <w:rFonts w:eastAsia="Calibri"/>
        </w:rPr>
        <w:t>MS, Mathematics</w:t>
      </w:r>
    </w:p>
    <w:p w14:paraId="3C86215F" w14:textId="77777777" w:rsidR="00FA6511" w:rsidRPr="00AB1E53" w:rsidRDefault="00FA6511" w:rsidP="005817DF">
      <w:pPr>
        <w:widowControl/>
        <w:numPr>
          <w:ilvl w:val="0"/>
          <w:numId w:val="145"/>
        </w:numPr>
        <w:autoSpaceDE/>
        <w:autoSpaceDN/>
        <w:adjustRightInd/>
        <w:rPr>
          <w:rFonts w:eastAsia="Calibri"/>
        </w:rPr>
      </w:pPr>
      <w:r w:rsidRPr="00AB1E53">
        <w:rPr>
          <w:rFonts w:eastAsia="Calibri"/>
        </w:rPr>
        <w:t>BS, Mathematics</w:t>
      </w:r>
    </w:p>
    <w:p w14:paraId="3C862160" w14:textId="77777777" w:rsidR="00FA6511" w:rsidRPr="00AB1E53" w:rsidRDefault="00FA6511" w:rsidP="00FA6511">
      <w:pPr>
        <w:rPr>
          <w:rFonts w:eastAsia="Calibri"/>
        </w:rPr>
      </w:pPr>
    </w:p>
    <w:p w14:paraId="3C862161" w14:textId="77777777" w:rsidR="00FA6511" w:rsidRPr="00AB1E53" w:rsidRDefault="00FA6511" w:rsidP="00FA6511">
      <w:pPr>
        <w:rPr>
          <w:rFonts w:eastAsia="Calibri"/>
        </w:rPr>
      </w:pPr>
      <w:r w:rsidRPr="00AB1E53">
        <w:rPr>
          <w:rFonts w:eastAsia="Calibri"/>
        </w:rPr>
        <w:t>3. Date of original appointment to this faculty, followed by dates and ranks of advancement:</w:t>
      </w:r>
    </w:p>
    <w:p w14:paraId="3C862162" w14:textId="77777777" w:rsidR="00FA6511" w:rsidRPr="00AB1E53" w:rsidRDefault="00FA6511" w:rsidP="005817DF">
      <w:pPr>
        <w:widowControl/>
        <w:numPr>
          <w:ilvl w:val="0"/>
          <w:numId w:val="144"/>
        </w:numPr>
        <w:autoSpaceDE/>
        <w:autoSpaceDN/>
        <w:adjustRightInd/>
        <w:ind w:left="990"/>
        <w:rPr>
          <w:rFonts w:eastAsia="Calibri"/>
        </w:rPr>
      </w:pPr>
      <w:r w:rsidRPr="00AB1E53">
        <w:rPr>
          <w:rFonts w:eastAsia="Calibri"/>
        </w:rPr>
        <w:t>SCIS - August 1997, Instructor</w:t>
      </w:r>
    </w:p>
    <w:p w14:paraId="3C862163" w14:textId="77777777" w:rsidR="00FA6511" w:rsidRPr="00AB1E53" w:rsidRDefault="00FA6511" w:rsidP="005817DF">
      <w:pPr>
        <w:widowControl/>
        <w:numPr>
          <w:ilvl w:val="0"/>
          <w:numId w:val="144"/>
        </w:numPr>
        <w:autoSpaceDE/>
        <w:autoSpaceDN/>
        <w:adjustRightInd/>
        <w:ind w:left="990"/>
        <w:rPr>
          <w:rFonts w:eastAsia="Calibri"/>
        </w:rPr>
      </w:pPr>
      <w:r w:rsidRPr="00AB1E53">
        <w:rPr>
          <w:rFonts w:eastAsia="Calibri"/>
        </w:rPr>
        <w:t>SCIS - January 2014, Senior Instructor</w:t>
      </w:r>
    </w:p>
    <w:p w14:paraId="3C862164" w14:textId="77777777" w:rsidR="00FA6511" w:rsidRPr="00AB1E53" w:rsidRDefault="00FA6511" w:rsidP="00FA6511">
      <w:pPr>
        <w:rPr>
          <w:rFonts w:eastAsia="Calibri"/>
        </w:rPr>
      </w:pPr>
    </w:p>
    <w:p w14:paraId="3C862165" w14:textId="77777777" w:rsidR="00FA6511" w:rsidRPr="00AB1E53" w:rsidRDefault="00FA6511" w:rsidP="00FA6511">
      <w:pPr>
        <w:rPr>
          <w:rFonts w:eastAsia="Calibri"/>
        </w:rPr>
      </w:pPr>
      <w:r w:rsidRPr="00AB1E53">
        <w:rPr>
          <w:rFonts w:eastAsia="Calibri"/>
        </w:rPr>
        <w:t>4. Non-academic experience: N/A</w:t>
      </w:r>
    </w:p>
    <w:p w14:paraId="3C862166" w14:textId="77777777" w:rsidR="00FA6511" w:rsidRPr="00AB1E53" w:rsidRDefault="00FA6511" w:rsidP="005817DF">
      <w:pPr>
        <w:numPr>
          <w:ilvl w:val="1"/>
          <w:numId w:val="148"/>
        </w:numPr>
        <w:tabs>
          <w:tab w:val="left" w:pos="839"/>
        </w:tabs>
        <w:autoSpaceDE/>
        <w:autoSpaceDN/>
        <w:adjustRightInd/>
        <w:spacing w:before="1"/>
        <w:ind w:left="1080"/>
        <w:rPr>
          <w:rFonts w:eastAsia="Garamond"/>
        </w:rPr>
      </w:pPr>
      <w:r w:rsidRPr="00AB1E53">
        <w:rPr>
          <w:rFonts w:eastAsia="Garamond"/>
          <w:spacing w:val="-1"/>
        </w:rPr>
        <w:t>2012 to present – NCWIT Academic Alliance representative</w:t>
      </w:r>
    </w:p>
    <w:p w14:paraId="3C862167" w14:textId="77777777" w:rsidR="00FA6511" w:rsidRPr="00AB1E53" w:rsidRDefault="00FA6511" w:rsidP="005817DF">
      <w:pPr>
        <w:numPr>
          <w:ilvl w:val="1"/>
          <w:numId w:val="148"/>
        </w:numPr>
        <w:tabs>
          <w:tab w:val="left" w:pos="839"/>
        </w:tabs>
        <w:autoSpaceDE/>
        <w:autoSpaceDN/>
        <w:adjustRightInd/>
        <w:spacing w:before="1"/>
        <w:ind w:left="1080"/>
        <w:rPr>
          <w:rFonts w:eastAsia="Garamond"/>
        </w:rPr>
      </w:pPr>
      <w:r w:rsidRPr="00AB1E53">
        <w:rPr>
          <w:rFonts w:eastAsia="Garamond"/>
          <w:spacing w:val="-1"/>
        </w:rPr>
        <w:t>201</w:t>
      </w:r>
      <w:r w:rsidRPr="00AB1E53">
        <w:rPr>
          <w:rFonts w:eastAsia="Garamond"/>
        </w:rPr>
        <w:t>1</w:t>
      </w:r>
      <w:r w:rsidRPr="00AB1E53">
        <w:rPr>
          <w:rFonts w:eastAsia="Garamond"/>
          <w:spacing w:val="-1"/>
        </w:rPr>
        <w:t xml:space="preserve"> </w:t>
      </w:r>
      <w:r w:rsidRPr="00AB1E53">
        <w:rPr>
          <w:rFonts w:eastAsia="Garamond"/>
          <w:spacing w:val="-2"/>
        </w:rPr>
        <w:t>t</w:t>
      </w:r>
      <w:r w:rsidRPr="00AB1E53">
        <w:rPr>
          <w:rFonts w:eastAsia="Garamond"/>
        </w:rPr>
        <w:t>o p</w:t>
      </w:r>
      <w:r w:rsidRPr="00AB1E53">
        <w:rPr>
          <w:rFonts w:eastAsia="Garamond"/>
          <w:spacing w:val="1"/>
        </w:rPr>
        <w:t>r</w:t>
      </w:r>
      <w:r w:rsidRPr="00AB1E53">
        <w:rPr>
          <w:rFonts w:eastAsia="Garamond"/>
          <w:spacing w:val="-6"/>
        </w:rPr>
        <w:t>e</w:t>
      </w:r>
      <w:r w:rsidRPr="00AB1E53">
        <w:rPr>
          <w:rFonts w:eastAsia="Garamond"/>
          <w:spacing w:val="-2"/>
        </w:rPr>
        <w:t>s</w:t>
      </w:r>
      <w:r w:rsidRPr="00AB1E53">
        <w:rPr>
          <w:rFonts w:eastAsia="Garamond"/>
          <w:spacing w:val="-1"/>
        </w:rPr>
        <w:t>e</w:t>
      </w:r>
      <w:r w:rsidRPr="00AB1E53">
        <w:rPr>
          <w:rFonts w:eastAsia="Garamond"/>
        </w:rPr>
        <w:t xml:space="preserve">nt, </w:t>
      </w:r>
      <w:r w:rsidRPr="00AB1E53">
        <w:rPr>
          <w:rFonts w:eastAsia="Garamond"/>
          <w:spacing w:val="-3"/>
        </w:rPr>
        <w:t>Di</w:t>
      </w:r>
      <w:r w:rsidRPr="00AB1E53">
        <w:rPr>
          <w:rFonts w:eastAsia="Garamond"/>
        </w:rPr>
        <w:t>r</w:t>
      </w:r>
      <w:r w:rsidRPr="00AB1E53">
        <w:rPr>
          <w:rFonts w:eastAsia="Garamond"/>
          <w:spacing w:val="-4"/>
        </w:rPr>
        <w:t>e</w:t>
      </w:r>
      <w:r w:rsidRPr="00AB1E53">
        <w:rPr>
          <w:rFonts w:eastAsia="Garamond"/>
          <w:spacing w:val="-1"/>
        </w:rPr>
        <w:t>c</w:t>
      </w:r>
      <w:r w:rsidRPr="00AB1E53">
        <w:rPr>
          <w:rFonts w:eastAsia="Garamond"/>
        </w:rPr>
        <w:t>tor</w:t>
      </w:r>
      <w:r w:rsidRPr="00AB1E53">
        <w:rPr>
          <w:rFonts w:eastAsia="Garamond"/>
          <w:spacing w:val="-2"/>
        </w:rPr>
        <w:t xml:space="preserve"> f</w:t>
      </w:r>
      <w:r w:rsidRPr="00AB1E53">
        <w:rPr>
          <w:rFonts w:eastAsia="Garamond"/>
          <w:spacing w:val="-3"/>
        </w:rPr>
        <w:t>o</w:t>
      </w:r>
      <w:r w:rsidRPr="00AB1E53">
        <w:rPr>
          <w:rFonts w:eastAsia="Garamond"/>
        </w:rPr>
        <w:t>r</w:t>
      </w:r>
      <w:r w:rsidRPr="00AB1E53">
        <w:rPr>
          <w:rFonts w:eastAsia="Garamond"/>
          <w:spacing w:val="-2"/>
        </w:rPr>
        <w:t xml:space="preserve"> </w:t>
      </w:r>
      <w:r w:rsidRPr="00AB1E53">
        <w:rPr>
          <w:rFonts w:eastAsia="Garamond"/>
        </w:rPr>
        <w:t>the H</w:t>
      </w:r>
      <w:r w:rsidRPr="00AB1E53">
        <w:rPr>
          <w:rFonts w:eastAsia="Garamond"/>
          <w:spacing w:val="-1"/>
        </w:rPr>
        <w:t>i</w:t>
      </w:r>
      <w:r w:rsidRPr="00AB1E53">
        <w:rPr>
          <w:rFonts w:eastAsia="Garamond"/>
          <w:spacing w:val="-3"/>
        </w:rPr>
        <w:t>g</w:t>
      </w:r>
      <w:r w:rsidRPr="00AB1E53">
        <w:rPr>
          <w:rFonts w:eastAsia="Garamond"/>
        </w:rPr>
        <w:t>h-</w:t>
      </w:r>
      <w:r w:rsidRPr="00AB1E53">
        <w:rPr>
          <w:rFonts w:eastAsia="Garamond"/>
          <w:spacing w:val="-1"/>
        </w:rPr>
        <w:t>S</w:t>
      </w:r>
      <w:r w:rsidRPr="00AB1E53">
        <w:rPr>
          <w:rFonts w:eastAsia="Garamond"/>
          <w:spacing w:val="-4"/>
        </w:rPr>
        <w:t>c</w:t>
      </w:r>
      <w:r w:rsidRPr="00AB1E53">
        <w:rPr>
          <w:rFonts w:eastAsia="Garamond"/>
        </w:rPr>
        <w:t>hool</w:t>
      </w:r>
      <w:r w:rsidRPr="00AB1E53">
        <w:rPr>
          <w:rFonts w:eastAsia="Garamond"/>
          <w:spacing w:val="-5"/>
        </w:rPr>
        <w:t xml:space="preserve"> </w:t>
      </w:r>
      <w:r w:rsidRPr="00AB1E53">
        <w:rPr>
          <w:rFonts w:eastAsia="Garamond"/>
        </w:rPr>
        <w:t>Pro</w:t>
      </w:r>
      <w:r w:rsidRPr="00AB1E53">
        <w:rPr>
          <w:rFonts w:eastAsia="Garamond"/>
          <w:spacing w:val="-3"/>
        </w:rPr>
        <w:t>g</w:t>
      </w:r>
      <w:r w:rsidRPr="00AB1E53">
        <w:rPr>
          <w:rFonts w:eastAsia="Garamond"/>
          <w:spacing w:val="-2"/>
        </w:rPr>
        <w:t>r</w:t>
      </w:r>
      <w:r w:rsidRPr="00AB1E53">
        <w:rPr>
          <w:rFonts w:eastAsia="Garamond"/>
          <w:spacing w:val="-1"/>
        </w:rPr>
        <w:t>a</w:t>
      </w:r>
      <w:r w:rsidRPr="00AB1E53">
        <w:rPr>
          <w:rFonts w:eastAsia="Garamond"/>
          <w:spacing w:val="-2"/>
        </w:rPr>
        <w:t>m</w:t>
      </w:r>
      <w:r w:rsidRPr="00AB1E53">
        <w:rPr>
          <w:rFonts w:eastAsia="Garamond"/>
          <w:spacing w:val="-3"/>
        </w:rPr>
        <w:t>m</w:t>
      </w:r>
      <w:r w:rsidRPr="00AB1E53">
        <w:rPr>
          <w:rFonts w:eastAsia="Garamond"/>
        </w:rPr>
        <w:t>ing</w:t>
      </w:r>
      <w:r w:rsidRPr="00AB1E53">
        <w:rPr>
          <w:rFonts w:eastAsia="Garamond"/>
          <w:spacing w:val="-1"/>
        </w:rPr>
        <w:t xml:space="preserve"> </w:t>
      </w:r>
      <w:r w:rsidRPr="00AB1E53">
        <w:rPr>
          <w:rFonts w:eastAsia="Garamond"/>
          <w:spacing w:val="-4"/>
        </w:rPr>
        <w:t>C</w:t>
      </w:r>
      <w:r w:rsidRPr="00AB1E53">
        <w:rPr>
          <w:rFonts w:eastAsia="Garamond"/>
        </w:rPr>
        <w:t>ompetit</w:t>
      </w:r>
      <w:r w:rsidRPr="00AB1E53">
        <w:rPr>
          <w:rFonts w:eastAsia="Garamond"/>
          <w:spacing w:val="-3"/>
        </w:rPr>
        <w:t>ion</w:t>
      </w:r>
    </w:p>
    <w:p w14:paraId="3C862168" w14:textId="77777777" w:rsidR="00FA6511" w:rsidRPr="00AB1E53" w:rsidRDefault="00FA6511" w:rsidP="005817DF">
      <w:pPr>
        <w:numPr>
          <w:ilvl w:val="1"/>
          <w:numId w:val="148"/>
        </w:numPr>
        <w:tabs>
          <w:tab w:val="left" w:pos="839"/>
        </w:tabs>
        <w:autoSpaceDE/>
        <w:autoSpaceDN/>
        <w:adjustRightInd/>
        <w:spacing w:before="71"/>
        <w:ind w:left="1080"/>
        <w:rPr>
          <w:rFonts w:eastAsia="Garamond"/>
        </w:rPr>
      </w:pPr>
      <w:r w:rsidRPr="00AB1E53">
        <w:rPr>
          <w:rFonts w:eastAsia="Garamond"/>
          <w:spacing w:val="-1"/>
        </w:rPr>
        <w:t>200</w:t>
      </w:r>
      <w:r w:rsidRPr="00AB1E53">
        <w:rPr>
          <w:rFonts w:eastAsia="Garamond"/>
        </w:rPr>
        <w:t>4</w:t>
      </w:r>
      <w:r w:rsidRPr="00AB1E53">
        <w:rPr>
          <w:rFonts w:eastAsia="Garamond"/>
          <w:spacing w:val="-3"/>
        </w:rPr>
        <w:t xml:space="preserve"> </w:t>
      </w:r>
      <w:r w:rsidRPr="00AB1E53">
        <w:rPr>
          <w:rFonts w:eastAsia="Garamond"/>
        </w:rPr>
        <w:t xml:space="preserve">- </w:t>
      </w:r>
      <w:r w:rsidRPr="00AB1E53">
        <w:rPr>
          <w:rFonts w:eastAsia="Garamond"/>
          <w:spacing w:val="-1"/>
        </w:rPr>
        <w:t>20</w:t>
      </w:r>
      <w:r w:rsidRPr="00AB1E53">
        <w:rPr>
          <w:rFonts w:eastAsia="Garamond"/>
          <w:spacing w:val="-3"/>
        </w:rPr>
        <w:t>1</w:t>
      </w:r>
      <w:r w:rsidRPr="00AB1E53">
        <w:rPr>
          <w:rFonts w:eastAsia="Garamond"/>
          <w:spacing w:val="-1"/>
        </w:rPr>
        <w:t>0</w:t>
      </w:r>
      <w:r w:rsidRPr="00AB1E53">
        <w:rPr>
          <w:rFonts w:eastAsia="Garamond"/>
        </w:rPr>
        <w:t>, J</w:t>
      </w:r>
      <w:r w:rsidRPr="00AB1E53">
        <w:rPr>
          <w:rFonts w:eastAsia="Garamond"/>
          <w:spacing w:val="-3"/>
        </w:rPr>
        <w:t>u</w:t>
      </w:r>
      <w:r w:rsidRPr="00AB1E53">
        <w:rPr>
          <w:rFonts w:eastAsia="Garamond"/>
        </w:rPr>
        <w:t>dge</w:t>
      </w:r>
      <w:r w:rsidRPr="00AB1E53">
        <w:rPr>
          <w:rFonts w:eastAsia="Garamond"/>
          <w:spacing w:val="-6"/>
        </w:rPr>
        <w:t xml:space="preserve"> </w:t>
      </w:r>
      <w:r w:rsidRPr="00AB1E53">
        <w:rPr>
          <w:rFonts w:eastAsia="Garamond"/>
        </w:rPr>
        <w:t>for</w:t>
      </w:r>
      <w:r w:rsidRPr="00AB1E53">
        <w:rPr>
          <w:rFonts w:eastAsia="Garamond"/>
          <w:spacing w:val="-1"/>
        </w:rPr>
        <w:t xml:space="preserve"> </w:t>
      </w:r>
      <w:r w:rsidRPr="00AB1E53">
        <w:rPr>
          <w:rFonts w:eastAsia="Garamond"/>
          <w:spacing w:val="-2"/>
        </w:rPr>
        <w:t>t</w:t>
      </w:r>
      <w:r w:rsidRPr="00AB1E53">
        <w:rPr>
          <w:rFonts w:eastAsia="Garamond"/>
        </w:rPr>
        <w:t>he</w:t>
      </w:r>
      <w:r w:rsidRPr="00AB1E53">
        <w:rPr>
          <w:rFonts w:eastAsia="Garamond"/>
          <w:spacing w:val="-1"/>
        </w:rPr>
        <w:t xml:space="preserve"> </w:t>
      </w:r>
      <w:r w:rsidRPr="00AB1E53">
        <w:rPr>
          <w:rFonts w:eastAsia="Garamond"/>
          <w:spacing w:val="-5"/>
        </w:rPr>
        <w:t>H</w:t>
      </w:r>
      <w:r w:rsidRPr="00AB1E53">
        <w:rPr>
          <w:rFonts w:eastAsia="Garamond"/>
          <w:spacing w:val="-1"/>
        </w:rPr>
        <w:t>ig</w:t>
      </w:r>
      <w:r w:rsidRPr="00AB1E53">
        <w:rPr>
          <w:rFonts w:eastAsia="Garamond"/>
        </w:rPr>
        <w:t>h-</w:t>
      </w:r>
      <w:r w:rsidRPr="00AB1E53">
        <w:rPr>
          <w:rFonts w:eastAsia="Garamond"/>
          <w:spacing w:val="-1"/>
        </w:rPr>
        <w:t>Sc</w:t>
      </w:r>
      <w:r w:rsidRPr="00AB1E53">
        <w:rPr>
          <w:rFonts w:eastAsia="Garamond"/>
        </w:rPr>
        <w:t>h</w:t>
      </w:r>
      <w:r w:rsidRPr="00AB1E53">
        <w:rPr>
          <w:rFonts w:eastAsia="Garamond"/>
          <w:spacing w:val="-3"/>
        </w:rPr>
        <w:t>o</w:t>
      </w:r>
      <w:r w:rsidRPr="00AB1E53">
        <w:rPr>
          <w:rFonts w:eastAsia="Garamond"/>
        </w:rPr>
        <w:t>ol</w:t>
      </w:r>
      <w:r w:rsidRPr="00AB1E53">
        <w:rPr>
          <w:rFonts w:eastAsia="Garamond"/>
          <w:spacing w:val="-3"/>
        </w:rPr>
        <w:t xml:space="preserve"> </w:t>
      </w:r>
      <w:r w:rsidRPr="00AB1E53">
        <w:rPr>
          <w:rFonts w:eastAsia="Garamond"/>
        </w:rPr>
        <w:t>Pro</w:t>
      </w:r>
      <w:r w:rsidRPr="00AB1E53">
        <w:rPr>
          <w:rFonts w:eastAsia="Garamond"/>
          <w:spacing w:val="-6"/>
        </w:rPr>
        <w:t>g</w:t>
      </w:r>
      <w:r w:rsidRPr="00AB1E53">
        <w:rPr>
          <w:rFonts w:eastAsia="Garamond"/>
        </w:rPr>
        <w:t>r</w:t>
      </w:r>
      <w:r w:rsidRPr="00AB1E53">
        <w:rPr>
          <w:rFonts w:eastAsia="Garamond"/>
          <w:spacing w:val="-1"/>
        </w:rPr>
        <w:t>a</w:t>
      </w:r>
      <w:r w:rsidRPr="00AB1E53">
        <w:rPr>
          <w:rFonts w:eastAsia="Garamond"/>
          <w:spacing w:val="-3"/>
        </w:rPr>
        <w:t>m</w:t>
      </w:r>
      <w:r w:rsidRPr="00AB1E53">
        <w:rPr>
          <w:rFonts w:eastAsia="Garamond"/>
        </w:rPr>
        <w:t xml:space="preserve">ming </w:t>
      </w:r>
      <w:r w:rsidRPr="00AB1E53">
        <w:rPr>
          <w:rFonts w:eastAsia="Garamond"/>
          <w:spacing w:val="-4"/>
        </w:rPr>
        <w:t>C</w:t>
      </w:r>
      <w:r w:rsidRPr="00AB1E53">
        <w:rPr>
          <w:rFonts w:eastAsia="Garamond"/>
          <w:spacing w:val="-5"/>
        </w:rPr>
        <w:t>o</w:t>
      </w:r>
      <w:r w:rsidRPr="00AB1E53">
        <w:rPr>
          <w:rFonts w:eastAsia="Garamond"/>
        </w:rPr>
        <w:t>mpetition</w:t>
      </w:r>
    </w:p>
    <w:p w14:paraId="3C862169" w14:textId="77777777" w:rsidR="00FA6511" w:rsidRPr="00AB1E53" w:rsidRDefault="00FA6511" w:rsidP="005817DF">
      <w:pPr>
        <w:numPr>
          <w:ilvl w:val="1"/>
          <w:numId w:val="148"/>
        </w:numPr>
        <w:tabs>
          <w:tab w:val="left" w:pos="839"/>
        </w:tabs>
        <w:autoSpaceDE/>
        <w:autoSpaceDN/>
        <w:adjustRightInd/>
        <w:spacing w:before="1"/>
        <w:ind w:left="1080"/>
        <w:rPr>
          <w:rFonts w:eastAsia="Garamond"/>
        </w:rPr>
      </w:pPr>
      <w:r w:rsidRPr="00AB1E53">
        <w:rPr>
          <w:rFonts w:eastAsia="Garamond"/>
          <w:spacing w:val="-4"/>
        </w:rPr>
        <w:t>W</w:t>
      </w:r>
      <w:r w:rsidRPr="00AB1E53">
        <w:rPr>
          <w:rFonts w:eastAsia="Garamond"/>
        </w:rPr>
        <w:t>riting of</w:t>
      </w:r>
      <w:r w:rsidRPr="00AB1E53">
        <w:rPr>
          <w:rFonts w:eastAsia="Garamond"/>
          <w:spacing w:val="-1"/>
        </w:rPr>
        <w:t xml:space="preserve"> </w:t>
      </w:r>
      <w:r w:rsidRPr="00AB1E53">
        <w:rPr>
          <w:rFonts w:eastAsia="Garamond"/>
        </w:rPr>
        <w:t>r</w:t>
      </w:r>
      <w:r w:rsidRPr="00AB1E53">
        <w:rPr>
          <w:rFonts w:eastAsia="Garamond"/>
          <w:spacing w:val="-4"/>
        </w:rPr>
        <w:t>e</w:t>
      </w:r>
      <w:r w:rsidRPr="00AB1E53">
        <w:rPr>
          <w:rFonts w:eastAsia="Garamond"/>
          <w:spacing w:val="-1"/>
        </w:rPr>
        <w:t>c</w:t>
      </w:r>
      <w:r w:rsidRPr="00AB1E53">
        <w:rPr>
          <w:rFonts w:eastAsia="Garamond"/>
        </w:rPr>
        <w:t>omm</w:t>
      </w:r>
      <w:r w:rsidRPr="00AB1E53">
        <w:rPr>
          <w:rFonts w:eastAsia="Garamond"/>
          <w:spacing w:val="-4"/>
        </w:rPr>
        <w:t>e</w:t>
      </w:r>
      <w:r w:rsidRPr="00AB1E53">
        <w:rPr>
          <w:rFonts w:eastAsia="Garamond"/>
          <w:spacing w:val="-3"/>
        </w:rPr>
        <w:t>n</w:t>
      </w:r>
      <w:r w:rsidRPr="00AB1E53">
        <w:rPr>
          <w:rFonts w:eastAsia="Garamond"/>
        </w:rPr>
        <w:t>d</w:t>
      </w:r>
      <w:r w:rsidRPr="00AB1E53">
        <w:rPr>
          <w:rFonts w:eastAsia="Garamond"/>
          <w:spacing w:val="-1"/>
        </w:rPr>
        <w:t>a</w:t>
      </w:r>
      <w:r w:rsidRPr="00AB1E53">
        <w:rPr>
          <w:rFonts w:eastAsia="Garamond"/>
        </w:rPr>
        <w:t>t</w:t>
      </w:r>
      <w:r w:rsidRPr="00AB1E53">
        <w:rPr>
          <w:rFonts w:eastAsia="Garamond"/>
          <w:spacing w:val="-3"/>
        </w:rPr>
        <w:t>i</w:t>
      </w:r>
      <w:r w:rsidRPr="00AB1E53">
        <w:rPr>
          <w:rFonts w:eastAsia="Garamond"/>
        </w:rPr>
        <w:t>o</w:t>
      </w:r>
      <w:r w:rsidRPr="00AB1E53">
        <w:rPr>
          <w:rFonts w:eastAsia="Garamond"/>
          <w:spacing w:val="-3"/>
        </w:rPr>
        <w:t>n</w:t>
      </w:r>
      <w:r w:rsidRPr="00AB1E53">
        <w:rPr>
          <w:rFonts w:eastAsia="Garamond"/>
        </w:rPr>
        <w:t>s</w:t>
      </w:r>
      <w:r w:rsidRPr="00AB1E53">
        <w:rPr>
          <w:rFonts w:eastAsia="Garamond"/>
          <w:spacing w:val="1"/>
        </w:rPr>
        <w:t xml:space="preserve"> </w:t>
      </w:r>
      <w:r w:rsidRPr="00AB1E53">
        <w:rPr>
          <w:rFonts w:eastAsia="Garamond"/>
          <w:spacing w:val="-2"/>
        </w:rPr>
        <w:t>f</w:t>
      </w:r>
      <w:r w:rsidRPr="00AB1E53">
        <w:rPr>
          <w:rFonts w:eastAsia="Garamond"/>
          <w:spacing w:val="-3"/>
        </w:rPr>
        <w:t>o</w:t>
      </w:r>
      <w:r w:rsidRPr="00AB1E53">
        <w:rPr>
          <w:rFonts w:eastAsia="Garamond"/>
        </w:rPr>
        <w:t>r</w:t>
      </w:r>
      <w:r w:rsidRPr="00AB1E53">
        <w:rPr>
          <w:rFonts w:eastAsia="Garamond"/>
          <w:spacing w:val="-4"/>
        </w:rPr>
        <w:t xml:space="preserve"> </w:t>
      </w:r>
      <w:r w:rsidRPr="00AB1E53">
        <w:rPr>
          <w:rFonts w:eastAsia="Garamond"/>
        </w:rPr>
        <w:t>stud</w:t>
      </w:r>
      <w:r w:rsidRPr="00AB1E53">
        <w:rPr>
          <w:rFonts w:eastAsia="Garamond"/>
          <w:spacing w:val="-4"/>
        </w:rPr>
        <w:t>e</w:t>
      </w:r>
      <w:r w:rsidRPr="00AB1E53">
        <w:rPr>
          <w:rFonts w:eastAsia="Garamond"/>
        </w:rPr>
        <w:t>n</w:t>
      </w:r>
      <w:r w:rsidRPr="00AB1E53">
        <w:rPr>
          <w:rFonts w:eastAsia="Garamond"/>
          <w:spacing w:val="-2"/>
        </w:rPr>
        <w:t>t</w:t>
      </w:r>
      <w:r w:rsidRPr="00AB1E53">
        <w:rPr>
          <w:rFonts w:eastAsia="Garamond"/>
        </w:rPr>
        <w:t>s</w:t>
      </w:r>
      <w:r w:rsidRPr="00AB1E53">
        <w:rPr>
          <w:rFonts w:eastAsia="Garamond"/>
          <w:spacing w:val="1"/>
        </w:rPr>
        <w:t xml:space="preserve"> </w:t>
      </w:r>
      <w:r w:rsidRPr="00AB1E53">
        <w:rPr>
          <w:rFonts w:eastAsia="Garamond"/>
          <w:spacing w:val="-5"/>
        </w:rPr>
        <w:t>o</w:t>
      </w:r>
      <w:r w:rsidRPr="00AB1E53">
        <w:rPr>
          <w:rFonts w:eastAsia="Garamond"/>
        </w:rPr>
        <w:t>n an ong</w:t>
      </w:r>
      <w:r w:rsidRPr="00AB1E53">
        <w:rPr>
          <w:rFonts w:eastAsia="Garamond"/>
          <w:spacing w:val="-3"/>
        </w:rPr>
        <w:t>oi</w:t>
      </w:r>
      <w:r w:rsidRPr="00AB1E53">
        <w:rPr>
          <w:rFonts w:eastAsia="Garamond"/>
        </w:rPr>
        <w:t xml:space="preserve">ng </w:t>
      </w:r>
      <w:r w:rsidRPr="00AB1E53">
        <w:rPr>
          <w:rFonts w:eastAsia="Garamond"/>
          <w:spacing w:val="-1"/>
        </w:rPr>
        <w:t>b</w:t>
      </w:r>
      <w:r w:rsidRPr="00AB1E53">
        <w:rPr>
          <w:rFonts w:eastAsia="Garamond"/>
          <w:spacing w:val="-3"/>
        </w:rPr>
        <w:t>a</w:t>
      </w:r>
      <w:r w:rsidRPr="00AB1E53">
        <w:rPr>
          <w:rFonts w:eastAsia="Garamond"/>
          <w:spacing w:val="1"/>
        </w:rPr>
        <w:t>s</w:t>
      </w:r>
      <w:r w:rsidRPr="00AB1E53">
        <w:rPr>
          <w:rFonts w:eastAsia="Garamond"/>
          <w:spacing w:val="-5"/>
        </w:rPr>
        <w:t>i</w:t>
      </w:r>
      <w:r w:rsidRPr="00AB1E53">
        <w:rPr>
          <w:rFonts w:eastAsia="Garamond"/>
        </w:rPr>
        <w:t>s</w:t>
      </w:r>
    </w:p>
    <w:p w14:paraId="3C86216A" w14:textId="77777777" w:rsidR="00FA6511" w:rsidRPr="00AB1E53" w:rsidRDefault="00FA6511" w:rsidP="00FA6511">
      <w:pPr>
        <w:rPr>
          <w:rFonts w:eastAsia="Calibri"/>
        </w:rPr>
      </w:pPr>
    </w:p>
    <w:p w14:paraId="3C86216B" w14:textId="77777777" w:rsidR="00FA6511" w:rsidRPr="00AB1E53" w:rsidRDefault="00FA6511" w:rsidP="00FA6511">
      <w:pPr>
        <w:rPr>
          <w:rFonts w:eastAsia="Calibri"/>
        </w:rPr>
      </w:pPr>
      <w:r w:rsidRPr="00AB1E53">
        <w:rPr>
          <w:rFonts w:eastAsia="Calibri"/>
        </w:rPr>
        <w:t>5. Certifications: Teachers’ Certificate - The Mico Teachers’ College, Kingston, Jamaica</w:t>
      </w:r>
    </w:p>
    <w:p w14:paraId="3C86216C" w14:textId="77777777" w:rsidR="00FA6511" w:rsidRPr="00AB1E53" w:rsidRDefault="00FA6511" w:rsidP="00FA6511">
      <w:pPr>
        <w:rPr>
          <w:rFonts w:eastAsia="Calibri"/>
        </w:rPr>
      </w:pPr>
      <w:r w:rsidRPr="00AB1E53">
        <w:rPr>
          <w:rFonts w:eastAsia="Calibri"/>
        </w:rPr>
        <w:tab/>
      </w:r>
    </w:p>
    <w:p w14:paraId="3C86216D" w14:textId="77777777" w:rsidR="00FA6511" w:rsidRPr="00AB1E53" w:rsidRDefault="00FA6511" w:rsidP="00FA6511">
      <w:pPr>
        <w:rPr>
          <w:rFonts w:eastAsia="Calibri"/>
        </w:rPr>
      </w:pPr>
      <w:r w:rsidRPr="00AB1E53">
        <w:rPr>
          <w:rFonts w:eastAsia="Calibri"/>
        </w:rPr>
        <w:t>6. Current Member in Professional Organizations</w:t>
      </w:r>
    </w:p>
    <w:p w14:paraId="3C86216E" w14:textId="77777777" w:rsidR="00FA6511" w:rsidRPr="00AB1E53" w:rsidRDefault="00FA6511" w:rsidP="005817DF">
      <w:pPr>
        <w:widowControl/>
        <w:numPr>
          <w:ilvl w:val="0"/>
          <w:numId w:val="146"/>
        </w:numPr>
        <w:autoSpaceDE/>
        <w:autoSpaceDN/>
        <w:adjustRightInd/>
        <w:ind w:left="990"/>
        <w:rPr>
          <w:rFonts w:eastAsia="Calibri"/>
        </w:rPr>
      </w:pPr>
      <w:r w:rsidRPr="00AB1E53">
        <w:rPr>
          <w:rFonts w:eastAsia="Calibri"/>
        </w:rPr>
        <w:t>ACM</w:t>
      </w:r>
    </w:p>
    <w:p w14:paraId="3C86216F" w14:textId="77777777" w:rsidR="00FA6511" w:rsidRPr="00AB1E53" w:rsidRDefault="00FA6511" w:rsidP="005817DF">
      <w:pPr>
        <w:widowControl/>
        <w:numPr>
          <w:ilvl w:val="0"/>
          <w:numId w:val="146"/>
        </w:numPr>
        <w:autoSpaceDE/>
        <w:autoSpaceDN/>
        <w:adjustRightInd/>
        <w:ind w:left="990"/>
        <w:rPr>
          <w:rFonts w:eastAsia="Calibri"/>
        </w:rPr>
      </w:pPr>
      <w:r w:rsidRPr="00AB1E53">
        <w:rPr>
          <w:rFonts w:eastAsia="Calibri"/>
          <w:spacing w:val="-1"/>
        </w:rPr>
        <w:t>NCWIT Academic Alliance representative</w:t>
      </w:r>
    </w:p>
    <w:p w14:paraId="3C862170" w14:textId="77777777" w:rsidR="00FA6511" w:rsidRPr="00AB1E53" w:rsidRDefault="00FA6511" w:rsidP="00FA6511">
      <w:pPr>
        <w:rPr>
          <w:rFonts w:eastAsia="Calibri"/>
        </w:rPr>
      </w:pPr>
    </w:p>
    <w:p w14:paraId="3C862171" w14:textId="77777777" w:rsidR="00FA6511" w:rsidRPr="00AB1E53" w:rsidRDefault="00FA6511" w:rsidP="00FA6511">
      <w:pPr>
        <w:rPr>
          <w:rFonts w:eastAsia="Calibri"/>
        </w:rPr>
      </w:pPr>
      <w:r w:rsidRPr="00AB1E53">
        <w:rPr>
          <w:rFonts w:eastAsia="Calibri"/>
        </w:rPr>
        <w:t>7. Honors and Awards None</w:t>
      </w:r>
    </w:p>
    <w:p w14:paraId="3C862172" w14:textId="77777777" w:rsidR="00FA6511" w:rsidRPr="00AB1E53" w:rsidRDefault="00FA6511" w:rsidP="00FA6511">
      <w:pPr>
        <w:rPr>
          <w:rFonts w:eastAsia="Calibri"/>
        </w:rPr>
      </w:pPr>
    </w:p>
    <w:p w14:paraId="3C862173" w14:textId="77777777" w:rsidR="00FA6511" w:rsidRPr="00AB1E53" w:rsidRDefault="00FA6511" w:rsidP="00FA6511">
      <w:r w:rsidRPr="00AB1E53">
        <w:t>8. Service activities (within and outside of the institution)</w:t>
      </w:r>
    </w:p>
    <w:p w14:paraId="3C862174" w14:textId="77777777" w:rsidR="00FA6511" w:rsidRPr="00AB1E53" w:rsidRDefault="00FA6511" w:rsidP="00FA6511">
      <w:pPr>
        <w:rPr>
          <w:rFonts w:eastAsia="Calibri"/>
          <w:b/>
        </w:rPr>
      </w:pPr>
      <w:r w:rsidRPr="00AB1E53">
        <w:rPr>
          <w:rFonts w:eastAsia="Calibri"/>
          <w:b/>
        </w:rPr>
        <w:t>Within FIU</w:t>
      </w:r>
    </w:p>
    <w:p w14:paraId="3C862175" w14:textId="77777777" w:rsidR="00FA6511" w:rsidRPr="00AB1E53" w:rsidRDefault="00FA6511" w:rsidP="00FA6511">
      <w:pPr>
        <w:keepNext/>
        <w:keepLines/>
        <w:outlineLvl w:val="0"/>
      </w:pPr>
      <w:r w:rsidRPr="00AB1E53">
        <w:rPr>
          <w:bCs/>
          <w:spacing w:val="-6"/>
        </w:rPr>
        <w:t>C</w:t>
      </w:r>
      <w:r w:rsidRPr="00AB1E53">
        <w:rPr>
          <w:bCs/>
        </w:rPr>
        <w:t>u</w:t>
      </w:r>
      <w:r w:rsidRPr="00AB1E53">
        <w:rPr>
          <w:bCs/>
          <w:spacing w:val="-2"/>
        </w:rPr>
        <w:t>r</w:t>
      </w:r>
      <w:r w:rsidRPr="00AB1E53">
        <w:rPr>
          <w:bCs/>
        </w:rPr>
        <w:t>r</w:t>
      </w:r>
      <w:r w:rsidRPr="00AB1E53">
        <w:rPr>
          <w:bCs/>
          <w:spacing w:val="-5"/>
        </w:rPr>
        <w:t>i</w:t>
      </w:r>
      <w:r w:rsidRPr="00AB1E53">
        <w:rPr>
          <w:bCs/>
          <w:spacing w:val="-1"/>
        </w:rPr>
        <w:t>c</w:t>
      </w:r>
      <w:r w:rsidRPr="00AB1E53">
        <w:rPr>
          <w:bCs/>
        </w:rPr>
        <w:t>u</w:t>
      </w:r>
      <w:r w:rsidRPr="00AB1E53">
        <w:rPr>
          <w:bCs/>
          <w:spacing w:val="-3"/>
        </w:rPr>
        <w:t>l</w:t>
      </w:r>
      <w:r w:rsidRPr="00AB1E53">
        <w:rPr>
          <w:bCs/>
          <w:spacing w:val="-2"/>
        </w:rPr>
        <w:t>u</w:t>
      </w:r>
      <w:r w:rsidRPr="00AB1E53">
        <w:rPr>
          <w:bCs/>
        </w:rPr>
        <w:t>m</w:t>
      </w:r>
      <w:r w:rsidRPr="00AB1E53">
        <w:rPr>
          <w:bCs/>
          <w:spacing w:val="-4"/>
        </w:rPr>
        <w:t xml:space="preserve"> </w:t>
      </w:r>
      <w:r w:rsidRPr="00AB1E53">
        <w:rPr>
          <w:bCs/>
        </w:rPr>
        <w:t>D</w:t>
      </w:r>
      <w:r w:rsidRPr="00AB1E53">
        <w:rPr>
          <w:bCs/>
          <w:spacing w:val="-3"/>
        </w:rPr>
        <w:t>e</w:t>
      </w:r>
      <w:r w:rsidRPr="00AB1E53">
        <w:rPr>
          <w:bCs/>
          <w:spacing w:val="-1"/>
        </w:rPr>
        <w:t>v</w:t>
      </w:r>
      <w:r w:rsidRPr="00AB1E53">
        <w:rPr>
          <w:bCs/>
          <w:spacing w:val="-3"/>
        </w:rPr>
        <w:t>e</w:t>
      </w:r>
      <w:r w:rsidRPr="00AB1E53">
        <w:rPr>
          <w:bCs/>
        </w:rPr>
        <w:t>l</w:t>
      </w:r>
      <w:r w:rsidRPr="00AB1E53">
        <w:rPr>
          <w:bCs/>
          <w:spacing w:val="-8"/>
        </w:rPr>
        <w:t>o</w:t>
      </w:r>
      <w:r w:rsidRPr="00AB1E53">
        <w:rPr>
          <w:bCs/>
          <w:spacing w:val="-5"/>
        </w:rPr>
        <w:t>p</w:t>
      </w:r>
      <w:r w:rsidRPr="00AB1E53">
        <w:rPr>
          <w:bCs/>
        </w:rPr>
        <w:t>ment</w:t>
      </w:r>
      <w:r w:rsidRPr="00AB1E53">
        <w:rPr>
          <w:bCs/>
          <w:spacing w:val="-4"/>
        </w:rPr>
        <w:t xml:space="preserve"> </w:t>
      </w:r>
      <w:r w:rsidRPr="00AB1E53">
        <w:rPr>
          <w:bCs/>
          <w:spacing w:val="-1"/>
        </w:rPr>
        <w:t>A</w:t>
      </w:r>
      <w:r w:rsidRPr="00AB1E53">
        <w:rPr>
          <w:bCs/>
        </w:rPr>
        <w:t>ctiv</w:t>
      </w:r>
      <w:r w:rsidRPr="00AB1E53">
        <w:rPr>
          <w:bCs/>
          <w:spacing w:val="-5"/>
        </w:rPr>
        <w:t>i</w:t>
      </w:r>
      <w:r w:rsidRPr="00AB1E53">
        <w:rPr>
          <w:bCs/>
        </w:rPr>
        <w:t>ti</w:t>
      </w:r>
      <w:r w:rsidRPr="00AB1E53">
        <w:rPr>
          <w:bCs/>
          <w:spacing w:val="-8"/>
        </w:rPr>
        <w:t>e</w:t>
      </w:r>
      <w:r w:rsidRPr="00AB1E53">
        <w:rPr>
          <w:bCs/>
        </w:rPr>
        <w:t>s</w:t>
      </w:r>
    </w:p>
    <w:p w14:paraId="3C862176" w14:textId="77777777" w:rsidR="00FA6511" w:rsidRPr="00AB1E53" w:rsidRDefault="00FA6511" w:rsidP="005817DF">
      <w:pPr>
        <w:numPr>
          <w:ilvl w:val="0"/>
          <w:numId w:val="149"/>
        </w:numPr>
        <w:tabs>
          <w:tab w:val="left" w:pos="870"/>
        </w:tabs>
        <w:autoSpaceDE/>
        <w:autoSpaceDN/>
        <w:adjustRightInd/>
        <w:spacing w:before="35"/>
        <w:rPr>
          <w:rFonts w:eastAsia="Garamond"/>
        </w:rPr>
      </w:pPr>
      <w:r w:rsidRPr="00AB1E53">
        <w:rPr>
          <w:rFonts w:eastAsia="Garamond"/>
          <w:spacing w:val="-1"/>
        </w:rPr>
        <w:t>A</w:t>
      </w:r>
      <w:r w:rsidRPr="00AB1E53">
        <w:rPr>
          <w:rFonts w:eastAsia="Garamond"/>
          <w:spacing w:val="1"/>
        </w:rPr>
        <w:t>s</w:t>
      </w:r>
      <w:r w:rsidRPr="00AB1E53">
        <w:rPr>
          <w:rFonts w:eastAsia="Garamond"/>
          <w:spacing w:val="-2"/>
        </w:rPr>
        <w:t>s</w:t>
      </w:r>
      <w:r w:rsidRPr="00AB1E53">
        <w:rPr>
          <w:rFonts w:eastAsia="Garamond"/>
          <w:spacing w:val="-5"/>
        </w:rPr>
        <w:t>i</w:t>
      </w:r>
      <w:r w:rsidRPr="00AB1E53">
        <w:rPr>
          <w:rFonts w:eastAsia="Garamond"/>
          <w:spacing w:val="-2"/>
        </w:rPr>
        <w:t>s</w:t>
      </w:r>
      <w:r w:rsidRPr="00AB1E53">
        <w:rPr>
          <w:rFonts w:eastAsia="Garamond"/>
        </w:rPr>
        <w:t>ted</w:t>
      </w:r>
      <w:r w:rsidRPr="00AB1E53">
        <w:rPr>
          <w:rFonts w:eastAsia="Garamond"/>
          <w:spacing w:val="-3"/>
        </w:rPr>
        <w:t xml:space="preserve"> </w:t>
      </w:r>
      <w:r w:rsidRPr="00AB1E53">
        <w:rPr>
          <w:rFonts w:eastAsia="Garamond"/>
          <w:spacing w:val="-1"/>
        </w:rPr>
        <w:t>i</w:t>
      </w:r>
      <w:r w:rsidRPr="00AB1E53">
        <w:rPr>
          <w:rFonts w:eastAsia="Garamond"/>
        </w:rPr>
        <w:t>n</w:t>
      </w:r>
      <w:r w:rsidRPr="00AB1E53">
        <w:rPr>
          <w:rFonts w:eastAsia="Garamond"/>
          <w:spacing w:val="-5"/>
        </w:rPr>
        <w:t xml:space="preserve"> </w:t>
      </w:r>
      <w:r w:rsidRPr="00AB1E53">
        <w:rPr>
          <w:rFonts w:eastAsia="Garamond"/>
          <w:spacing w:val="-2"/>
        </w:rPr>
        <w:t>t</w:t>
      </w:r>
      <w:r w:rsidRPr="00AB1E53">
        <w:rPr>
          <w:rFonts w:eastAsia="Garamond"/>
        </w:rPr>
        <w:t>he</w:t>
      </w:r>
      <w:r w:rsidRPr="00AB1E53">
        <w:rPr>
          <w:rFonts w:eastAsia="Garamond"/>
          <w:spacing w:val="-1"/>
        </w:rPr>
        <w:t xml:space="preserve"> </w:t>
      </w:r>
      <w:r w:rsidRPr="00AB1E53">
        <w:rPr>
          <w:rFonts w:eastAsia="Garamond"/>
        </w:rPr>
        <w:t>d</w:t>
      </w:r>
      <w:r w:rsidRPr="00AB1E53">
        <w:rPr>
          <w:rFonts w:eastAsia="Garamond"/>
          <w:spacing w:val="-6"/>
        </w:rPr>
        <w:t>e</w:t>
      </w:r>
      <w:r w:rsidRPr="00AB1E53">
        <w:rPr>
          <w:rFonts w:eastAsia="Garamond"/>
          <w:spacing w:val="1"/>
        </w:rPr>
        <w:t>s</w:t>
      </w:r>
      <w:r w:rsidRPr="00AB1E53">
        <w:rPr>
          <w:rFonts w:eastAsia="Garamond"/>
          <w:spacing w:val="-3"/>
        </w:rPr>
        <w:t>ig</w:t>
      </w:r>
      <w:r w:rsidRPr="00AB1E53">
        <w:rPr>
          <w:rFonts w:eastAsia="Garamond"/>
        </w:rPr>
        <w:t xml:space="preserve">n </w:t>
      </w:r>
      <w:r w:rsidRPr="00AB1E53">
        <w:rPr>
          <w:rFonts w:eastAsia="Garamond"/>
          <w:spacing w:val="-1"/>
        </w:rPr>
        <w:t>a</w:t>
      </w:r>
      <w:r w:rsidRPr="00AB1E53">
        <w:rPr>
          <w:rFonts w:eastAsia="Garamond"/>
          <w:spacing w:val="-3"/>
        </w:rPr>
        <w:t>n</w:t>
      </w:r>
      <w:r w:rsidRPr="00AB1E53">
        <w:rPr>
          <w:rFonts w:eastAsia="Garamond"/>
        </w:rPr>
        <w:t>d</w:t>
      </w:r>
      <w:r w:rsidRPr="00AB1E53">
        <w:rPr>
          <w:rFonts w:eastAsia="Garamond"/>
          <w:spacing w:val="-5"/>
        </w:rPr>
        <w:t xml:space="preserve"> i</w:t>
      </w:r>
      <w:r w:rsidRPr="00AB1E53">
        <w:rPr>
          <w:rFonts w:eastAsia="Garamond"/>
          <w:spacing w:val="-3"/>
        </w:rPr>
        <w:t>m</w:t>
      </w:r>
      <w:r w:rsidRPr="00AB1E53">
        <w:rPr>
          <w:rFonts w:eastAsia="Garamond"/>
        </w:rPr>
        <w:t>p</w:t>
      </w:r>
      <w:r w:rsidRPr="00AB1E53">
        <w:rPr>
          <w:rFonts w:eastAsia="Garamond"/>
          <w:spacing w:val="-1"/>
        </w:rPr>
        <w:t>le</w:t>
      </w:r>
      <w:r w:rsidRPr="00AB1E53">
        <w:rPr>
          <w:rFonts w:eastAsia="Garamond"/>
        </w:rPr>
        <w:t>m</w:t>
      </w:r>
      <w:r w:rsidRPr="00AB1E53">
        <w:rPr>
          <w:rFonts w:eastAsia="Garamond"/>
          <w:spacing w:val="-6"/>
        </w:rPr>
        <w:t>e</w:t>
      </w:r>
      <w:r w:rsidRPr="00AB1E53">
        <w:rPr>
          <w:rFonts w:eastAsia="Garamond"/>
        </w:rPr>
        <w:t>ntati</w:t>
      </w:r>
      <w:r w:rsidRPr="00AB1E53">
        <w:rPr>
          <w:rFonts w:eastAsia="Garamond"/>
          <w:spacing w:val="-3"/>
        </w:rPr>
        <w:t>o</w:t>
      </w:r>
      <w:r w:rsidRPr="00AB1E53">
        <w:rPr>
          <w:rFonts w:eastAsia="Garamond"/>
        </w:rPr>
        <w:t>n</w:t>
      </w:r>
      <w:r w:rsidRPr="00AB1E53">
        <w:rPr>
          <w:rFonts w:eastAsia="Garamond"/>
          <w:spacing w:val="-2"/>
        </w:rPr>
        <w:t xml:space="preserve"> </w:t>
      </w:r>
      <w:r w:rsidRPr="00AB1E53">
        <w:rPr>
          <w:rFonts w:eastAsia="Garamond"/>
          <w:spacing w:val="-3"/>
        </w:rPr>
        <w:t>o</w:t>
      </w:r>
      <w:r w:rsidRPr="00AB1E53">
        <w:rPr>
          <w:rFonts w:eastAsia="Garamond"/>
        </w:rPr>
        <w:t>f</w:t>
      </w:r>
      <w:r w:rsidRPr="00AB1E53">
        <w:rPr>
          <w:rFonts w:eastAsia="Garamond"/>
          <w:spacing w:val="-4"/>
        </w:rPr>
        <w:t xml:space="preserve"> </w:t>
      </w:r>
      <w:r w:rsidRPr="00AB1E53">
        <w:rPr>
          <w:rFonts w:eastAsia="Garamond"/>
        </w:rPr>
        <w:t xml:space="preserve">the </w:t>
      </w:r>
      <w:r w:rsidRPr="00AB1E53">
        <w:rPr>
          <w:rFonts w:eastAsia="Garamond"/>
          <w:spacing w:val="-6"/>
        </w:rPr>
        <w:t>c</w:t>
      </w:r>
      <w:r w:rsidRPr="00AB1E53">
        <w:rPr>
          <w:rFonts w:eastAsia="Garamond"/>
          <w:spacing w:val="-1"/>
        </w:rPr>
        <w:t>l</w:t>
      </w:r>
      <w:r w:rsidRPr="00AB1E53">
        <w:rPr>
          <w:rFonts w:eastAsia="Garamond"/>
          <w:spacing w:val="-3"/>
        </w:rPr>
        <w:t>o</w:t>
      </w:r>
      <w:r w:rsidRPr="00AB1E53">
        <w:rPr>
          <w:rFonts w:eastAsia="Garamond"/>
          <w:spacing w:val="1"/>
        </w:rPr>
        <w:t>s</w:t>
      </w:r>
      <w:r w:rsidRPr="00AB1E53">
        <w:rPr>
          <w:rFonts w:eastAsia="Garamond"/>
          <w:spacing w:val="-1"/>
        </w:rPr>
        <w:t>e</w:t>
      </w:r>
      <w:r w:rsidRPr="00AB1E53">
        <w:rPr>
          <w:rFonts w:eastAsia="Garamond"/>
        </w:rPr>
        <w:t>d</w:t>
      </w:r>
      <w:r w:rsidRPr="00AB1E53">
        <w:rPr>
          <w:rFonts w:eastAsia="Garamond"/>
          <w:spacing w:val="-7"/>
        </w:rPr>
        <w:t xml:space="preserve"> </w:t>
      </w:r>
      <w:r w:rsidRPr="00AB1E53">
        <w:rPr>
          <w:rFonts w:eastAsia="Garamond"/>
          <w:spacing w:val="-1"/>
        </w:rPr>
        <w:t>l</w:t>
      </w:r>
      <w:r w:rsidRPr="00AB1E53">
        <w:rPr>
          <w:rFonts w:eastAsia="Garamond"/>
          <w:spacing w:val="-6"/>
        </w:rPr>
        <w:t>a</w:t>
      </w:r>
      <w:r w:rsidRPr="00AB1E53">
        <w:rPr>
          <w:rFonts w:eastAsia="Garamond"/>
        </w:rPr>
        <w:t xml:space="preserve">b </w:t>
      </w:r>
      <w:r w:rsidRPr="00AB1E53">
        <w:rPr>
          <w:rFonts w:eastAsia="Garamond"/>
          <w:spacing w:val="-1"/>
        </w:rPr>
        <w:t>c</w:t>
      </w:r>
      <w:r w:rsidRPr="00AB1E53">
        <w:rPr>
          <w:rFonts w:eastAsia="Garamond"/>
        </w:rPr>
        <w:t>omp</w:t>
      </w:r>
      <w:r w:rsidRPr="00AB1E53">
        <w:rPr>
          <w:rFonts w:eastAsia="Garamond"/>
          <w:spacing w:val="-5"/>
        </w:rPr>
        <w:t>o</w:t>
      </w:r>
      <w:r w:rsidRPr="00AB1E53">
        <w:rPr>
          <w:rFonts w:eastAsia="Garamond"/>
        </w:rPr>
        <w:t>n</w:t>
      </w:r>
      <w:r w:rsidRPr="00AB1E53">
        <w:rPr>
          <w:rFonts w:eastAsia="Garamond"/>
          <w:spacing w:val="-1"/>
        </w:rPr>
        <w:t>e</w:t>
      </w:r>
      <w:r w:rsidRPr="00AB1E53">
        <w:rPr>
          <w:rFonts w:eastAsia="Garamond"/>
        </w:rPr>
        <w:t>nt</w:t>
      </w:r>
      <w:r w:rsidRPr="00AB1E53">
        <w:rPr>
          <w:rFonts w:eastAsia="Garamond"/>
          <w:spacing w:val="-7"/>
        </w:rPr>
        <w:t xml:space="preserve"> </w:t>
      </w:r>
      <w:r w:rsidRPr="00AB1E53">
        <w:rPr>
          <w:rFonts w:eastAsia="Garamond"/>
        </w:rPr>
        <w:t xml:space="preserve">of </w:t>
      </w:r>
      <w:r w:rsidRPr="00AB1E53">
        <w:rPr>
          <w:rFonts w:eastAsia="Garamond"/>
          <w:spacing w:val="-6"/>
        </w:rPr>
        <w:t>C</w:t>
      </w:r>
      <w:r w:rsidRPr="00AB1E53">
        <w:rPr>
          <w:rFonts w:eastAsia="Garamond"/>
          <w:spacing w:val="-5"/>
        </w:rPr>
        <w:t>O</w:t>
      </w:r>
      <w:r w:rsidRPr="00AB1E53">
        <w:rPr>
          <w:rFonts w:eastAsia="Garamond"/>
        </w:rPr>
        <w:t>P22</w:t>
      </w:r>
      <w:r w:rsidRPr="00AB1E53">
        <w:rPr>
          <w:rFonts w:eastAsia="Garamond"/>
          <w:spacing w:val="-8"/>
        </w:rPr>
        <w:t>1</w:t>
      </w:r>
      <w:r w:rsidRPr="00AB1E53">
        <w:rPr>
          <w:rFonts w:eastAsia="Garamond"/>
          <w:spacing w:val="-3"/>
        </w:rPr>
        <w:t>0,</w:t>
      </w:r>
    </w:p>
    <w:p w14:paraId="3C862177" w14:textId="77777777" w:rsidR="00FA6511" w:rsidRPr="00AB1E53" w:rsidRDefault="00FA6511" w:rsidP="005817DF">
      <w:pPr>
        <w:numPr>
          <w:ilvl w:val="0"/>
          <w:numId w:val="149"/>
        </w:numPr>
        <w:tabs>
          <w:tab w:val="left" w:pos="870"/>
        </w:tabs>
        <w:autoSpaceDE/>
        <w:autoSpaceDN/>
        <w:adjustRightInd/>
        <w:spacing w:before="25"/>
        <w:rPr>
          <w:rFonts w:eastAsia="Garamond"/>
        </w:rPr>
      </w:pPr>
      <w:r w:rsidRPr="00AB1E53">
        <w:rPr>
          <w:rFonts w:eastAsia="Garamond"/>
          <w:spacing w:val="-6"/>
        </w:rPr>
        <w:t>C</w:t>
      </w:r>
      <w:r w:rsidRPr="00AB1E53">
        <w:rPr>
          <w:rFonts w:eastAsia="Garamond"/>
        </w:rPr>
        <w:t>omput</w:t>
      </w:r>
      <w:r w:rsidRPr="00AB1E53">
        <w:rPr>
          <w:rFonts w:eastAsia="Garamond"/>
          <w:spacing w:val="-1"/>
        </w:rPr>
        <w:t>e</w:t>
      </w:r>
      <w:r w:rsidRPr="00AB1E53">
        <w:rPr>
          <w:rFonts w:eastAsia="Garamond"/>
        </w:rPr>
        <w:t>r</w:t>
      </w:r>
      <w:r w:rsidRPr="00AB1E53">
        <w:rPr>
          <w:rFonts w:eastAsia="Garamond"/>
          <w:spacing w:val="-4"/>
        </w:rPr>
        <w:t xml:space="preserve"> </w:t>
      </w:r>
      <w:r w:rsidRPr="00AB1E53">
        <w:rPr>
          <w:rFonts w:eastAsia="Garamond"/>
          <w:spacing w:val="-2"/>
        </w:rPr>
        <w:t>P</w:t>
      </w:r>
      <w:r w:rsidRPr="00AB1E53">
        <w:rPr>
          <w:rFonts w:eastAsia="Garamond"/>
        </w:rPr>
        <w:t>ro</w:t>
      </w:r>
      <w:r w:rsidRPr="00AB1E53">
        <w:rPr>
          <w:rFonts w:eastAsia="Garamond"/>
          <w:spacing w:val="-8"/>
        </w:rPr>
        <w:t>g</w:t>
      </w:r>
      <w:r w:rsidRPr="00AB1E53">
        <w:rPr>
          <w:rFonts w:eastAsia="Garamond"/>
        </w:rPr>
        <w:t>r</w:t>
      </w:r>
      <w:r w:rsidRPr="00AB1E53">
        <w:rPr>
          <w:rFonts w:eastAsia="Garamond"/>
          <w:spacing w:val="-1"/>
        </w:rPr>
        <w:t>a</w:t>
      </w:r>
      <w:r w:rsidRPr="00AB1E53">
        <w:rPr>
          <w:rFonts w:eastAsia="Garamond"/>
          <w:spacing w:val="-3"/>
        </w:rPr>
        <w:t>m</w:t>
      </w:r>
      <w:r w:rsidRPr="00AB1E53">
        <w:rPr>
          <w:rFonts w:eastAsia="Garamond"/>
        </w:rPr>
        <w:t>m</w:t>
      </w:r>
      <w:r w:rsidRPr="00AB1E53">
        <w:rPr>
          <w:rFonts w:eastAsia="Garamond"/>
          <w:spacing w:val="-3"/>
        </w:rPr>
        <w:t>i</w:t>
      </w:r>
      <w:r w:rsidRPr="00AB1E53">
        <w:rPr>
          <w:rFonts w:eastAsia="Garamond"/>
        </w:rPr>
        <w:t>ng</w:t>
      </w:r>
      <w:r w:rsidRPr="00AB1E53">
        <w:rPr>
          <w:rFonts w:eastAsia="Garamond"/>
          <w:spacing w:val="-5"/>
        </w:rPr>
        <w:t xml:space="preserve"> </w:t>
      </w:r>
      <w:r w:rsidRPr="00AB1E53">
        <w:rPr>
          <w:rFonts w:eastAsia="Garamond"/>
        </w:rPr>
        <w:t>I</w:t>
      </w:r>
    </w:p>
    <w:p w14:paraId="3C862178" w14:textId="77777777" w:rsidR="00FA6511" w:rsidRPr="00AB1E53" w:rsidRDefault="00FA6511" w:rsidP="005817DF">
      <w:pPr>
        <w:numPr>
          <w:ilvl w:val="0"/>
          <w:numId w:val="149"/>
        </w:numPr>
        <w:tabs>
          <w:tab w:val="left" w:pos="870"/>
        </w:tabs>
        <w:autoSpaceDE/>
        <w:autoSpaceDN/>
        <w:adjustRightInd/>
        <w:spacing w:before="37" w:line="267" w:lineRule="auto"/>
        <w:ind w:right="798"/>
        <w:rPr>
          <w:rFonts w:eastAsia="Garamond"/>
        </w:rPr>
      </w:pPr>
      <w:r w:rsidRPr="00AB1E53">
        <w:rPr>
          <w:rFonts w:eastAsia="Garamond"/>
          <w:spacing w:val="-1"/>
        </w:rPr>
        <w:t>A</w:t>
      </w:r>
      <w:r w:rsidRPr="00AB1E53">
        <w:rPr>
          <w:rFonts w:eastAsia="Garamond"/>
          <w:spacing w:val="1"/>
        </w:rPr>
        <w:t>s</w:t>
      </w:r>
      <w:r w:rsidRPr="00AB1E53">
        <w:rPr>
          <w:rFonts w:eastAsia="Garamond"/>
          <w:spacing w:val="-2"/>
        </w:rPr>
        <w:t>s</w:t>
      </w:r>
      <w:r w:rsidRPr="00AB1E53">
        <w:rPr>
          <w:rFonts w:eastAsia="Garamond"/>
          <w:spacing w:val="-5"/>
        </w:rPr>
        <w:t>i</w:t>
      </w:r>
      <w:r w:rsidRPr="00AB1E53">
        <w:rPr>
          <w:rFonts w:eastAsia="Garamond"/>
          <w:spacing w:val="-2"/>
        </w:rPr>
        <w:t>s</w:t>
      </w:r>
      <w:r w:rsidRPr="00AB1E53">
        <w:rPr>
          <w:rFonts w:eastAsia="Garamond"/>
        </w:rPr>
        <w:t>ted</w:t>
      </w:r>
      <w:r w:rsidRPr="00AB1E53">
        <w:rPr>
          <w:rFonts w:eastAsia="Garamond"/>
          <w:spacing w:val="-3"/>
        </w:rPr>
        <w:t xml:space="preserve"> </w:t>
      </w:r>
      <w:r w:rsidRPr="00AB1E53">
        <w:rPr>
          <w:rFonts w:eastAsia="Garamond"/>
          <w:spacing w:val="-1"/>
        </w:rPr>
        <w:t>i</w:t>
      </w:r>
      <w:r w:rsidRPr="00AB1E53">
        <w:rPr>
          <w:rFonts w:eastAsia="Garamond"/>
        </w:rPr>
        <w:t>n</w:t>
      </w:r>
      <w:r w:rsidRPr="00AB1E53">
        <w:rPr>
          <w:rFonts w:eastAsia="Garamond"/>
          <w:spacing w:val="-5"/>
        </w:rPr>
        <w:t xml:space="preserve"> </w:t>
      </w:r>
      <w:r w:rsidRPr="00AB1E53">
        <w:rPr>
          <w:rFonts w:eastAsia="Garamond"/>
          <w:spacing w:val="-2"/>
        </w:rPr>
        <w:t>t</w:t>
      </w:r>
      <w:r w:rsidRPr="00AB1E53">
        <w:rPr>
          <w:rFonts w:eastAsia="Garamond"/>
        </w:rPr>
        <w:t>he</w:t>
      </w:r>
      <w:r w:rsidRPr="00AB1E53">
        <w:rPr>
          <w:rFonts w:eastAsia="Garamond"/>
          <w:spacing w:val="-1"/>
        </w:rPr>
        <w:t xml:space="preserve"> </w:t>
      </w:r>
      <w:r w:rsidRPr="00AB1E53">
        <w:rPr>
          <w:rFonts w:eastAsia="Garamond"/>
        </w:rPr>
        <w:t>r</w:t>
      </w:r>
      <w:r w:rsidRPr="00AB1E53">
        <w:rPr>
          <w:rFonts w:eastAsia="Garamond"/>
          <w:spacing w:val="-4"/>
        </w:rPr>
        <w:t>e</w:t>
      </w:r>
      <w:r w:rsidRPr="00AB1E53">
        <w:rPr>
          <w:rFonts w:eastAsia="Garamond"/>
          <w:spacing w:val="-2"/>
        </w:rPr>
        <w:t>-</w:t>
      </w:r>
      <w:r w:rsidRPr="00AB1E53">
        <w:rPr>
          <w:rFonts w:eastAsia="Garamond"/>
        </w:rPr>
        <w:t>d</w:t>
      </w:r>
      <w:r w:rsidRPr="00AB1E53">
        <w:rPr>
          <w:rFonts w:eastAsia="Garamond"/>
          <w:spacing w:val="-8"/>
        </w:rPr>
        <w:t>e</w:t>
      </w:r>
      <w:r w:rsidRPr="00AB1E53">
        <w:rPr>
          <w:rFonts w:eastAsia="Garamond"/>
          <w:spacing w:val="1"/>
        </w:rPr>
        <w:t>s</w:t>
      </w:r>
      <w:r w:rsidRPr="00AB1E53">
        <w:rPr>
          <w:rFonts w:eastAsia="Garamond"/>
          <w:spacing w:val="-1"/>
        </w:rPr>
        <w:t>i</w:t>
      </w:r>
      <w:r w:rsidRPr="00AB1E53">
        <w:rPr>
          <w:rFonts w:eastAsia="Garamond"/>
        </w:rPr>
        <w:t>gn</w:t>
      </w:r>
      <w:r w:rsidRPr="00AB1E53">
        <w:rPr>
          <w:rFonts w:eastAsia="Garamond"/>
          <w:spacing w:val="-3"/>
        </w:rPr>
        <w:t xml:space="preserve"> </w:t>
      </w:r>
      <w:r w:rsidRPr="00AB1E53">
        <w:rPr>
          <w:rFonts w:eastAsia="Garamond"/>
          <w:spacing w:val="-5"/>
        </w:rPr>
        <w:t>o</w:t>
      </w:r>
      <w:r w:rsidRPr="00AB1E53">
        <w:rPr>
          <w:rFonts w:eastAsia="Garamond"/>
        </w:rPr>
        <w:t>f</w:t>
      </w:r>
      <w:r w:rsidRPr="00AB1E53">
        <w:rPr>
          <w:rFonts w:eastAsia="Garamond"/>
          <w:spacing w:val="-7"/>
        </w:rPr>
        <w:t xml:space="preserve"> </w:t>
      </w:r>
      <w:r w:rsidRPr="00AB1E53">
        <w:rPr>
          <w:rFonts w:eastAsia="Garamond"/>
          <w:spacing w:val="-6"/>
        </w:rPr>
        <w:t>C</w:t>
      </w:r>
      <w:r w:rsidRPr="00AB1E53">
        <w:rPr>
          <w:rFonts w:eastAsia="Garamond"/>
        </w:rPr>
        <w:t>OP2</w:t>
      </w:r>
      <w:r w:rsidRPr="00AB1E53">
        <w:rPr>
          <w:rFonts w:eastAsia="Garamond"/>
          <w:spacing w:val="-3"/>
        </w:rPr>
        <w:t>2</w:t>
      </w:r>
      <w:r w:rsidRPr="00AB1E53">
        <w:rPr>
          <w:rFonts w:eastAsia="Garamond"/>
          <w:spacing w:val="-1"/>
        </w:rPr>
        <w:t>1</w:t>
      </w:r>
      <w:r w:rsidRPr="00AB1E53">
        <w:rPr>
          <w:rFonts w:eastAsia="Garamond"/>
        </w:rPr>
        <w:t>0</w:t>
      </w:r>
      <w:r w:rsidRPr="00AB1E53">
        <w:rPr>
          <w:rFonts w:eastAsia="Garamond"/>
          <w:spacing w:val="-3"/>
        </w:rPr>
        <w:t xml:space="preserve"> </w:t>
      </w:r>
      <w:r w:rsidRPr="00AB1E53">
        <w:rPr>
          <w:rFonts w:eastAsia="Garamond"/>
        </w:rPr>
        <w:t>(</w:t>
      </w:r>
      <w:r w:rsidRPr="00AB1E53">
        <w:rPr>
          <w:rFonts w:eastAsia="Garamond"/>
          <w:spacing w:val="-4"/>
        </w:rPr>
        <w:t>C</w:t>
      </w:r>
      <w:r w:rsidRPr="00AB1E53">
        <w:rPr>
          <w:rFonts w:eastAsia="Garamond"/>
          <w:spacing w:val="-5"/>
        </w:rPr>
        <w:t>o</w:t>
      </w:r>
      <w:r w:rsidRPr="00AB1E53">
        <w:rPr>
          <w:rFonts w:eastAsia="Garamond"/>
          <w:spacing w:val="-3"/>
        </w:rPr>
        <w:t>m</w:t>
      </w:r>
      <w:r w:rsidRPr="00AB1E53">
        <w:rPr>
          <w:rFonts w:eastAsia="Garamond"/>
        </w:rPr>
        <w:t>pu</w:t>
      </w:r>
      <w:r w:rsidRPr="00AB1E53">
        <w:rPr>
          <w:rFonts w:eastAsia="Garamond"/>
          <w:spacing w:val="-2"/>
        </w:rPr>
        <w:t>t</w:t>
      </w:r>
      <w:r w:rsidRPr="00AB1E53">
        <w:rPr>
          <w:rFonts w:eastAsia="Garamond"/>
          <w:spacing w:val="-4"/>
        </w:rPr>
        <w:t>e</w:t>
      </w:r>
      <w:r w:rsidRPr="00AB1E53">
        <w:rPr>
          <w:rFonts w:eastAsia="Garamond"/>
        </w:rPr>
        <w:t>r</w:t>
      </w:r>
      <w:r w:rsidRPr="00AB1E53">
        <w:rPr>
          <w:rFonts w:eastAsia="Garamond"/>
          <w:spacing w:val="-2"/>
        </w:rPr>
        <w:t xml:space="preserve"> P</w:t>
      </w:r>
      <w:r w:rsidRPr="00AB1E53">
        <w:rPr>
          <w:rFonts w:eastAsia="Garamond"/>
        </w:rPr>
        <w:t>ro</w:t>
      </w:r>
      <w:r w:rsidRPr="00AB1E53">
        <w:rPr>
          <w:rFonts w:eastAsia="Garamond"/>
          <w:spacing w:val="-6"/>
        </w:rPr>
        <w:t>g</w:t>
      </w:r>
      <w:r w:rsidRPr="00AB1E53">
        <w:rPr>
          <w:rFonts w:eastAsia="Garamond"/>
          <w:spacing w:val="-2"/>
        </w:rPr>
        <w:t>r</w:t>
      </w:r>
      <w:r w:rsidRPr="00AB1E53">
        <w:rPr>
          <w:rFonts w:eastAsia="Garamond"/>
          <w:spacing w:val="-8"/>
        </w:rPr>
        <w:t>a</w:t>
      </w:r>
      <w:r w:rsidRPr="00AB1E53">
        <w:rPr>
          <w:rFonts w:eastAsia="Garamond"/>
        </w:rPr>
        <w:t xml:space="preserve">mming </w:t>
      </w:r>
      <w:r w:rsidRPr="00AB1E53">
        <w:rPr>
          <w:rFonts w:eastAsia="Garamond"/>
          <w:spacing w:val="-4"/>
        </w:rPr>
        <w:t>I</w:t>
      </w:r>
      <w:r w:rsidRPr="00AB1E53">
        <w:rPr>
          <w:rFonts w:eastAsia="Garamond"/>
        </w:rPr>
        <w:t>)</w:t>
      </w:r>
      <w:r w:rsidRPr="00AB1E53">
        <w:rPr>
          <w:rFonts w:eastAsia="Garamond"/>
          <w:spacing w:val="-2"/>
        </w:rPr>
        <w:t xml:space="preserve"> </w:t>
      </w:r>
      <w:r w:rsidRPr="00AB1E53">
        <w:rPr>
          <w:rFonts w:eastAsia="Garamond"/>
          <w:spacing w:val="-1"/>
        </w:rPr>
        <w:t>a</w:t>
      </w:r>
      <w:r w:rsidRPr="00AB1E53">
        <w:rPr>
          <w:rFonts w:eastAsia="Garamond"/>
        </w:rPr>
        <w:t xml:space="preserve">nd </w:t>
      </w:r>
      <w:r w:rsidRPr="00AB1E53">
        <w:rPr>
          <w:rFonts w:eastAsia="Garamond"/>
          <w:spacing w:val="-6"/>
        </w:rPr>
        <w:t>C</w:t>
      </w:r>
      <w:r w:rsidRPr="00AB1E53">
        <w:rPr>
          <w:rFonts w:eastAsia="Garamond"/>
        </w:rPr>
        <w:t>O</w:t>
      </w:r>
      <w:r w:rsidRPr="00AB1E53">
        <w:rPr>
          <w:rFonts w:eastAsia="Garamond"/>
          <w:spacing w:val="-2"/>
        </w:rPr>
        <w:t>P</w:t>
      </w:r>
      <w:r w:rsidRPr="00AB1E53">
        <w:rPr>
          <w:rFonts w:eastAsia="Garamond"/>
          <w:spacing w:val="-3"/>
        </w:rPr>
        <w:t>33</w:t>
      </w:r>
      <w:r w:rsidRPr="00AB1E53">
        <w:rPr>
          <w:rFonts w:eastAsia="Garamond"/>
          <w:spacing w:val="-1"/>
        </w:rPr>
        <w:t>3</w:t>
      </w:r>
      <w:r w:rsidRPr="00AB1E53">
        <w:rPr>
          <w:rFonts w:eastAsia="Garamond"/>
        </w:rPr>
        <w:t>7 (</w:t>
      </w:r>
      <w:r w:rsidRPr="00AB1E53">
        <w:rPr>
          <w:rFonts w:eastAsia="Garamond"/>
          <w:spacing w:val="-9"/>
        </w:rPr>
        <w:t>C</w:t>
      </w:r>
      <w:r w:rsidRPr="00AB1E53">
        <w:rPr>
          <w:rFonts w:eastAsia="Garamond"/>
          <w:spacing w:val="-3"/>
        </w:rPr>
        <w:t>o</w:t>
      </w:r>
      <w:r w:rsidRPr="00AB1E53">
        <w:rPr>
          <w:rFonts w:eastAsia="Garamond"/>
        </w:rPr>
        <w:t>mp</w:t>
      </w:r>
      <w:r w:rsidRPr="00AB1E53">
        <w:rPr>
          <w:rFonts w:eastAsia="Garamond"/>
          <w:spacing w:val="-1"/>
        </w:rPr>
        <w:t>u</w:t>
      </w:r>
      <w:r w:rsidRPr="00AB1E53">
        <w:rPr>
          <w:rFonts w:eastAsia="Garamond"/>
        </w:rPr>
        <w:t>t</w:t>
      </w:r>
      <w:r w:rsidRPr="00AB1E53">
        <w:rPr>
          <w:rFonts w:eastAsia="Garamond"/>
          <w:spacing w:val="-6"/>
        </w:rPr>
        <w:t>e</w:t>
      </w:r>
      <w:r w:rsidRPr="00AB1E53">
        <w:rPr>
          <w:rFonts w:eastAsia="Garamond"/>
        </w:rPr>
        <w:t>r P</w:t>
      </w:r>
      <w:r w:rsidRPr="00AB1E53">
        <w:rPr>
          <w:rFonts w:eastAsia="Garamond"/>
          <w:spacing w:val="-2"/>
        </w:rPr>
        <w:t>r</w:t>
      </w:r>
      <w:r w:rsidRPr="00AB1E53">
        <w:rPr>
          <w:rFonts w:eastAsia="Garamond"/>
        </w:rPr>
        <w:t>ogr</w:t>
      </w:r>
      <w:r w:rsidRPr="00AB1E53">
        <w:rPr>
          <w:rFonts w:eastAsia="Garamond"/>
          <w:spacing w:val="-6"/>
        </w:rPr>
        <w:t>a</w:t>
      </w:r>
      <w:r w:rsidRPr="00AB1E53">
        <w:rPr>
          <w:rFonts w:eastAsia="Garamond"/>
          <w:spacing w:val="-3"/>
        </w:rPr>
        <w:t>m</w:t>
      </w:r>
      <w:r w:rsidRPr="00AB1E53">
        <w:rPr>
          <w:rFonts w:eastAsia="Garamond"/>
        </w:rPr>
        <w:t>m</w:t>
      </w:r>
      <w:r w:rsidRPr="00AB1E53">
        <w:rPr>
          <w:rFonts w:eastAsia="Garamond"/>
          <w:spacing w:val="-3"/>
        </w:rPr>
        <w:t>i</w:t>
      </w:r>
      <w:r w:rsidRPr="00AB1E53">
        <w:rPr>
          <w:rFonts w:eastAsia="Garamond"/>
        </w:rPr>
        <w:t>ng</w:t>
      </w:r>
      <w:r w:rsidRPr="00AB1E53">
        <w:rPr>
          <w:rFonts w:eastAsia="Garamond"/>
          <w:spacing w:val="-5"/>
        </w:rPr>
        <w:t xml:space="preserve"> </w:t>
      </w:r>
      <w:r w:rsidRPr="00AB1E53">
        <w:rPr>
          <w:rFonts w:eastAsia="Garamond"/>
          <w:spacing w:val="-2"/>
        </w:rPr>
        <w:t>II</w:t>
      </w:r>
      <w:r w:rsidRPr="00AB1E53">
        <w:rPr>
          <w:rFonts w:eastAsia="Garamond"/>
        </w:rPr>
        <w:t>)</w:t>
      </w:r>
      <w:r w:rsidRPr="00AB1E53">
        <w:rPr>
          <w:rFonts w:eastAsia="Garamond"/>
          <w:spacing w:val="-2"/>
        </w:rPr>
        <w:t xml:space="preserve"> </w:t>
      </w:r>
      <w:r w:rsidRPr="00AB1E53">
        <w:rPr>
          <w:rFonts w:eastAsia="Garamond"/>
        </w:rPr>
        <w:t>– a</w:t>
      </w:r>
      <w:r w:rsidRPr="00AB1E53">
        <w:rPr>
          <w:rFonts w:eastAsia="Garamond"/>
          <w:spacing w:val="-6"/>
        </w:rPr>
        <w:t xml:space="preserve"> </w:t>
      </w:r>
      <w:r w:rsidRPr="00AB1E53">
        <w:rPr>
          <w:rFonts w:eastAsia="Garamond"/>
        </w:rPr>
        <w:t>tr</w:t>
      </w:r>
      <w:r w:rsidRPr="00AB1E53">
        <w:rPr>
          <w:rFonts w:eastAsia="Garamond"/>
          <w:spacing w:val="-6"/>
        </w:rPr>
        <w:t>a</w:t>
      </w:r>
      <w:r w:rsidRPr="00AB1E53">
        <w:rPr>
          <w:rFonts w:eastAsia="Garamond"/>
          <w:spacing w:val="-3"/>
        </w:rPr>
        <w:t>n</w:t>
      </w:r>
      <w:r w:rsidRPr="00AB1E53">
        <w:rPr>
          <w:rFonts w:eastAsia="Garamond"/>
          <w:spacing w:val="1"/>
        </w:rPr>
        <w:t>s</w:t>
      </w:r>
      <w:r w:rsidRPr="00AB1E53">
        <w:rPr>
          <w:rFonts w:eastAsia="Garamond"/>
          <w:spacing w:val="-3"/>
        </w:rPr>
        <w:t>i</w:t>
      </w:r>
      <w:r w:rsidRPr="00AB1E53">
        <w:rPr>
          <w:rFonts w:eastAsia="Garamond"/>
        </w:rPr>
        <w:t>t</w:t>
      </w:r>
      <w:r w:rsidRPr="00AB1E53">
        <w:rPr>
          <w:rFonts w:eastAsia="Garamond"/>
          <w:spacing w:val="-5"/>
        </w:rPr>
        <w:t>i</w:t>
      </w:r>
      <w:r w:rsidRPr="00AB1E53">
        <w:rPr>
          <w:rFonts w:eastAsia="Garamond"/>
          <w:spacing w:val="-3"/>
        </w:rPr>
        <w:t>o</w:t>
      </w:r>
      <w:r w:rsidRPr="00AB1E53">
        <w:rPr>
          <w:rFonts w:eastAsia="Garamond"/>
        </w:rPr>
        <w:t>n f</w:t>
      </w:r>
      <w:r w:rsidRPr="00AB1E53">
        <w:rPr>
          <w:rFonts w:eastAsia="Garamond"/>
          <w:spacing w:val="-5"/>
        </w:rPr>
        <w:t>r</w:t>
      </w:r>
      <w:r w:rsidRPr="00AB1E53">
        <w:rPr>
          <w:rFonts w:eastAsia="Garamond"/>
          <w:spacing w:val="-3"/>
        </w:rPr>
        <w:t>o</w:t>
      </w:r>
      <w:r w:rsidRPr="00AB1E53">
        <w:rPr>
          <w:rFonts w:eastAsia="Garamond"/>
        </w:rPr>
        <w:t xml:space="preserve">m </w:t>
      </w:r>
      <w:r w:rsidRPr="00AB1E53">
        <w:rPr>
          <w:rFonts w:eastAsia="Garamond"/>
          <w:spacing w:val="-2"/>
        </w:rPr>
        <w:t>C</w:t>
      </w:r>
      <w:r w:rsidRPr="00AB1E53">
        <w:rPr>
          <w:rFonts w:eastAsia="Garamond"/>
          <w:spacing w:val="-6"/>
        </w:rPr>
        <w:t>+</w:t>
      </w:r>
      <w:r w:rsidRPr="00AB1E53">
        <w:rPr>
          <w:rFonts w:eastAsia="Garamond"/>
        </w:rPr>
        <w:t>+</w:t>
      </w:r>
      <w:r w:rsidRPr="00AB1E53">
        <w:rPr>
          <w:rFonts w:eastAsia="Garamond"/>
          <w:spacing w:val="-3"/>
        </w:rPr>
        <w:t xml:space="preserve"> </w:t>
      </w:r>
      <w:r w:rsidRPr="00AB1E53">
        <w:rPr>
          <w:rFonts w:eastAsia="Garamond"/>
        </w:rPr>
        <w:t>to</w:t>
      </w:r>
      <w:r w:rsidRPr="00AB1E53">
        <w:rPr>
          <w:rFonts w:eastAsia="Garamond"/>
          <w:spacing w:val="-7"/>
        </w:rPr>
        <w:t xml:space="preserve"> </w:t>
      </w:r>
      <w:r w:rsidRPr="00AB1E53">
        <w:rPr>
          <w:rFonts w:eastAsia="Garamond"/>
          <w:spacing w:val="3"/>
        </w:rPr>
        <w:t>J</w:t>
      </w:r>
      <w:r w:rsidRPr="00AB1E53">
        <w:rPr>
          <w:rFonts w:eastAsia="Garamond"/>
          <w:spacing w:val="-1"/>
        </w:rPr>
        <w:t>av</w:t>
      </w:r>
      <w:r w:rsidRPr="00AB1E53">
        <w:rPr>
          <w:rFonts w:eastAsia="Garamond"/>
          <w:spacing w:val="-6"/>
        </w:rPr>
        <w:t>a</w:t>
      </w:r>
      <w:r w:rsidRPr="00AB1E53">
        <w:rPr>
          <w:rFonts w:eastAsia="Garamond"/>
        </w:rPr>
        <w:t>. T</w:t>
      </w:r>
      <w:r w:rsidRPr="00AB1E53">
        <w:rPr>
          <w:rFonts w:eastAsia="Garamond"/>
          <w:spacing w:val="-3"/>
        </w:rPr>
        <w:t>h</w:t>
      </w:r>
      <w:r w:rsidRPr="00AB1E53">
        <w:rPr>
          <w:rFonts w:eastAsia="Garamond"/>
          <w:spacing w:val="-1"/>
        </w:rPr>
        <w:t>a</w:t>
      </w:r>
      <w:r w:rsidRPr="00AB1E53">
        <w:rPr>
          <w:rFonts w:eastAsia="Garamond"/>
        </w:rPr>
        <w:t>t</w:t>
      </w:r>
      <w:r w:rsidRPr="00AB1E53">
        <w:rPr>
          <w:rFonts w:eastAsia="Garamond"/>
          <w:spacing w:val="-2"/>
        </w:rPr>
        <w:t xml:space="preserve"> </w:t>
      </w:r>
      <w:r w:rsidRPr="00AB1E53">
        <w:rPr>
          <w:rFonts w:eastAsia="Garamond"/>
          <w:spacing w:val="-5"/>
        </w:rPr>
        <w:t>i</w:t>
      </w:r>
      <w:r w:rsidRPr="00AB1E53">
        <w:rPr>
          <w:rFonts w:eastAsia="Garamond"/>
        </w:rPr>
        <w:t xml:space="preserve">s, </w:t>
      </w:r>
      <w:r w:rsidRPr="00AB1E53">
        <w:rPr>
          <w:rFonts w:eastAsia="Garamond"/>
          <w:spacing w:val="-6"/>
        </w:rPr>
        <w:t>w</w:t>
      </w:r>
      <w:r w:rsidRPr="00AB1E53">
        <w:rPr>
          <w:rFonts w:eastAsia="Garamond"/>
        </w:rPr>
        <w:t>e</w:t>
      </w:r>
      <w:r w:rsidRPr="00AB1E53">
        <w:rPr>
          <w:rFonts w:eastAsia="Garamond"/>
          <w:spacing w:val="-1"/>
        </w:rPr>
        <w:t xml:space="preserve"> </w:t>
      </w:r>
      <w:r w:rsidRPr="00AB1E53">
        <w:rPr>
          <w:rFonts w:eastAsia="Garamond"/>
        </w:rPr>
        <w:t>h</w:t>
      </w:r>
      <w:r w:rsidRPr="00AB1E53">
        <w:rPr>
          <w:rFonts w:eastAsia="Garamond"/>
          <w:spacing w:val="-4"/>
        </w:rPr>
        <w:t>a</w:t>
      </w:r>
      <w:r w:rsidRPr="00AB1E53">
        <w:rPr>
          <w:rFonts w:eastAsia="Garamond"/>
          <w:spacing w:val="-3"/>
        </w:rPr>
        <w:t>v</w:t>
      </w:r>
      <w:r w:rsidRPr="00AB1E53">
        <w:rPr>
          <w:rFonts w:eastAsia="Garamond"/>
        </w:rPr>
        <w:t>e</w:t>
      </w:r>
      <w:r w:rsidRPr="00AB1E53">
        <w:rPr>
          <w:rFonts w:eastAsia="Garamond"/>
          <w:spacing w:val="-1"/>
        </w:rPr>
        <w:t xml:space="preserve"> c</w:t>
      </w:r>
      <w:r w:rsidRPr="00AB1E53">
        <w:rPr>
          <w:rFonts w:eastAsia="Garamond"/>
          <w:spacing w:val="-6"/>
        </w:rPr>
        <w:t>a</w:t>
      </w:r>
      <w:r w:rsidRPr="00AB1E53">
        <w:rPr>
          <w:rFonts w:eastAsia="Garamond"/>
          <w:spacing w:val="-2"/>
        </w:rPr>
        <w:t>s</w:t>
      </w:r>
      <w:r w:rsidRPr="00AB1E53">
        <w:rPr>
          <w:rFonts w:eastAsia="Garamond"/>
        </w:rPr>
        <w:t>ted</w:t>
      </w:r>
      <w:r w:rsidRPr="00AB1E53">
        <w:rPr>
          <w:rFonts w:eastAsia="Garamond"/>
          <w:spacing w:val="-3"/>
        </w:rPr>
        <w:t xml:space="preserve"> </w:t>
      </w:r>
      <w:r w:rsidRPr="00AB1E53">
        <w:rPr>
          <w:rFonts w:eastAsia="Garamond"/>
          <w:spacing w:val="-2"/>
        </w:rPr>
        <w:t>t</w:t>
      </w:r>
      <w:r w:rsidRPr="00AB1E53">
        <w:rPr>
          <w:rFonts w:eastAsia="Garamond"/>
        </w:rPr>
        <w:t xml:space="preserve">he </w:t>
      </w:r>
      <w:r w:rsidRPr="00AB1E53">
        <w:rPr>
          <w:rFonts w:eastAsia="Garamond"/>
          <w:spacing w:val="-2"/>
        </w:rPr>
        <w:t>t</w:t>
      </w:r>
      <w:r w:rsidRPr="00AB1E53">
        <w:rPr>
          <w:rFonts w:eastAsia="Garamond"/>
          <w:spacing w:val="-3"/>
        </w:rPr>
        <w:t>h</w:t>
      </w:r>
      <w:r w:rsidRPr="00AB1E53">
        <w:rPr>
          <w:rFonts w:eastAsia="Garamond"/>
        </w:rPr>
        <w:t>r</w:t>
      </w:r>
      <w:r w:rsidRPr="00AB1E53">
        <w:rPr>
          <w:rFonts w:eastAsia="Garamond"/>
          <w:spacing w:val="-1"/>
        </w:rPr>
        <w:t>e</w:t>
      </w:r>
      <w:r w:rsidRPr="00AB1E53">
        <w:rPr>
          <w:rFonts w:eastAsia="Garamond"/>
        </w:rPr>
        <w:t>e</w:t>
      </w:r>
      <w:r w:rsidRPr="00AB1E53">
        <w:rPr>
          <w:rFonts w:eastAsia="Garamond"/>
          <w:spacing w:val="-6"/>
        </w:rPr>
        <w:t xml:space="preserve"> </w:t>
      </w:r>
      <w:r w:rsidRPr="00AB1E53">
        <w:rPr>
          <w:rFonts w:eastAsia="Garamond"/>
          <w:spacing w:val="-4"/>
        </w:rPr>
        <w:t>s</w:t>
      </w:r>
      <w:r w:rsidRPr="00AB1E53">
        <w:rPr>
          <w:rFonts w:eastAsia="Garamond"/>
          <w:spacing w:val="-1"/>
        </w:rPr>
        <w:t>e</w:t>
      </w:r>
      <w:r w:rsidRPr="00AB1E53">
        <w:rPr>
          <w:rFonts w:eastAsia="Garamond"/>
        </w:rPr>
        <w:t>r</w:t>
      </w:r>
      <w:r w:rsidRPr="00AB1E53">
        <w:rPr>
          <w:rFonts w:eastAsia="Garamond"/>
          <w:spacing w:val="-3"/>
        </w:rPr>
        <w:t>i</w:t>
      </w:r>
      <w:r w:rsidRPr="00AB1E53">
        <w:rPr>
          <w:rFonts w:eastAsia="Garamond"/>
          <w:spacing w:val="-1"/>
        </w:rPr>
        <w:t>e</w:t>
      </w:r>
      <w:r w:rsidRPr="00AB1E53">
        <w:rPr>
          <w:rFonts w:eastAsia="Garamond"/>
        </w:rPr>
        <w:t>s</w:t>
      </w:r>
      <w:r w:rsidRPr="00AB1E53">
        <w:rPr>
          <w:rFonts w:eastAsia="Garamond"/>
          <w:spacing w:val="-2"/>
        </w:rPr>
        <w:t xml:space="preserve"> </w:t>
      </w:r>
      <w:r w:rsidRPr="00AB1E53">
        <w:rPr>
          <w:rFonts w:eastAsia="Garamond"/>
          <w:spacing w:val="-1"/>
        </w:rPr>
        <w:t>c</w:t>
      </w:r>
      <w:r w:rsidRPr="00AB1E53">
        <w:rPr>
          <w:rFonts w:eastAsia="Garamond"/>
          <w:spacing w:val="-3"/>
        </w:rPr>
        <w:t>ou</w:t>
      </w:r>
      <w:r w:rsidRPr="00AB1E53">
        <w:rPr>
          <w:rFonts w:eastAsia="Garamond"/>
        </w:rPr>
        <w:t>r</w:t>
      </w:r>
      <w:r w:rsidRPr="00AB1E53">
        <w:rPr>
          <w:rFonts w:eastAsia="Garamond"/>
          <w:spacing w:val="1"/>
        </w:rPr>
        <w:t>s</w:t>
      </w:r>
      <w:r w:rsidRPr="00AB1E53">
        <w:rPr>
          <w:rFonts w:eastAsia="Garamond"/>
          <w:spacing w:val="-8"/>
        </w:rPr>
        <w:t>e</w:t>
      </w:r>
      <w:r w:rsidRPr="00AB1E53">
        <w:rPr>
          <w:rFonts w:eastAsia="Garamond"/>
        </w:rPr>
        <w:t>s</w:t>
      </w:r>
      <w:r w:rsidRPr="00AB1E53">
        <w:rPr>
          <w:rFonts w:eastAsia="Garamond"/>
          <w:spacing w:val="1"/>
        </w:rPr>
        <w:t xml:space="preserve"> </w:t>
      </w:r>
      <w:r w:rsidRPr="00AB1E53">
        <w:rPr>
          <w:rFonts w:eastAsia="Garamond"/>
        </w:rPr>
        <w:t xml:space="preserve">– </w:t>
      </w:r>
      <w:r w:rsidRPr="00AB1E53">
        <w:rPr>
          <w:rFonts w:eastAsia="Garamond"/>
          <w:spacing w:val="-6"/>
        </w:rPr>
        <w:t>C</w:t>
      </w:r>
      <w:r w:rsidRPr="00AB1E53">
        <w:rPr>
          <w:rFonts w:eastAsia="Garamond"/>
        </w:rPr>
        <w:t>O</w:t>
      </w:r>
      <w:r w:rsidRPr="00AB1E53">
        <w:rPr>
          <w:rFonts w:eastAsia="Garamond"/>
          <w:spacing w:val="-2"/>
        </w:rPr>
        <w:t>P</w:t>
      </w:r>
      <w:r w:rsidRPr="00AB1E53">
        <w:rPr>
          <w:rFonts w:eastAsia="Garamond"/>
          <w:spacing w:val="-3"/>
        </w:rPr>
        <w:t>2</w:t>
      </w:r>
      <w:r w:rsidRPr="00AB1E53">
        <w:rPr>
          <w:rFonts w:eastAsia="Garamond"/>
          <w:spacing w:val="-1"/>
        </w:rPr>
        <w:t>2</w:t>
      </w:r>
      <w:r w:rsidRPr="00AB1E53">
        <w:rPr>
          <w:rFonts w:eastAsia="Garamond"/>
          <w:spacing w:val="-3"/>
        </w:rPr>
        <w:t>1</w:t>
      </w:r>
      <w:r w:rsidRPr="00AB1E53">
        <w:rPr>
          <w:rFonts w:eastAsia="Garamond"/>
          <w:spacing w:val="-1"/>
        </w:rPr>
        <w:t>0</w:t>
      </w:r>
      <w:r w:rsidRPr="00AB1E53">
        <w:rPr>
          <w:rFonts w:eastAsia="Garamond"/>
        </w:rPr>
        <w:t>,</w:t>
      </w:r>
      <w:r w:rsidRPr="00AB1E53">
        <w:rPr>
          <w:rFonts w:eastAsia="Garamond"/>
          <w:spacing w:val="-3"/>
        </w:rPr>
        <w:t xml:space="preserve"> </w:t>
      </w:r>
      <w:r w:rsidRPr="00AB1E53">
        <w:rPr>
          <w:rFonts w:eastAsia="Garamond"/>
          <w:spacing w:val="-6"/>
        </w:rPr>
        <w:t>C</w:t>
      </w:r>
      <w:r w:rsidRPr="00AB1E53">
        <w:rPr>
          <w:rFonts w:eastAsia="Garamond"/>
          <w:spacing w:val="-3"/>
        </w:rPr>
        <w:t>O</w:t>
      </w:r>
      <w:r w:rsidRPr="00AB1E53">
        <w:rPr>
          <w:rFonts w:eastAsia="Garamond"/>
        </w:rPr>
        <w:t>P</w:t>
      </w:r>
      <w:r w:rsidRPr="00AB1E53">
        <w:rPr>
          <w:rFonts w:eastAsia="Garamond"/>
          <w:spacing w:val="-1"/>
        </w:rPr>
        <w:t>3</w:t>
      </w:r>
      <w:r w:rsidRPr="00AB1E53">
        <w:rPr>
          <w:rFonts w:eastAsia="Garamond"/>
          <w:spacing w:val="-6"/>
        </w:rPr>
        <w:t>3</w:t>
      </w:r>
      <w:r w:rsidRPr="00AB1E53">
        <w:rPr>
          <w:rFonts w:eastAsia="Garamond"/>
          <w:spacing w:val="-1"/>
        </w:rPr>
        <w:t>37</w:t>
      </w:r>
      <w:r w:rsidRPr="00AB1E53">
        <w:rPr>
          <w:rFonts w:eastAsia="Garamond"/>
        </w:rPr>
        <w:t>,</w:t>
      </w:r>
      <w:r w:rsidRPr="00AB1E53">
        <w:rPr>
          <w:rFonts w:eastAsia="Garamond"/>
          <w:spacing w:val="-1"/>
        </w:rPr>
        <w:t xml:space="preserve"> </w:t>
      </w:r>
      <w:r w:rsidRPr="00AB1E53">
        <w:rPr>
          <w:rFonts w:eastAsia="Garamond"/>
          <w:spacing w:val="-6"/>
        </w:rPr>
        <w:t>a</w:t>
      </w:r>
      <w:r w:rsidRPr="00AB1E53">
        <w:rPr>
          <w:rFonts w:eastAsia="Garamond"/>
        </w:rPr>
        <w:t xml:space="preserve">nd </w:t>
      </w:r>
      <w:r w:rsidRPr="00AB1E53">
        <w:rPr>
          <w:rFonts w:eastAsia="Garamond"/>
          <w:spacing w:val="-9"/>
        </w:rPr>
        <w:t>C</w:t>
      </w:r>
      <w:r w:rsidRPr="00AB1E53">
        <w:rPr>
          <w:rFonts w:eastAsia="Garamond"/>
        </w:rPr>
        <w:t>O</w:t>
      </w:r>
      <w:r w:rsidRPr="00AB1E53">
        <w:rPr>
          <w:rFonts w:eastAsia="Garamond"/>
          <w:spacing w:val="-2"/>
        </w:rPr>
        <w:t>P</w:t>
      </w:r>
      <w:r w:rsidRPr="00AB1E53">
        <w:rPr>
          <w:rFonts w:eastAsia="Garamond"/>
        </w:rPr>
        <w:t>3</w:t>
      </w:r>
      <w:r w:rsidRPr="00AB1E53">
        <w:rPr>
          <w:rFonts w:eastAsia="Garamond"/>
          <w:spacing w:val="-3"/>
        </w:rPr>
        <w:t>33</w:t>
      </w:r>
      <w:r w:rsidRPr="00AB1E53">
        <w:rPr>
          <w:rFonts w:eastAsia="Garamond"/>
        </w:rPr>
        <w:t>8</w:t>
      </w:r>
      <w:r w:rsidRPr="00AB1E53">
        <w:rPr>
          <w:rFonts w:eastAsia="Garamond"/>
          <w:spacing w:val="-3"/>
        </w:rPr>
        <w:t xml:space="preserve"> </w:t>
      </w:r>
      <w:r w:rsidRPr="00AB1E53">
        <w:rPr>
          <w:rFonts w:eastAsia="Garamond"/>
        </w:rPr>
        <w:t xml:space="preserve">– </w:t>
      </w:r>
      <w:r w:rsidRPr="00AB1E53">
        <w:rPr>
          <w:rFonts w:eastAsia="Garamond"/>
          <w:spacing w:val="-3"/>
        </w:rPr>
        <w:t>i</w:t>
      </w:r>
      <w:r w:rsidRPr="00AB1E53">
        <w:rPr>
          <w:rFonts w:eastAsia="Garamond"/>
        </w:rPr>
        <w:t>n</w:t>
      </w:r>
      <w:r w:rsidRPr="00AB1E53">
        <w:rPr>
          <w:rFonts w:eastAsia="Garamond"/>
          <w:spacing w:val="-2"/>
        </w:rPr>
        <w:t>t</w:t>
      </w:r>
      <w:r w:rsidRPr="00AB1E53">
        <w:rPr>
          <w:rFonts w:eastAsia="Garamond"/>
        </w:rPr>
        <w:t xml:space="preserve">o </w:t>
      </w:r>
      <w:r w:rsidRPr="00AB1E53">
        <w:rPr>
          <w:rFonts w:eastAsia="Garamond"/>
          <w:spacing w:val="-9"/>
        </w:rPr>
        <w:t>C</w:t>
      </w:r>
      <w:r w:rsidRPr="00AB1E53">
        <w:rPr>
          <w:rFonts w:eastAsia="Garamond"/>
          <w:spacing w:val="-3"/>
        </w:rPr>
        <w:t>O</w:t>
      </w:r>
      <w:r w:rsidRPr="00AB1E53">
        <w:rPr>
          <w:rFonts w:eastAsia="Garamond"/>
        </w:rPr>
        <w:t>P22</w:t>
      </w:r>
      <w:r w:rsidRPr="00AB1E53">
        <w:rPr>
          <w:rFonts w:eastAsia="Garamond"/>
          <w:spacing w:val="-3"/>
        </w:rPr>
        <w:t>1</w:t>
      </w:r>
      <w:r w:rsidRPr="00AB1E53">
        <w:rPr>
          <w:rFonts w:eastAsia="Garamond"/>
        </w:rPr>
        <w:t>0</w:t>
      </w:r>
      <w:r w:rsidRPr="00AB1E53">
        <w:rPr>
          <w:rFonts w:eastAsia="Garamond"/>
          <w:spacing w:val="-3"/>
        </w:rPr>
        <w:t xml:space="preserve"> </w:t>
      </w:r>
      <w:r w:rsidRPr="00AB1E53">
        <w:rPr>
          <w:rFonts w:eastAsia="Garamond"/>
          <w:spacing w:val="-1"/>
        </w:rPr>
        <w:t>a</w:t>
      </w:r>
      <w:r w:rsidRPr="00AB1E53">
        <w:rPr>
          <w:rFonts w:eastAsia="Garamond"/>
          <w:spacing w:val="-3"/>
        </w:rPr>
        <w:t>n</w:t>
      </w:r>
      <w:r w:rsidRPr="00AB1E53">
        <w:rPr>
          <w:rFonts w:eastAsia="Garamond"/>
        </w:rPr>
        <w:t xml:space="preserve">d </w:t>
      </w:r>
      <w:r w:rsidRPr="00AB1E53">
        <w:rPr>
          <w:rFonts w:eastAsia="Garamond"/>
          <w:spacing w:val="-4"/>
        </w:rPr>
        <w:t>C</w:t>
      </w:r>
      <w:r w:rsidRPr="00AB1E53">
        <w:rPr>
          <w:rFonts w:eastAsia="Garamond"/>
          <w:spacing w:val="-3"/>
        </w:rPr>
        <w:t>O</w:t>
      </w:r>
      <w:r w:rsidRPr="00AB1E53">
        <w:rPr>
          <w:rFonts w:eastAsia="Garamond"/>
          <w:spacing w:val="-2"/>
        </w:rPr>
        <w:t>P</w:t>
      </w:r>
      <w:r w:rsidRPr="00AB1E53">
        <w:rPr>
          <w:rFonts w:eastAsia="Garamond"/>
          <w:spacing w:val="-3"/>
        </w:rPr>
        <w:t>33</w:t>
      </w:r>
      <w:r w:rsidRPr="00AB1E53">
        <w:rPr>
          <w:rFonts w:eastAsia="Garamond"/>
          <w:spacing w:val="-1"/>
        </w:rPr>
        <w:t>7.</w:t>
      </w:r>
    </w:p>
    <w:p w14:paraId="3C862179" w14:textId="77777777" w:rsidR="00FA6511" w:rsidRPr="00AB1E53" w:rsidRDefault="00FA6511" w:rsidP="005817DF">
      <w:pPr>
        <w:numPr>
          <w:ilvl w:val="0"/>
          <w:numId w:val="149"/>
        </w:numPr>
        <w:tabs>
          <w:tab w:val="left" w:pos="870"/>
        </w:tabs>
        <w:autoSpaceDE/>
        <w:autoSpaceDN/>
        <w:adjustRightInd/>
        <w:spacing w:before="7"/>
        <w:rPr>
          <w:rFonts w:eastAsia="Garamond"/>
        </w:rPr>
      </w:pPr>
      <w:r w:rsidRPr="00AB1E53">
        <w:rPr>
          <w:rFonts w:eastAsia="Garamond"/>
        </w:rPr>
        <w:t>D</w:t>
      </w:r>
      <w:r w:rsidRPr="00AB1E53">
        <w:rPr>
          <w:rFonts w:eastAsia="Garamond"/>
          <w:spacing w:val="-1"/>
        </w:rPr>
        <w:t>e</w:t>
      </w:r>
      <w:r w:rsidRPr="00AB1E53">
        <w:rPr>
          <w:rFonts w:eastAsia="Garamond"/>
          <w:spacing w:val="1"/>
        </w:rPr>
        <w:t>s</w:t>
      </w:r>
      <w:r w:rsidRPr="00AB1E53">
        <w:rPr>
          <w:rFonts w:eastAsia="Garamond"/>
          <w:spacing w:val="-1"/>
        </w:rPr>
        <w:t>i</w:t>
      </w:r>
      <w:r w:rsidRPr="00AB1E53">
        <w:rPr>
          <w:rFonts w:eastAsia="Garamond"/>
          <w:spacing w:val="-6"/>
        </w:rPr>
        <w:t>g</w:t>
      </w:r>
      <w:r w:rsidRPr="00AB1E53">
        <w:rPr>
          <w:rFonts w:eastAsia="Garamond"/>
        </w:rPr>
        <w:t>n</w:t>
      </w:r>
      <w:r w:rsidRPr="00AB1E53">
        <w:rPr>
          <w:rFonts w:eastAsia="Garamond"/>
          <w:spacing w:val="-1"/>
        </w:rPr>
        <w:t>e</w:t>
      </w:r>
      <w:r w:rsidRPr="00AB1E53">
        <w:rPr>
          <w:rFonts w:eastAsia="Garamond"/>
        </w:rPr>
        <w:t xml:space="preserve">d </w:t>
      </w:r>
      <w:r w:rsidRPr="00AB1E53">
        <w:rPr>
          <w:rFonts w:eastAsia="Garamond"/>
          <w:spacing w:val="-6"/>
        </w:rPr>
        <w:t>a</w:t>
      </w:r>
      <w:r w:rsidRPr="00AB1E53">
        <w:rPr>
          <w:rFonts w:eastAsia="Garamond"/>
        </w:rPr>
        <w:t xml:space="preserve">nd </w:t>
      </w:r>
      <w:r w:rsidRPr="00AB1E53">
        <w:rPr>
          <w:rFonts w:eastAsia="Garamond"/>
          <w:spacing w:val="-4"/>
        </w:rPr>
        <w:t>c</w:t>
      </w:r>
      <w:r w:rsidRPr="00AB1E53">
        <w:rPr>
          <w:rFonts w:eastAsia="Garamond"/>
          <w:spacing w:val="-3"/>
        </w:rPr>
        <w:t>on</w:t>
      </w:r>
      <w:r w:rsidRPr="00AB1E53">
        <w:rPr>
          <w:rFonts w:eastAsia="Garamond"/>
          <w:spacing w:val="-2"/>
        </w:rPr>
        <w:t>s</w:t>
      </w:r>
      <w:r w:rsidRPr="00AB1E53">
        <w:rPr>
          <w:rFonts w:eastAsia="Garamond"/>
          <w:spacing w:val="-5"/>
        </w:rPr>
        <w:t>t</w:t>
      </w:r>
      <w:r w:rsidRPr="00AB1E53">
        <w:rPr>
          <w:rFonts w:eastAsia="Garamond"/>
        </w:rPr>
        <w:t>r</w:t>
      </w:r>
      <w:r w:rsidRPr="00AB1E53">
        <w:rPr>
          <w:rFonts w:eastAsia="Garamond"/>
          <w:spacing w:val="-1"/>
        </w:rPr>
        <w:t>u</w:t>
      </w:r>
      <w:r w:rsidRPr="00AB1E53">
        <w:rPr>
          <w:rFonts w:eastAsia="Garamond"/>
          <w:spacing w:val="-3"/>
        </w:rPr>
        <w:t>c</w:t>
      </w:r>
      <w:r w:rsidRPr="00AB1E53">
        <w:rPr>
          <w:rFonts w:eastAsia="Garamond"/>
        </w:rPr>
        <w:t>ted</w:t>
      </w:r>
      <w:r w:rsidRPr="00AB1E53">
        <w:rPr>
          <w:rFonts w:eastAsia="Garamond"/>
          <w:spacing w:val="-5"/>
        </w:rPr>
        <w:t xml:space="preserve"> </w:t>
      </w:r>
      <w:r w:rsidRPr="00AB1E53">
        <w:rPr>
          <w:rFonts w:eastAsia="Garamond"/>
          <w:spacing w:val="-2"/>
        </w:rPr>
        <w:t>s</w:t>
      </w:r>
      <w:r w:rsidRPr="00AB1E53">
        <w:rPr>
          <w:rFonts w:eastAsia="Garamond"/>
          <w:spacing w:val="-6"/>
        </w:rPr>
        <w:t>k</w:t>
      </w:r>
      <w:r w:rsidRPr="00AB1E53">
        <w:rPr>
          <w:rFonts w:eastAsia="Garamond"/>
          <w:spacing w:val="-1"/>
        </w:rPr>
        <w:t>il</w:t>
      </w:r>
      <w:r w:rsidRPr="00AB1E53">
        <w:rPr>
          <w:rFonts w:eastAsia="Garamond"/>
        </w:rPr>
        <w:t>ls</w:t>
      </w:r>
      <w:r w:rsidRPr="00AB1E53">
        <w:rPr>
          <w:rFonts w:eastAsia="Garamond"/>
          <w:spacing w:val="-2"/>
        </w:rPr>
        <w:t xml:space="preserve"> </w:t>
      </w:r>
      <w:r w:rsidRPr="00AB1E53">
        <w:rPr>
          <w:rFonts w:eastAsia="Garamond"/>
        </w:rPr>
        <w:t>t</w:t>
      </w:r>
      <w:r w:rsidRPr="00AB1E53">
        <w:rPr>
          <w:rFonts w:eastAsia="Garamond"/>
          <w:spacing w:val="-4"/>
        </w:rPr>
        <w:t>es</w:t>
      </w:r>
      <w:r w:rsidRPr="00AB1E53">
        <w:rPr>
          <w:rFonts w:eastAsia="Garamond"/>
        </w:rPr>
        <w:t xml:space="preserve">t </w:t>
      </w:r>
      <w:r w:rsidRPr="00AB1E53">
        <w:rPr>
          <w:rFonts w:eastAsia="Garamond"/>
          <w:spacing w:val="-2"/>
        </w:rPr>
        <w:t>f</w:t>
      </w:r>
      <w:r w:rsidRPr="00AB1E53">
        <w:rPr>
          <w:rFonts w:eastAsia="Garamond"/>
          <w:spacing w:val="-5"/>
        </w:rPr>
        <w:t>o</w:t>
      </w:r>
      <w:r w:rsidRPr="00AB1E53">
        <w:rPr>
          <w:rFonts w:eastAsia="Garamond"/>
        </w:rPr>
        <w:t>r</w:t>
      </w:r>
      <w:r w:rsidRPr="00AB1E53">
        <w:rPr>
          <w:rFonts w:eastAsia="Garamond"/>
          <w:spacing w:val="-2"/>
        </w:rPr>
        <w:t xml:space="preserve"> s</w:t>
      </w:r>
      <w:r w:rsidRPr="00AB1E53">
        <w:rPr>
          <w:rFonts w:eastAsia="Garamond"/>
        </w:rPr>
        <w:t>t</w:t>
      </w:r>
      <w:r w:rsidRPr="00AB1E53">
        <w:rPr>
          <w:rFonts w:eastAsia="Garamond"/>
          <w:spacing w:val="-3"/>
        </w:rPr>
        <w:t>u</w:t>
      </w:r>
      <w:r w:rsidRPr="00AB1E53">
        <w:rPr>
          <w:rFonts w:eastAsia="Garamond"/>
          <w:spacing w:val="-1"/>
        </w:rPr>
        <w:t>d</w:t>
      </w:r>
      <w:r w:rsidRPr="00AB1E53">
        <w:rPr>
          <w:rFonts w:eastAsia="Garamond"/>
          <w:spacing w:val="-6"/>
        </w:rPr>
        <w:t>e</w:t>
      </w:r>
      <w:r w:rsidRPr="00AB1E53">
        <w:rPr>
          <w:rFonts w:eastAsia="Garamond"/>
        </w:rPr>
        <w:t>n</w:t>
      </w:r>
      <w:r w:rsidRPr="00AB1E53">
        <w:rPr>
          <w:rFonts w:eastAsia="Garamond"/>
          <w:spacing w:val="-2"/>
        </w:rPr>
        <w:t>t</w:t>
      </w:r>
      <w:r w:rsidRPr="00AB1E53">
        <w:rPr>
          <w:rFonts w:eastAsia="Garamond"/>
        </w:rPr>
        <w:t>s</w:t>
      </w:r>
      <w:r w:rsidRPr="00AB1E53">
        <w:rPr>
          <w:rFonts w:eastAsia="Garamond"/>
          <w:spacing w:val="1"/>
        </w:rPr>
        <w:t xml:space="preserve"> </w:t>
      </w:r>
      <w:r w:rsidRPr="00AB1E53">
        <w:rPr>
          <w:rFonts w:eastAsia="Garamond"/>
          <w:spacing w:val="-6"/>
        </w:rPr>
        <w:t>e</w:t>
      </w:r>
      <w:r w:rsidRPr="00AB1E53">
        <w:rPr>
          <w:rFonts w:eastAsia="Garamond"/>
        </w:rPr>
        <w:t>nter</w:t>
      </w:r>
      <w:r w:rsidRPr="00AB1E53">
        <w:rPr>
          <w:rFonts w:eastAsia="Garamond"/>
          <w:spacing w:val="-5"/>
        </w:rPr>
        <w:t>i</w:t>
      </w:r>
      <w:r w:rsidRPr="00AB1E53">
        <w:rPr>
          <w:rFonts w:eastAsia="Garamond"/>
          <w:spacing w:val="-2"/>
        </w:rPr>
        <w:t>n</w:t>
      </w:r>
      <w:r w:rsidRPr="00AB1E53">
        <w:rPr>
          <w:rFonts w:eastAsia="Garamond"/>
        </w:rPr>
        <w:t>g</w:t>
      </w:r>
      <w:r w:rsidRPr="00AB1E53">
        <w:rPr>
          <w:rFonts w:eastAsia="Garamond"/>
          <w:spacing w:val="-6"/>
        </w:rPr>
        <w:t xml:space="preserve"> C</w:t>
      </w:r>
      <w:r w:rsidRPr="00AB1E53">
        <w:rPr>
          <w:rFonts w:eastAsia="Garamond"/>
        </w:rPr>
        <w:t>OP3</w:t>
      </w:r>
      <w:r w:rsidRPr="00AB1E53">
        <w:rPr>
          <w:rFonts w:eastAsia="Garamond"/>
          <w:spacing w:val="-3"/>
        </w:rPr>
        <w:t>3</w:t>
      </w:r>
      <w:r w:rsidRPr="00AB1E53">
        <w:rPr>
          <w:rFonts w:eastAsia="Garamond"/>
        </w:rPr>
        <w:t>37</w:t>
      </w:r>
    </w:p>
    <w:p w14:paraId="3C86217A" w14:textId="77777777" w:rsidR="00FA6511" w:rsidRPr="00AB1E53" w:rsidRDefault="00FA6511" w:rsidP="00FA6511">
      <w:pPr>
        <w:tabs>
          <w:tab w:val="left" w:pos="870"/>
        </w:tabs>
        <w:spacing w:before="7"/>
        <w:rPr>
          <w:rFonts w:eastAsia="Garamond"/>
        </w:rPr>
      </w:pPr>
    </w:p>
    <w:p w14:paraId="3C86217B" w14:textId="77777777" w:rsidR="00FA6511" w:rsidRPr="00AB1E53" w:rsidRDefault="00FA6511" w:rsidP="00FA6511">
      <w:pPr>
        <w:keepNext/>
        <w:keepLines/>
        <w:spacing w:before="86"/>
        <w:outlineLvl w:val="0"/>
        <w:rPr>
          <w:color w:val="365F91"/>
        </w:rPr>
      </w:pPr>
      <w:r w:rsidRPr="00AB1E53">
        <w:rPr>
          <w:bCs/>
        </w:rPr>
        <w:t>Ot</w:t>
      </w:r>
      <w:r w:rsidRPr="00AB1E53">
        <w:rPr>
          <w:bCs/>
          <w:spacing w:val="-2"/>
        </w:rPr>
        <w:t>h</w:t>
      </w:r>
      <w:r w:rsidRPr="00AB1E53">
        <w:rPr>
          <w:bCs/>
          <w:spacing w:val="-3"/>
        </w:rPr>
        <w:t>e</w:t>
      </w:r>
      <w:r w:rsidRPr="00AB1E53">
        <w:rPr>
          <w:bCs/>
        </w:rPr>
        <w:t>r</w:t>
      </w:r>
      <w:r w:rsidRPr="00AB1E53">
        <w:rPr>
          <w:bCs/>
          <w:spacing w:val="-2"/>
        </w:rPr>
        <w:t xml:space="preserve"> </w:t>
      </w:r>
      <w:r w:rsidRPr="00AB1E53">
        <w:rPr>
          <w:bCs/>
          <w:spacing w:val="-3"/>
        </w:rPr>
        <w:t>Te</w:t>
      </w:r>
      <w:r w:rsidRPr="00AB1E53">
        <w:rPr>
          <w:bCs/>
          <w:spacing w:val="-1"/>
        </w:rPr>
        <w:t>a</w:t>
      </w:r>
      <w:r w:rsidRPr="00AB1E53">
        <w:rPr>
          <w:bCs/>
          <w:spacing w:val="-3"/>
        </w:rPr>
        <w:t>c</w:t>
      </w:r>
      <w:r w:rsidRPr="00AB1E53">
        <w:rPr>
          <w:bCs/>
        </w:rPr>
        <w:t>h</w:t>
      </w:r>
      <w:r w:rsidRPr="00AB1E53">
        <w:rPr>
          <w:bCs/>
          <w:spacing w:val="-3"/>
        </w:rPr>
        <w:t>i</w:t>
      </w:r>
      <w:r w:rsidRPr="00AB1E53">
        <w:rPr>
          <w:bCs/>
          <w:spacing w:val="-2"/>
        </w:rPr>
        <w:t>n</w:t>
      </w:r>
      <w:r w:rsidRPr="00AB1E53">
        <w:rPr>
          <w:bCs/>
        </w:rPr>
        <w:t>g</w:t>
      </w:r>
      <w:r w:rsidRPr="00AB1E53">
        <w:rPr>
          <w:bCs/>
          <w:spacing w:val="-2"/>
        </w:rPr>
        <w:t xml:space="preserve"> </w:t>
      </w:r>
      <w:r w:rsidRPr="00AB1E53">
        <w:rPr>
          <w:bCs/>
          <w:spacing w:val="-1"/>
        </w:rPr>
        <w:t>Re</w:t>
      </w:r>
      <w:r w:rsidRPr="00AB1E53">
        <w:rPr>
          <w:bCs/>
        </w:rPr>
        <w:t>l</w:t>
      </w:r>
      <w:r w:rsidRPr="00AB1E53">
        <w:rPr>
          <w:bCs/>
          <w:spacing w:val="-8"/>
        </w:rPr>
        <w:t>a</w:t>
      </w:r>
      <w:r w:rsidRPr="00AB1E53">
        <w:rPr>
          <w:bCs/>
        </w:rPr>
        <w:t xml:space="preserve">ted </w:t>
      </w:r>
      <w:r w:rsidRPr="00AB1E53">
        <w:rPr>
          <w:bCs/>
          <w:spacing w:val="-11"/>
        </w:rPr>
        <w:t>A</w:t>
      </w:r>
      <w:r w:rsidRPr="00AB1E53">
        <w:rPr>
          <w:bCs/>
          <w:spacing w:val="-1"/>
        </w:rPr>
        <w:t>c</w:t>
      </w:r>
      <w:r w:rsidRPr="00AB1E53">
        <w:rPr>
          <w:bCs/>
          <w:spacing w:val="1"/>
        </w:rPr>
        <w:t>t</w:t>
      </w:r>
      <w:r w:rsidRPr="00AB1E53">
        <w:rPr>
          <w:bCs/>
          <w:spacing w:val="-3"/>
        </w:rPr>
        <w:t>ivi</w:t>
      </w:r>
      <w:r w:rsidRPr="00AB1E53">
        <w:rPr>
          <w:bCs/>
        </w:rPr>
        <w:t>t</w:t>
      </w:r>
      <w:r w:rsidRPr="00AB1E53">
        <w:rPr>
          <w:bCs/>
          <w:spacing w:val="-2"/>
        </w:rPr>
        <w:t>i</w:t>
      </w:r>
      <w:r w:rsidRPr="00AB1E53">
        <w:rPr>
          <w:bCs/>
          <w:spacing w:val="-3"/>
        </w:rPr>
        <w:t>e</w:t>
      </w:r>
      <w:r w:rsidRPr="00AB1E53">
        <w:rPr>
          <w:bCs/>
        </w:rPr>
        <w:t>s</w:t>
      </w:r>
    </w:p>
    <w:p w14:paraId="3C86217C" w14:textId="77777777" w:rsidR="00FA6511" w:rsidRPr="00AB1E53" w:rsidRDefault="00FA6511" w:rsidP="005817DF">
      <w:pPr>
        <w:numPr>
          <w:ilvl w:val="0"/>
          <w:numId w:val="148"/>
        </w:numPr>
        <w:autoSpaceDE/>
        <w:autoSpaceDN/>
        <w:adjustRightInd/>
        <w:spacing w:before="40" w:line="260" w:lineRule="auto"/>
        <w:ind w:left="360" w:right="978"/>
        <w:rPr>
          <w:rFonts w:eastAsia="Garamond"/>
        </w:rPr>
      </w:pPr>
      <w:r w:rsidRPr="00AB1E53">
        <w:rPr>
          <w:rFonts w:eastAsia="Garamond"/>
        </w:rPr>
        <w:t>D</w:t>
      </w:r>
      <w:r w:rsidRPr="00AB1E53">
        <w:rPr>
          <w:rFonts w:eastAsia="Garamond"/>
          <w:spacing w:val="-1"/>
        </w:rPr>
        <w:t>ev</w:t>
      </w:r>
      <w:r w:rsidRPr="00AB1E53">
        <w:rPr>
          <w:rFonts w:eastAsia="Garamond"/>
          <w:spacing w:val="-6"/>
        </w:rPr>
        <w:t>e</w:t>
      </w:r>
      <w:r w:rsidRPr="00AB1E53">
        <w:rPr>
          <w:rFonts w:eastAsia="Garamond"/>
        </w:rPr>
        <w:t>loped</w:t>
      </w:r>
      <w:r w:rsidRPr="00AB1E53">
        <w:rPr>
          <w:rFonts w:eastAsia="Garamond"/>
          <w:spacing w:val="-6"/>
        </w:rPr>
        <w:t xml:space="preserve"> </w:t>
      </w:r>
      <w:r w:rsidRPr="00AB1E53">
        <w:rPr>
          <w:rFonts w:eastAsia="Garamond"/>
        </w:rPr>
        <w:t>M</w:t>
      </w:r>
      <w:r w:rsidRPr="00AB1E53">
        <w:rPr>
          <w:rFonts w:eastAsia="Garamond"/>
          <w:spacing w:val="-1"/>
        </w:rPr>
        <w:t>a</w:t>
      </w:r>
      <w:r w:rsidRPr="00AB1E53">
        <w:rPr>
          <w:rFonts w:eastAsia="Garamond"/>
          <w:spacing w:val="-3"/>
        </w:rPr>
        <w:t>n</w:t>
      </w:r>
      <w:r w:rsidRPr="00AB1E53">
        <w:rPr>
          <w:rFonts w:eastAsia="Garamond"/>
          <w:spacing w:val="-1"/>
        </w:rPr>
        <w:t>ua</w:t>
      </w:r>
      <w:r w:rsidRPr="00AB1E53">
        <w:rPr>
          <w:rFonts w:eastAsia="Garamond"/>
        </w:rPr>
        <w:t>l</w:t>
      </w:r>
      <w:r w:rsidRPr="00AB1E53">
        <w:rPr>
          <w:rFonts w:eastAsia="Garamond"/>
          <w:spacing w:val="-5"/>
        </w:rPr>
        <w:t xml:space="preserve"> </w:t>
      </w:r>
      <w:r w:rsidRPr="00AB1E53">
        <w:rPr>
          <w:rFonts w:eastAsia="Garamond"/>
          <w:spacing w:val="-2"/>
        </w:rPr>
        <w:t>F</w:t>
      </w:r>
      <w:r w:rsidRPr="00AB1E53">
        <w:rPr>
          <w:rFonts w:eastAsia="Garamond"/>
        </w:rPr>
        <w:t>or</w:t>
      </w:r>
      <w:r w:rsidRPr="00AB1E53">
        <w:rPr>
          <w:rFonts w:eastAsia="Garamond"/>
          <w:spacing w:val="-1"/>
        </w:rPr>
        <w:t xml:space="preserve"> </w:t>
      </w:r>
      <w:r w:rsidRPr="00AB1E53">
        <w:rPr>
          <w:rFonts w:eastAsia="Garamond"/>
          <w:spacing w:val="-3"/>
        </w:rPr>
        <w:t>U</w:t>
      </w:r>
      <w:r w:rsidRPr="00AB1E53">
        <w:rPr>
          <w:rFonts w:eastAsia="Garamond"/>
          <w:spacing w:val="1"/>
        </w:rPr>
        <w:t>s</w:t>
      </w:r>
      <w:r w:rsidRPr="00AB1E53">
        <w:rPr>
          <w:rFonts w:eastAsia="Garamond"/>
          <w:spacing w:val="-5"/>
        </w:rPr>
        <w:t>i</w:t>
      </w:r>
      <w:r w:rsidRPr="00AB1E53">
        <w:rPr>
          <w:rFonts w:eastAsia="Garamond"/>
          <w:spacing w:val="-8"/>
        </w:rPr>
        <w:t>n</w:t>
      </w:r>
      <w:r w:rsidRPr="00AB1E53">
        <w:rPr>
          <w:rFonts w:eastAsia="Garamond"/>
        </w:rPr>
        <w:t>g</w:t>
      </w:r>
      <w:r w:rsidRPr="00AB1E53">
        <w:rPr>
          <w:rFonts w:eastAsia="Garamond"/>
          <w:spacing w:val="-1"/>
        </w:rPr>
        <w:t xml:space="preserve"> </w:t>
      </w:r>
      <w:r w:rsidRPr="00AB1E53">
        <w:rPr>
          <w:rFonts w:eastAsia="Garamond"/>
        </w:rPr>
        <w:t>N</w:t>
      </w:r>
      <w:r w:rsidRPr="00AB1E53">
        <w:rPr>
          <w:rFonts w:eastAsia="Garamond"/>
          <w:spacing w:val="-6"/>
        </w:rPr>
        <w:t>e</w:t>
      </w:r>
      <w:r w:rsidRPr="00AB1E53">
        <w:rPr>
          <w:rFonts w:eastAsia="Garamond"/>
        </w:rPr>
        <w:t>t</w:t>
      </w:r>
      <w:r w:rsidRPr="00AB1E53">
        <w:rPr>
          <w:rFonts w:eastAsia="Garamond"/>
          <w:spacing w:val="1"/>
        </w:rPr>
        <w:t>B</w:t>
      </w:r>
      <w:r w:rsidRPr="00AB1E53">
        <w:rPr>
          <w:rFonts w:eastAsia="Garamond"/>
          <w:spacing w:val="-1"/>
        </w:rPr>
        <w:t>e</w:t>
      </w:r>
      <w:r w:rsidRPr="00AB1E53">
        <w:rPr>
          <w:rFonts w:eastAsia="Garamond"/>
          <w:spacing w:val="-4"/>
        </w:rPr>
        <w:t>a</w:t>
      </w:r>
      <w:r w:rsidRPr="00AB1E53">
        <w:rPr>
          <w:rFonts w:eastAsia="Garamond"/>
          <w:spacing w:val="-3"/>
        </w:rPr>
        <w:t>n</w:t>
      </w:r>
      <w:r w:rsidRPr="00AB1E53">
        <w:rPr>
          <w:rFonts w:eastAsia="Garamond"/>
        </w:rPr>
        <w:t>s</w:t>
      </w:r>
      <w:r w:rsidRPr="00AB1E53">
        <w:rPr>
          <w:rFonts w:eastAsia="Garamond"/>
          <w:spacing w:val="1"/>
        </w:rPr>
        <w:t xml:space="preserve"> </w:t>
      </w:r>
      <w:r w:rsidRPr="00AB1E53">
        <w:rPr>
          <w:rFonts w:eastAsia="Garamond"/>
        </w:rPr>
        <w:t>–</w:t>
      </w:r>
      <w:r w:rsidRPr="00AB1E53">
        <w:rPr>
          <w:rFonts w:eastAsia="Garamond"/>
          <w:spacing w:val="-5"/>
        </w:rPr>
        <w:t xml:space="preserve"> </w:t>
      </w:r>
      <w:r w:rsidRPr="00AB1E53">
        <w:rPr>
          <w:rFonts w:eastAsia="Garamond"/>
          <w:spacing w:val="-2"/>
        </w:rPr>
        <w:t>T</w:t>
      </w:r>
      <w:r w:rsidRPr="00AB1E53">
        <w:rPr>
          <w:rFonts w:eastAsia="Garamond"/>
        </w:rPr>
        <w:t>he</w:t>
      </w:r>
      <w:r w:rsidRPr="00AB1E53">
        <w:rPr>
          <w:rFonts w:eastAsia="Garamond"/>
          <w:spacing w:val="-1"/>
        </w:rPr>
        <w:t xml:space="preserve"> </w:t>
      </w:r>
      <w:r w:rsidRPr="00AB1E53">
        <w:rPr>
          <w:rFonts w:eastAsia="Garamond"/>
          <w:spacing w:val="-6"/>
        </w:rPr>
        <w:t>c</w:t>
      </w:r>
      <w:r w:rsidRPr="00AB1E53">
        <w:rPr>
          <w:rFonts w:eastAsia="Garamond"/>
        </w:rPr>
        <w:t>o</w:t>
      </w:r>
      <w:r w:rsidRPr="00AB1E53">
        <w:rPr>
          <w:rFonts w:eastAsia="Garamond"/>
          <w:spacing w:val="-3"/>
        </w:rPr>
        <w:t>n</w:t>
      </w:r>
      <w:r w:rsidRPr="00AB1E53">
        <w:rPr>
          <w:rFonts w:eastAsia="Garamond"/>
        </w:rPr>
        <w:t>t</w:t>
      </w:r>
      <w:r w:rsidRPr="00AB1E53">
        <w:rPr>
          <w:rFonts w:eastAsia="Garamond"/>
          <w:spacing w:val="-1"/>
        </w:rPr>
        <w:t>e</w:t>
      </w:r>
      <w:r w:rsidRPr="00AB1E53">
        <w:rPr>
          <w:rFonts w:eastAsia="Garamond"/>
          <w:spacing w:val="-3"/>
        </w:rPr>
        <w:t>n</w:t>
      </w:r>
      <w:r w:rsidRPr="00AB1E53">
        <w:rPr>
          <w:rFonts w:eastAsia="Garamond"/>
          <w:spacing w:val="-5"/>
        </w:rPr>
        <w:t>t</w:t>
      </w:r>
      <w:r w:rsidRPr="00AB1E53">
        <w:rPr>
          <w:rFonts w:eastAsia="Garamond"/>
        </w:rPr>
        <w:t>s</w:t>
      </w:r>
      <w:r w:rsidRPr="00AB1E53">
        <w:rPr>
          <w:rFonts w:eastAsia="Garamond"/>
          <w:spacing w:val="-4"/>
        </w:rPr>
        <w:t xml:space="preserve"> </w:t>
      </w:r>
      <w:r w:rsidRPr="00AB1E53">
        <w:rPr>
          <w:rFonts w:eastAsia="Garamond"/>
        </w:rPr>
        <w:t>of the</w:t>
      </w:r>
      <w:r w:rsidRPr="00AB1E53">
        <w:rPr>
          <w:rFonts w:eastAsia="Garamond"/>
          <w:spacing w:val="-5"/>
        </w:rPr>
        <w:t xml:space="preserve"> </w:t>
      </w:r>
      <w:r w:rsidRPr="00AB1E53">
        <w:rPr>
          <w:rFonts w:eastAsia="Garamond"/>
          <w:spacing w:val="-3"/>
        </w:rPr>
        <w:t>d</w:t>
      </w:r>
      <w:r w:rsidRPr="00AB1E53">
        <w:rPr>
          <w:rFonts w:eastAsia="Garamond"/>
        </w:rPr>
        <w:t>o</w:t>
      </w:r>
      <w:r w:rsidRPr="00AB1E53">
        <w:rPr>
          <w:rFonts w:eastAsia="Garamond"/>
          <w:spacing w:val="-4"/>
        </w:rPr>
        <w:t>c</w:t>
      </w:r>
      <w:r w:rsidRPr="00AB1E53">
        <w:rPr>
          <w:rFonts w:eastAsia="Garamond"/>
          <w:spacing w:val="-1"/>
        </w:rPr>
        <w:t>u</w:t>
      </w:r>
      <w:r w:rsidRPr="00AB1E53">
        <w:rPr>
          <w:rFonts w:eastAsia="Garamond"/>
          <w:spacing w:val="-5"/>
        </w:rPr>
        <w:t>m</w:t>
      </w:r>
      <w:r w:rsidRPr="00AB1E53">
        <w:rPr>
          <w:rFonts w:eastAsia="Garamond"/>
          <w:spacing w:val="-1"/>
        </w:rPr>
        <w:t>e</w:t>
      </w:r>
      <w:r w:rsidRPr="00AB1E53">
        <w:rPr>
          <w:rFonts w:eastAsia="Garamond"/>
        </w:rPr>
        <w:t xml:space="preserve">nt </w:t>
      </w:r>
      <w:r w:rsidRPr="00AB1E53">
        <w:rPr>
          <w:rFonts w:eastAsia="Garamond"/>
          <w:spacing w:val="-1"/>
        </w:rPr>
        <w:t>w</w:t>
      </w:r>
      <w:r w:rsidRPr="00AB1E53">
        <w:rPr>
          <w:rFonts w:eastAsia="Garamond"/>
          <w:spacing w:val="-6"/>
        </w:rPr>
        <w:t>a</w:t>
      </w:r>
      <w:r w:rsidRPr="00AB1E53">
        <w:rPr>
          <w:rFonts w:eastAsia="Garamond"/>
        </w:rPr>
        <w:t>s</w:t>
      </w:r>
      <w:r w:rsidRPr="00AB1E53">
        <w:rPr>
          <w:rFonts w:eastAsia="Garamond"/>
          <w:spacing w:val="-4"/>
        </w:rPr>
        <w:t xml:space="preserve"> </w:t>
      </w:r>
      <w:r w:rsidRPr="00AB1E53">
        <w:rPr>
          <w:rFonts w:eastAsia="Garamond"/>
        </w:rPr>
        <w:t>d</w:t>
      </w:r>
      <w:r w:rsidRPr="00AB1E53">
        <w:rPr>
          <w:rFonts w:eastAsia="Garamond"/>
          <w:spacing w:val="-6"/>
        </w:rPr>
        <w:t>e</w:t>
      </w:r>
      <w:r w:rsidRPr="00AB1E53">
        <w:rPr>
          <w:rFonts w:eastAsia="Garamond"/>
          <w:spacing w:val="1"/>
        </w:rPr>
        <w:t>s</w:t>
      </w:r>
      <w:r w:rsidRPr="00AB1E53">
        <w:rPr>
          <w:rFonts w:eastAsia="Garamond"/>
          <w:spacing w:val="-1"/>
        </w:rPr>
        <w:t>i</w:t>
      </w:r>
      <w:r w:rsidRPr="00AB1E53">
        <w:rPr>
          <w:rFonts w:eastAsia="Garamond"/>
          <w:spacing w:val="-3"/>
        </w:rPr>
        <w:t>g</w:t>
      </w:r>
      <w:r w:rsidRPr="00AB1E53">
        <w:rPr>
          <w:rFonts w:eastAsia="Garamond"/>
          <w:spacing w:val="-5"/>
        </w:rPr>
        <w:t>n</w:t>
      </w:r>
      <w:r w:rsidRPr="00AB1E53">
        <w:rPr>
          <w:rFonts w:eastAsia="Garamond"/>
          <w:spacing w:val="-4"/>
        </w:rPr>
        <w:t>e</w:t>
      </w:r>
      <w:r w:rsidRPr="00AB1E53">
        <w:rPr>
          <w:rFonts w:eastAsia="Garamond"/>
        </w:rPr>
        <w:t>d f</w:t>
      </w:r>
      <w:r w:rsidRPr="00AB1E53">
        <w:rPr>
          <w:rFonts w:eastAsia="Garamond"/>
          <w:spacing w:val="-3"/>
        </w:rPr>
        <w:t>o</w:t>
      </w:r>
      <w:r w:rsidRPr="00AB1E53">
        <w:rPr>
          <w:rFonts w:eastAsia="Garamond"/>
        </w:rPr>
        <w:t>r t</w:t>
      </w:r>
      <w:r w:rsidRPr="00AB1E53">
        <w:rPr>
          <w:rFonts w:eastAsia="Garamond"/>
          <w:spacing w:val="-6"/>
        </w:rPr>
        <w:t>w</w:t>
      </w:r>
      <w:r w:rsidRPr="00AB1E53">
        <w:rPr>
          <w:rFonts w:eastAsia="Garamond"/>
        </w:rPr>
        <w:t>o p</w:t>
      </w:r>
      <w:r w:rsidRPr="00AB1E53">
        <w:rPr>
          <w:rFonts w:eastAsia="Garamond"/>
          <w:spacing w:val="-3"/>
        </w:rPr>
        <w:t>u</w:t>
      </w:r>
      <w:r w:rsidRPr="00AB1E53">
        <w:rPr>
          <w:rFonts w:eastAsia="Garamond"/>
        </w:rPr>
        <w:t>rp</w:t>
      </w:r>
      <w:r w:rsidRPr="00AB1E53">
        <w:rPr>
          <w:rFonts w:eastAsia="Garamond"/>
          <w:spacing w:val="-8"/>
        </w:rPr>
        <w:t>o</w:t>
      </w:r>
      <w:r w:rsidRPr="00AB1E53">
        <w:rPr>
          <w:rFonts w:eastAsia="Garamond"/>
          <w:spacing w:val="1"/>
        </w:rPr>
        <w:t>s</w:t>
      </w:r>
      <w:r w:rsidRPr="00AB1E53">
        <w:rPr>
          <w:rFonts w:eastAsia="Garamond"/>
          <w:spacing w:val="-6"/>
        </w:rPr>
        <w:t>e</w:t>
      </w:r>
      <w:r w:rsidRPr="00AB1E53">
        <w:rPr>
          <w:rFonts w:eastAsia="Garamond"/>
          <w:spacing w:val="1"/>
        </w:rPr>
        <w:t>s.</w:t>
      </w:r>
    </w:p>
    <w:p w14:paraId="3C86217D" w14:textId="77777777" w:rsidR="00FA6511" w:rsidRPr="00AB1E53" w:rsidRDefault="00FA6511" w:rsidP="005817DF">
      <w:pPr>
        <w:numPr>
          <w:ilvl w:val="0"/>
          <w:numId w:val="148"/>
        </w:numPr>
        <w:autoSpaceDE/>
        <w:autoSpaceDN/>
        <w:adjustRightInd/>
        <w:spacing w:before="9" w:line="262" w:lineRule="auto"/>
        <w:ind w:left="360" w:right="900"/>
        <w:rPr>
          <w:rFonts w:eastAsia="Garamond"/>
        </w:rPr>
      </w:pPr>
      <w:r w:rsidRPr="00AB1E53">
        <w:rPr>
          <w:rFonts w:eastAsia="Garamond"/>
        </w:rPr>
        <w:t>D</w:t>
      </w:r>
      <w:r w:rsidRPr="00AB1E53">
        <w:rPr>
          <w:rFonts w:eastAsia="Garamond"/>
          <w:spacing w:val="-1"/>
        </w:rPr>
        <w:t>ev</w:t>
      </w:r>
      <w:r w:rsidRPr="00AB1E53">
        <w:rPr>
          <w:rFonts w:eastAsia="Garamond"/>
          <w:spacing w:val="-6"/>
        </w:rPr>
        <w:t>e</w:t>
      </w:r>
      <w:r w:rsidRPr="00AB1E53">
        <w:rPr>
          <w:rFonts w:eastAsia="Garamond"/>
        </w:rPr>
        <w:t>loped</w:t>
      </w:r>
      <w:r w:rsidRPr="00AB1E53">
        <w:rPr>
          <w:rFonts w:eastAsia="Garamond"/>
          <w:spacing w:val="-1"/>
        </w:rPr>
        <w:t xml:space="preserve"> </w:t>
      </w:r>
      <w:r w:rsidRPr="00AB1E53">
        <w:rPr>
          <w:rFonts w:eastAsia="Garamond"/>
          <w:spacing w:val="-6"/>
        </w:rPr>
        <w:t>a</w:t>
      </w:r>
      <w:r w:rsidRPr="00AB1E53">
        <w:rPr>
          <w:rFonts w:eastAsia="Garamond"/>
        </w:rPr>
        <w:t>nd</w:t>
      </w:r>
      <w:r w:rsidRPr="00AB1E53">
        <w:rPr>
          <w:rFonts w:eastAsia="Garamond"/>
          <w:spacing w:val="-3"/>
        </w:rPr>
        <w:t xml:space="preserve"> </w:t>
      </w:r>
      <w:r w:rsidRPr="00AB1E53">
        <w:rPr>
          <w:rFonts w:eastAsia="Garamond"/>
        </w:rPr>
        <w:t>m</w:t>
      </w:r>
      <w:r w:rsidRPr="00AB1E53">
        <w:rPr>
          <w:rFonts w:eastAsia="Garamond"/>
          <w:spacing w:val="-1"/>
        </w:rPr>
        <w:t>a</w:t>
      </w:r>
      <w:r w:rsidRPr="00AB1E53">
        <w:rPr>
          <w:rFonts w:eastAsia="Garamond"/>
        </w:rPr>
        <w:t>de</w:t>
      </w:r>
      <w:r w:rsidRPr="00AB1E53">
        <w:rPr>
          <w:rFonts w:eastAsia="Garamond"/>
          <w:spacing w:val="-3"/>
        </w:rPr>
        <w:t xml:space="preserve"> </w:t>
      </w:r>
      <w:r w:rsidRPr="00AB1E53">
        <w:rPr>
          <w:rFonts w:eastAsia="Garamond"/>
          <w:spacing w:val="-1"/>
        </w:rPr>
        <w:t>a</w:t>
      </w:r>
      <w:r w:rsidRPr="00AB1E53">
        <w:rPr>
          <w:rFonts w:eastAsia="Garamond"/>
        </w:rPr>
        <w:t>v</w:t>
      </w:r>
      <w:r w:rsidRPr="00AB1E53">
        <w:rPr>
          <w:rFonts w:eastAsia="Garamond"/>
          <w:spacing w:val="-6"/>
        </w:rPr>
        <w:t>a</w:t>
      </w:r>
      <w:r w:rsidRPr="00AB1E53">
        <w:rPr>
          <w:rFonts w:eastAsia="Garamond"/>
          <w:spacing w:val="-3"/>
        </w:rPr>
        <w:t>i</w:t>
      </w:r>
      <w:r w:rsidRPr="00AB1E53">
        <w:rPr>
          <w:rFonts w:eastAsia="Garamond"/>
          <w:spacing w:val="-1"/>
        </w:rPr>
        <w:t>l</w:t>
      </w:r>
      <w:r w:rsidRPr="00AB1E53">
        <w:rPr>
          <w:rFonts w:eastAsia="Garamond"/>
          <w:spacing w:val="-6"/>
        </w:rPr>
        <w:t>a</w:t>
      </w:r>
      <w:r w:rsidRPr="00AB1E53">
        <w:rPr>
          <w:rFonts w:eastAsia="Garamond"/>
        </w:rPr>
        <w:t>ble</w:t>
      </w:r>
      <w:r w:rsidRPr="00AB1E53">
        <w:rPr>
          <w:rFonts w:eastAsia="Garamond"/>
          <w:spacing w:val="-1"/>
        </w:rPr>
        <w:t xml:space="preserve"> </w:t>
      </w:r>
      <w:r w:rsidRPr="00AB1E53">
        <w:rPr>
          <w:rFonts w:eastAsia="Garamond"/>
        </w:rPr>
        <w:t>to</w:t>
      </w:r>
      <w:r w:rsidRPr="00AB1E53">
        <w:rPr>
          <w:rFonts w:eastAsia="Garamond"/>
          <w:spacing w:val="-2"/>
        </w:rPr>
        <w:t xml:space="preserve"> </w:t>
      </w:r>
      <w:r w:rsidRPr="00AB1E53">
        <w:rPr>
          <w:rFonts w:eastAsia="Garamond"/>
          <w:spacing w:val="1"/>
        </w:rPr>
        <w:t>s</w:t>
      </w:r>
      <w:r w:rsidRPr="00AB1E53">
        <w:rPr>
          <w:rFonts w:eastAsia="Garamond"/>
          <w:spacing w:val="-2"/>
        </w:rPr>
        <w:t>t</w:t>
      </w:r>
      <w:r w:rsidRPr="00AB1E53">
        <w:rPr>
          <w:rFonts w:eastAsia="Garamond"/>
          <w:spacing w:val="-3"/>
        </w:rPr>
        <w:t>u</w:t>
      </w:r>
      <w:r w:rsidRPr="00AB1E53">
        <w:rPr>
          <w:rFonts w:eastAsia="Garamond"/>
        </w:rPr>
        <w:t>d</w:t>
      </w:r>
      <w:r w:rsidRPr="00AB1E53">
        <w:rPr>
          <w:rFonts w:eastAsia="Garamond"/>
          <w:spacing w:val="-6"/>
        </w:rPr>
        <w:t>e</w:t>
      </w:r>
      <w:r w:rsidRPr="00AB1E53">
        <w:rPr>
          <w:rFonts w:eastAsia="Garamond"/>
        </w:rPr>
        <w:t>n</w:t>
      </w:r>
      <w:r w:rsidRPr="00AB1E53">
        <w:rPr>
          <w:rFonts w:eastAsia="Garamond"/>
          <w:spacing w:val="-2"/>
        </w:rPr>
        <w:t>t</w:t>
      </w:r>
      <w:r w:rsidRPr="00AB1E53">
        <w:rPr>
          <w:rFonts w:eastAsia="Garamond"/>
        </w:rPr>
        <w:t>s</w:t>
      </w:r>
      <w:r w:rsidRPr="00AB1E53">
        <w:rPr>
          <w:rFonts w:eastAsia="Garamond"/>
          <w:spacing w:val="1"/>
        </w:rPr>
        <w:t xml:space="preserve"> </w:t>
      </w:r>
      <w:r w:rsidRPr="00AB1E53">
        <w:rPr>
          <w:rFonts w:eastAsia="Garamond"/>
        </w:rPr>
        <w:t>on</w:t>
      </w:r>
      <w:r w:rsidRPr="00AB1E53">
        <w:rPr>
          <w:rFonts w:eastAsia="Garamond"/>
          <w:spacing w:val="-3"/>
        </w:rPr>
        <w:t xml:space="preserve"> </w:t>
      </w:r>
      <w:r w:rsidRPr="00AB1E53">
        <w:rPr>
          <w:rFonts w:eastAsia="Garamond"/>
        </w:rPr>
        <w:t>a</w:t>
      </w:r>
      <w:r w:rsidRPr="00AB1E53">
        <w:rPr>
          <w:rFonts w:eastAsia="Garamond"/>
          <w:spacing w:val="-1"/>
        </w:rPr>
        <w:t xml:space="preserve"> </w:t>
      </w:r>
      <w:r w:rsidRPr="00AB1E53">
        <w:rPr>
          <w:rFonts w:eastAsia="Garamond"/>
          <w:spacing w:val="-6"/>
        </w:rPr>
        <w:t>w</w:t>
      </w:r>
      <w:r w:rsidRPr="00AB1E53">
        <w:rPr>
          <w:rFonts w:eastAsia="Garamond"/>
          <w:spacing w:val="-1"/>
        </w:rPr>
        <w:t>e</w:t>
      </w:r>
      <w:r w:rsidRPr="00AB1E53">
        <w:rPr>
          <w:rFonts w:eastAsia="Garamond"/>
          <w:spacing w:val="-4"/>
        </w:rPr>
        <w:t>e</w:t>
      </w:r>
      <w:r w:rsidRPr="00AB1E53">
        <w:rPr>
          <w:rFonts w:eastAsia="Garamond"/>
        </w:rPr>
        <w:t>k</w:t>
      </w:r>
      <w:r w:rsidRPr="00AB1E53">
        <w:rPr>
          <w:rFonts w:eastAsia="Garamond"/>
          <w:spacing w:val="-1"/>
        </w:rPr>
        <w:t>l</w:t>
      </w:r>
      <w:r w:rsidRPr="00AB1E53">
        <w:rPr>
          <w:rFonts w:eastAsia="Garamond"/>
        </w:rPr>
        <w:t>y</w:t>
      </w:r>
      <w:r w:rsidRPr="00AB1E53">
        <w:rPr>
          <w:rFonts w:eastAsia="Garamond"/>
          <w:spacing w:val="-1"/>
        </w:rPr>
        <w:t xml:space="preserve"> </w:t>
      </w:r>
      <w:r w:rsidRPr="00AB1E53">
        <w:rPr>
          <w:rFonts w:eastAsia="Garamond"/>
        </w:rPr>
        <w:t>b</w:t>
      </w:r>
      <w:r w:rsidRPr="00AB1E53">
        <w:rPr>
          <w:rFonts w:eastAsia="Garamond"/>
          <w:spacing w:val="-9"/>
        </w:rPr>
        <w:t>a</w:t>
      </w:r>
      <w:r w:rsidRPr="00AB1E53">
        <w:rPr>
          <w:rFonts w:eastAsia="Garamond"/>
        </w:rPr>
        <w:t>sis,</w:t>
      </w:r>
      <w:r w:rsidRPr="00AB1E53">
        <w:rPr>
          <w:rFonts w:eastAsia="Garamond"/>
          <w:spacing w:val="-5"/>
        </w:rPr>
        <w:t xml:space="preserve"> </w:t>
      </w:r>
      <w:r w:rsidRPr="00AB1E53">
        <w:rPr>
          <w:rFonts w:eastAsia="Garamond"/>
          <w:spacing w:val="-2"/>
        </w:rPr>
        <w:t>f</w:t>
      </w:r>
      <w:r w:rsidRPr="00AB1E53">
        <w:rPr>
          <w:rFonts w:eastAsia="Garamond"/>
          <w:spacing w:val="-1"/>
        </w:rPr>
        <w:t>ul</w:t>
      </w:r>
      <w:r w:rsidRPr="00AB1E53">
        <w:rPr>
          <w:rFonts w:eastAsia="Garamond"/>
        </w:rPr>
        <w:t>l</w:t>
      </w:r>
      <w:r w:rsidRPr="00AB1E53">
        <w:rPr>
          <w:rFonts w:eastAsia="Garamond"/>
          <w:spacing w:val="-3"/>
        </w:rPr>
        <w:t xml:space="preserve"> </w:t>
      </w:r>
      <w:r w:rsidRPr="00AB1E53">
        <w:rPr>
          <w:rFonts w:eastAsia="Garamond"/>
          <w:spacing w:val="-1"/>
        </w:rPr>
        <w:t>le</w:t>
      </w:r>
      <w:r w:rsidRPr="00AB1E53">
        <w:rPr>
          <w:rFonts w:eastAsia="Garamond"/>
        </w:rPr>
        <w:t>n</w:t>
      </w:r>
      <w:r w:rsidRPr="00AB1E53">
        <w:rPr>
          <w:rFonts w:eastAsia="Garamond"/>
          <w:spacing w:val="-6"/>
        </w:rPr>
        <w:t>g</w:t>
      </w:r>
      <w:r w:rsidRPr="00AB1E53">
        <w:rPr>
          <w:rFonts w:eastAsia="Garamond"/>
        </w:rPr>
        <w:t>th l</w:t>
      </w:r>
      <w:r w:rsidRPr="00AB1E53">
        <w:rPr>
          <w:rFonts w:eastAsia="Garamond"/>
          <w:spacing w:val="-8"/>
        </w:rPr>
        <w:t>e</w:t>
      </w:r>
      <w:r w:rsidRPr="00AB1E53">
        <w:rPr>
          <w:rFonts w:eastAsia="Garamond"/>
          <w:spacing w:val="1"/>
        </w:rPr>
        <w:t>s</w:t>
      </w:r>
      <w:r w:rsidRPr="00AB1E53">
        <w:rPr>
          <w:rFonts w:eastAsia="Garamond"/>
          <w:spacing w:val="-4"/>
        </w:rPr>
        <w:t>s</w:t>
      </w:r>
      <w:r w:rsidRPr="00AB1E53">
        <w:rPr>
          <w:rFonts w:eastAsia="Garamond"/>
        </w:rPr>
        <w:t>o</w:t>
      </w:r>
      <w:r w:rsidRPr="00AB1E53">
        <w:rPr>
          <w:rFonts w:eastAsia="Garamond"/>
          <w:spacing w:val="-3"/>
        </w:rPr>
        <w:t>n</w:t>
      </w:r>
      <w:r w:rsidRPr="00AB1E53">
        <w:rPr>
          <w:rFonts w:eastAsia="Garamond"/>
        </w:rPr>
        <w:t>s</w:t>
      </w:r>
      <w:r w:rsidRPr="00AB1E53">
        <w:rPr>
          <w:rFonts w:eastAsia="Garamond"/>
          <w:spacing w:val="-4"/>
        </w:rPr>
        <w:t xml:space="preserve"> </w:t>
      </w:r>
      <w:r w:rsidRPr="00AB1E53">
        <w:rPr>
          <w:rFonts w:eastAsia="Garamond"/>
        </w:rPr>
        <w:t>for</w:t>
      </w:r>
      <w:r w:rsidRPr="00AB1E53">
        <w:rPr>
          <w:rFonts w:eastAsia="Garamond"/>
          <w:spacing w:val="-4"/>
        </w:rPr>
        <w:t xml:space="preserve"> </w:t>
      </w:r>
      <w:r w:rsidRPr="00AB1E53">
        <w:rPr>
          <w:rFonts w:eastAsia="Garamond"/>
        </w:rPr>
        <w:t>o</w:t>
      </w:r>
      <w:r w:rsidRPr="00AB1E53">
        <w:rPr>
          <w:rFonts w:eastAsia="Garamond"/>
          <w:spacing w:val="-8"/>
        </w:rPr>
        <w:t>v</w:t>
      </w:r>
      <w:r w:rsidRPr="00AB1E53">
        <w:rPr>
          <w:rFonts w:eastAsia="Garamond"/>
          <w:spacing w:val="-1"/>
        </w:rPr>
        <w:t>e</w:t>
      </w:r>
      <w:r w:rsidRPr="00AB1E53">
        <w:rPr>
          <w:rFonts w:eastAsia="Garamond"/>
        </w:rPr>
        <w:t xml:space="preserve">r </w:t>
      </w:r>
      <w:r w:rsidRPr="00AB1E53">
        <w:rPr>
          <w:rFonts w:eastAsia="Garamond"/>
          <w:spacing w:val="-1"/>
        </w:rPr>
        <w:t>8</w:t>
      </w:r>
      <w:r w:rsidRPr="00AB1E53">
        <w:rPr>
          <w:rFonts w:eastAsia="Garamond"/>
          <w:spacing w:val="-3"/>
        </w:rPr>
        <w:t>5</w:t>
      </w:r>
      <w:r w:rsidRPr="00AB1E53">
        <w:rPr>
          <w:rFonts w:eastAsia="Garamond"/>
        </w:rPr>
        <w:t>%</w:t>
      </w:r>
      <w:r w:rsidRPr="00AB1E53">
        <w:rPr>
          <w:rFonts w:eastAsia="Garamond"/>
          <w:spacing w:val="-2"/>
        </w:rPr>
        <w:t xml:space="preserve"> </w:t>
      </w:r>
      <w:r w:rsidRPr="00AB1E53">
        <w:rPr>
          <w:rFonts w:eastAsia="Garamond"/>
          <w:spacing w:val="-5"/>
        </w:rPr>
        <w:t>o</w:t>
      </w:r>
      <w:r w:rsidRPr="00AB1E53">
        <w:rPr>
          <w:rFonts w:eastAsia="Garamond"/>
        </w:rPr>
        <w:t xml:space="preserve">f </w:t>
      </w:r>
      <w:r w:rsidRPr="00AB1E53">
        <w:rPr>
          <w:rFonts w:eastAsia="Garamond"/>
          <w:spacing w:val="-2"/>
        </w:rPr>
        <w:t>t</w:t>
      </w:r>
      <w:r w:rsidRPr="00AB1E53">
        <w:rPr>
          <w:rFonts w:eastAsia="Garamond"/>
        </w:rPr>
        <w:t>he</w:t>
      </w:r>
      <w:r w:rsidRPr="00AB1E53">
        <w:rPr>
          <w:rFonts w:eastAsia="Garamond"/>
          <w:spacing w:val="-1"/>
        </w:rPr>
        <w:t xml:space="preserve"> </w:t>
      </w:r>
      <w:r w:rsidRPr="00AB1E53">
        <w:rPr>
          <w:rFonts w:eastAsia="Garamond"/>
          <w:spacing w:val="-6"/>
        </w:rPr>
        <w:t>C</w:t>
      </w:r>
      <w:r w:rsidRPr="00AB1E53">
        <w:rPr>
          <w:rFonts w:eastAsia="Garamond"/>
        </w:rPr>
        <w:t>OP</w:t>
      </w:r>
      <w:r w:rsidRPr="00AB1E53">
        <w:rPr>
          <w:rFonts w:eastAsia="Garamond"/>
          <w:spacing w:val="-3"/>
        </w:rPr>
        <w:t>2</w:t>
      </w:r>
      <w:r w:rsidRPr="00AB1E53">
        <w:rPr>
          <w:rFonts w:eastAsia="Garamond"/>
        </w:rPr>
        <w:t>2</w:t>
      </w:r>
      <w:r w:rsidRPr="00AB1E53">
        <w:rPr>
          <w:rFonts w:eastAsia="Garamond"/>
          <w:spacing w:val="-1"/>
        </w:rPr>
        <w:t>5</w:t>
      </w:r>
      <w:r w:rsidRPr="00AB1E53">
        <w:rPr>
          <w:rFonts w:eastAsia="Garamond"/>
        </w:rPr>
        <w:t>0</w:t>
      </w:r>
      <w:r w:rsidRPr="00AB1E53">
        <w:rPr>
          <w:rFonts w:eastAsia="Garamond"/>
          <w:spacing w:val="-5"/>
        </w:rPr>
        <w:t xml:space="preserve"> </w:t>
      </w:r>
      <w:r w:rsidRPr="00AB1E53">
        <w:rPr>
          <w:rFonts w:eastAsia="Garamond"/>
          <w:spacing w:val="-1"/>
        </w:rPr>
        <w:t>a</w:t>
      </w:r>
      <w:r w:rsidRPr="00AB1E53">
        <w:rPr>
          <w:rFonts w:eastAsia="Garamond"/>
        </w:rPr>
        <w:t xml:space="preserve">nd </w:t>
      </w:r>
      <w:r w:rsidRPr="00AB1E53">
        <w:rPr>
          <w:rFonts w:eastAsia="Garamond"/>
          <w:spacing w:val="-9"/>
        </w:rPr>
        <w:t>C</w:t>
      </w:r>
      <w:r w:rsidRPr="00AB1E53">
        <w:rPr>
          <w:rFonts w:eastAsia="Garamond"/>
        </w:rPr>
        <w:t>OP</w:t>
      </w:r>
      <w:r w:rsidRPr="00AB1E53">
        <w:rPr>
          <w:rFonts w:eastAsia="Garamond"/>
          <w:spacing w:val="-3"/>
        </w:rPr>
        <w:t>22</w:t>
      </w:r>
      <w:r w:rsidRPr="00AB1E53">
        <w:rPr>
          <w:rFonts w:eastAsia="Garamond"/>
          <w:spacing w:val="-1"/>
        </w:rPr>
        <w:t>1</w:t>
      </w:r>
      <w:r w:rsidRPr="00AB1E53">
        <w:rPr>
          <w:rFonts w:eastAsia="Garamond"/>
        </w:rPr>
        <w:t>0</w:t>
      </w:r>
      <w:r w:rsidRPr="00AB1E53">
        <w:rPr>
          <w:rFonts w:eastAsia="Garamond"/>
          <w:spacing w:val="-5"/>
        </w:rPr>
        <w:t xml:space="preserve"> </w:t>
      </w:r>
      <w:r w:rsidRPr="00AB1E53">
        <w:rPr>
          <w:rFonts w:eastAsia="Garamond"/>
          <w:spacing w:val="1"/>
        </w:rPr>
        <w:t>s</w:t>
      </w:r>
      <w:r w:rsidRPr="00AB1E53">
        <w:rPr>
          <w:rFonts w:eastAsia="Garamond"/>
          <w:spacing w:val="-4"/>
        </w:rPr>
        <w:t>y</w:t>
      </w:r>
      <w:r w:rsidRPr="00AB1E53">
        <w:rPr>
          <w:rFonts w:eastAsia="Garamond"/>
          <w:spacing w:val="-1"/>
        </w:rPr>
        <w:t>l</w:t>
      </w:r>
      <w:r w:rsidRPr="00AB1E53">
        <w:rPr>
          <w:rFonts w:eastAsia="Garamond"/>
          <w:spacing w:val="-3"/>
        </w:rPr>
        <w:t>l</w:t>
      </w:r>
      <w:r w:rsidRPr="00AB1E53">
        <w:rPr>
          <w:rFonts w:eastAsia="Garamond"/>
          <w:spacing w:val="-6"/>
        </w:rPr>
        <w:t>a</w:t>
      </w:r>
      <w:r w:rsidRPr="00AB1E53">
        <w:rPr>
          <w:rFonts w:eastAsia="Garamond"/>
        </w:rPr>
        <w:t>bi.</w:t>
      </w:r>
    </w:p>
    <w:p w14:paraId="3C86217E" w14:textId="77777777" w:rsidR="00FA6511" w:rsidRPr="00AB1E53" w:rsidRDefault="00FA6511" w:rsidP="00FA6511">
      <w:pPr>
        <w:rPr>
          <w:rFonts w:eastAsia="Calibri"/>
        </w:rPr>
      </w:pPr>
    </w:p>
    <w:p w14:paraId="3C86217F" w14:textId="77777777" w:rsidR="00FA6511" w:rsidRPr="00AB1E53" w:rsidRDefault="00FA6511" w:rsidP="00FA6511">
      <w:pPr>
        <w:rPr>
          <w:rFonts w:eastAsia="Calibri"/>
          <w:b/>
        </w:rPr>
      </w:pPr>
      <w:r w:rsidRPr="00AB1E53">
        <w:rPr>
          <w:rFonts w:eastAsia="Calibri"/>
          <w:b/>
        </w:rPr>
        <w:t>Outside FIU</w:t>
      </w:r>
    </w:p>
    <w:p w14:paraId="3C862180" w14:textId="77777777" w:rsidR="00FA6511" w:rsidRPr="00AB1E53" w:rsidRDefault="00FA6511" w:rsidP="00FA6511">
      <w:pPr>
        <w:rPr>
          <w:b/>
        </w:rPr>
      </w:pPr>
      <w:r w:rsidRPr="00AB1E53">
        <w:rPr>
          <w:spacing w:val="-2"/>
        </w:rPr>
        <w:t>Workshops &amp; papers reviewed</w:t>
      </w:r>
    </w:p>
    <w:p w14:paraId="3C862181" w14:textId="77777777" w:rsidR="00FA6511" w:rsidRPr="00AB1E53" w:rsidRDefault="00FA6511" w:rsidP="00FA6511">
      <w:pPr>
        <w:keepNext/>
        <w:keepLines/>
        <w:spacing w:line="270" w:lineRule="auto"/>
        <w:ind w:right="5319"/>
        <w:outlineLvl w:val="0"/>
      </w:pPr>
      <w:r w:rsidRPr="00AB1E53">
        <w:rPr>
          <w:bCs/>
        </w:rPr>
        <w:t>S</w:t>
      </w:r>
      <w:r w:rsidRPr="00AB1E53">
        <w:rPr>
          <w:bCs/>
          <w:spacing w:val="-1"/>
        </w:rPr>
        <w:t>I</w:t>
      </w:r>
      <w:r w:rsidRPr="00AB1E53">
        <w:rPr>
          <w:bCs/>
        </w:rPr>
        <w:t>G</w:t>
      </w:r>
      <w:r w:rsidRPr="00AB1E53">
        <w:rPr>
          <w:bCs/>
          <w:spacing w:val="-1"/>
        </w:rPr>
        <w:t>C</w:t>
      </w:r>
      <w:r w:rsidRPr="00AB1E53">
        <w:rPr>
          <w:bCs/>
        </w:rPr>
        <w:t>SE</w:t>
      </w:r>
      <w:r w:rsidRPr="00AB1E53">
        <w:rPr>
          <w:bCs/>
          <w:spacing w:val="-1"/>
        </w:rPr>
        <w:t xml:space="preserve"> 201</w:t>
      </w:r>
      <w:r w:rsidRPr="00AB1E53">
        <w:rPr>
          <w:bCs/>
        </w:rPr>
        <w:t>5</w:t>
      </w:r>
    </w:p>
    <w:p w14:paraId="3C862182" w14:textId="77777777" w:rsidR="00FA6511" w:rsidRPr="00AB1E53" w:rsidRDefault="00FA6511" w:rsidP="005817DF">
      <w:pPr>
        <w:numPr>
          <w:ilvl w:val="0"/>
          <w:numId w:val="147"/>
        </w:numPr>
        <w:autoSpaceDE/>
        <w:autoSpaceDN/>
        <w:adjustRightInd/>
        <w:spacing w:line="250" w:lineRule="exact"/>
        <w:rPr>
          <w:rFonts w:eastAsia="Garamond"/>
        </w:rPr>
      </w:pPr>
      <w:r w:rsidRPr="00AB1E53">
        <w:rPr>
          <w:rFonts w:eastAsia="Garamond"/>
        </w:rPr>
        <w:t>Submi</w:t>
      </w:r>
      <w:r w:rsidRPr="00AB1E53">
        <w:rPr>
          <w:rFonts w:eastAsia="Garamond"/>
          <w:spacing w:val="-2"/>
        </w:rPr>
        <w:t>s</w:t>
      </w:r>
      <w:r w:rsidRPr="00AB1E53">
        <w:rPr>
          <w:rFonts w:eastAsia="Garamond"/>
        </w:rPr>
        <w:t>sion</w:t>
      </w:r>
      <w:r w:rsidRPr="00AB1E53">
        <w:rPr>
          <w:rFonts w:eastAsia="Garamond"/>
          <w:spacing w:val="-3"/>
        </w:rPr>
        <w:t xml:space="preserve"> </w:t>
      </w:r>
      <w:r w:rsidRPr="00AB1E53">
        <w:rPr>
          <w:rFonts w:eastAsia="Garamond"/>
        </w:rPr>
        <w:t>ID: 1</w:t>
      </w:r>
      <w:r w:rsidRPr="00AB1E53">
        <w:rPr>
          <w:rFonts w:eastAsia="Garamond"/>
          <w:spacing w:val="-1"/>
        </w:rPr>
        <w:t>113</w:t>
      </w:r>
      <w:r w:rsidRPr="00AB1E53">
        <w:rPr>
          <w:rFonts w:eastAsia="Garamond"/>
          <w:spacing w:val="-3"/>
        </w:rPr>
        <w:t xml:space="preserve"> </w:t>
      </w:r>
      <w:r w:rsidRPr="00AB1E53">
        <w:rPr>
          <w:rFonts w:eastAsia="Garamond"/>
        </w:rPr>
        <w:t>(</w:t>
      </w:r>
      <w:r w:rsidRPr="00AB1E53">
        <w:rPr>
          <w:rFonts w:eastAsia="Garamond"/>
          <w:spacing w:val="-1"/>
        </w:rPr>
        <w:t>Special Session</w:t>
      </w:r>
      <w:r w:rsidRPr="00AB1E53">
        <w:rPr>
          <w:rFonts w:eastAsia="Garamond"/>
        </w:rPr>
        <w:t>)</w:t>
      </w:r>
      <w:r w:rsidRPr="00AB1E53">
        <w:rPr>
          <w:rFonts w:eastAsia="Garamond"/>
          <w:spacing w:val="1"/>
        </w:rPr>
        <w:t xml:space="preserve"> </w:t>
      </w:r>
      <w:r w:rsidRPr="00AB1E53">
        <w:rPr>
          <w:rFonts w:eastAsia="Garamond"/>
        </w:rPr>
        <w:t xml:space="preserve">– </w:t>
      </w:r>
      <w:r w:rsidRPr="00AB1E53">
        <w:rPr>
          <w:rFonts w:eastAsia="Garamond"/>
          <w:i/>
        </w:rPr>
        <w:t>Five Days That Transform My Teaching</w:t>
      </w:r>
    </w:p>
    <w:p w14:paraId="3C862183" w14:textId="77777777" w:rsidR="00FA6511" w:rsidRPr="00AB1E53" w:rsidRDefault="00FA6511" w:rsidP="005817DF">
      <w:pPr>
        <w:numPr>
          <w:ilvl w:val="0"/>
          <w:numId w:val="147"/>
        </w:numPr>
        <w:autoSpaceDE/>
        <w:autoSpaceDN/>
        <w:adjustRightInd/>
        <w:spacing w:line="250" w:lineRule="exact"/>
        <w:rPr>
          <w:rFonts w:eastAsia="Garamond"/>
        </w:rPr>
      </w:pPr>
      <w:r w:rsidRPr="00AB1E53">
        <w:rPr>
          <w:rFonts w:eastAsia="Garamond"/>
        </w:rPr>
        <w:t>Submi</w:t>
      </w:r>
      <w:r w:rsidRPr="00AB1E53">
        <w:rPr>
          <w:rFonts w:eastAsia="Garamond"/>
          <w:spacing w:val="-2"/>
        </w:rPr>
        <w:t>s</w:t>
      </w:r>
      <w:r w:rsidRPr="00AB1E53">
        <w:rPr>
          <w:rFonts w:eastAsia="Garamond"/>
        </w:rPr>
        <w:t>sion</w:t>
      </w:r>
      <w:r w:rsidRPr="00AB1E53">
        <w:rPr>
          <w:rFonts w:eastAsia="Garamond"/>
          <w:spacing w:val="-3"/>
        </w:rPr>
        <w:t xml:space="preserve"> </w:t>
      </w:r>
      <w:r w:rsidRPr="00AB1E53">
        <w:rPr>
          <w:rFonts w:eastAsia="Garamond"/>
        </w:rPr>
        <w:t>ID: 1</w:t>
      </w:r>
      <w:r w:rsidRPr="00AB1E53">
        <w:rPr>
          <w:rFonts w:eastAsia="Garamond"/>
          <w:spacing w:val="-1"/>
        </w:rPr>
        <w:t>167</w:t>
      </w:r>
      <w:r w:rsidRPr="00AB1E53">
        <w:rPr>
          <w:rFonts w:eastAsia="Garamond"/>
          <w:spacing w:val="-3"/>
        </w:rPr>
        <w:t xml:space="preserve"> </w:t>
      </w:r>
      <w:r w:rsidRPr="00AB1E53">
        <w:rPr>
          <w:rFonts w:eastAsia="Garamond"/>
        </w:rPr>
        <w:t>(</w:t>
      </w:r>
      <w:r w:rsidRPr="00AB1E53">
        <w:rPr>
          <w:rFonts w:eastAsia="Garamond"/>
          <w:spacing w:val="-1"/>
        </w:rPr>
        <w:t>Paper</w:t>
      </w:r>
      <w:r w:rsidRPr="00AB1E53">
        <w:rPr>
          <w:rFonts w:eastAsia="Garamond"/>
        </w:rPr>
        <w:t>)</w:t>
      </w:r>
      <w:r w:rsidRPr="00AB1E53">
        <w:rPr>
          <w:rFonts w:eastAsia="Garamond"/>
          <w:spacing w:val="1"/>
        </w:rPr>
        <w:t xml:space="preserve"> </w:t>
      </w:r>
      <w:r w:rsidRPr="00AB1E53">
        <w:rPr>
          <w:rFonts w:eastAsia="Garamond"/>
        </w:rPr>
        <w:t xml:space="preserve">– </w:t>
      </w:r>
      <w:r w:rsidRPr="00AB1E53">
        <w:rPr>
          <w:rFonts w:eastAsia="Garamond"/>
          <w:i/>
        </w:rPr>
        <w:t>Changing User Attitudes: Bluetooth Security Education</w:t>
      </w:r>
    </w:p>
    <w:p w14:paraId="3C862184" w14:textId="77777777" w:rsidR="00FA6511" w:rsidRPr="00AB1E53" w:rsidRDefault="00FA6511" w:rsidP="005817DF">
      <w:pPr>
        <w:numPr>
          <w:ilvl w:val="0"/>
          <w:numId w:val="147"/>
        </w:numPr>
        <w:autoSpaceDE/>
        <w:autoSpaceDN/>
        <w:adjustRightInd/>
        <w:spacing w:line="250" w:lineRule="exact"/>
        <w:rPr>
          <w:rFonts w:eastAsia="Garamond"/>
        </w:rPr>
      </w:pPr>
      <w:r w:rsidRPr="00AB1E53">
        <w:rPr>
          <w:rFonts w:eastAsia="Garamond"/>
        </w:rPr>
        <w:t>Submi</w:t>
      </w:r>
      <w:r w:rsidRPr="00AB1E53">
        <w:rPr>
          <w:rFonts w:eastAsia="Garamond"/>
          <w:spacing w:val="-2"/>
        </w:rPr>
        <w:t>s</w:t>
      </w:r>
      <w:r w:rsidRPr="00AB1E53">
        <w:rPr>
          <w:rFonts w:eastAsia="Garamond"/>
        </w:rPr>
        <w:t>sion</w:t>
      </w:r>
      <w:r w:rsidRPr="00AB1E53">
        <w:rPr>
          <w:rFonts w:eastAsia="Garamond"/>
          <w:spacing w:val="-3"/>
        </w:rPr>
        <w:t xml:space="preserve"> </w:t>
      </w:r>
      <w:r w:rsidRPr="00AB1E53">
        <w:rPr>
          <w:rFonts w:eastAsia="Garamond"/>
        </w:rPr>
        <w:t>ID: 1</w:t>
      </w:r>
      <w:r w:rsidRPr="00AB1E53">
        <w:rPr>
          <w:rFonts w:eastAsia="Garamond"/>
          <w:spacing w:val="-1"/>
        </w:rPr>
        <w:t>377</w:t>
      </w:r>
      <w:r w:rsidRPr="00AB1E53">
        <w:rPr>
          <w:rFonts w:eastAsia="Garamond"/>
          <w:spacing w:val="-3"/>
        </w:rPr>
        <w:t xml:space="preserve"> </w:t>
      </w:r>
      <w:r w:rsidRPr="00AB1E53">
        <w:rPr>
          <w:rFonts w:eastAsia="Garamond"/>
        </w:rPr>
        <w:t>(</w:t>
      </w:r>
      <w:r w:rsidRPr="00AB1E53">
        <w:rPr>
          <w:rFonts w:eastAsia="Garamond"/>
          <w:spacing w:val="-1"/>
        </w:rPr>
        <w:t>Paper</w:t>
      </w:r>
      <w:r w:rsidRPr="00AB1E53">
        <w:rPr>
          <w:rFonts w:eastAsia="Garamond"/>
        </w:rPr>
        <w:t>)</w:t>
      </w:r>
      <w:r w:rsidRPr="00AB1E53">
        <w:rPr>
          <w:rFonts w:eastAsia="Garamond"/>
          <w:spacing w:val="1"/>
        </w:rPr>
        <w:t xml:space="preserve"> </w:t>
      </w:r>
      <w:r w:rsidRPr="00AB1E53">
        <w:rPr>
          <w:rFonts w:eastAsia="Garamond"/>
        </w:rPr>
        <w:t xml:space="preserve">– </w:t>
      </w:r>
      <w:r w:rsidRPr="00AB1E53">
        <w:rPr>
          <w:rFonts w:eastAsia="Garamond"/>
          <w:i/>
        </w:rPr>
        <w:t>EngageCSEdu: Engaging and Retaining CS1/2 Students</w:t>
      </w:r>
    </w:p>
    <w:p w14:paraId="3C862185" w14:textId="77777777" w:rsidR="00FA6511" w:rsidRPr="00AB1E53" w:rsidRDefault="00FA6511" w:rsidP="00FA6511">
      <w:pPr>
        <w:spacing w:line="250" w:lineRule="exact"/>
        <w:rPr>
          <w:rFonts w:eastAsia="Garamond"/>
        </w:rPr>
      </w:pPr>
      <w:r w:rsidRPr="00AB1E53">
        <w:t>S</w:t>
      </w:r>
      <w:r w:rsidRPr="00AB1E53">
        <w:rPr>
          <w:spacing w:val="-1"/>
        </w:rPr>
        <w:t>I</w:t>
      </w:r>
      <w:r w:rsidRPr="00AB1E53">
        <w:t>G</w:t>
      </w:r>
      <w:r w:rsidRPr="00AB1E53">
        <w:rPr>
          <w:spacing w:val="-1"/>
        </w:rPr>
        <w:t>C</w:t>
      </w:r>
      <w:r w:rsidRPr="00AB1E53">
        <w:t>SE</w:t>
      </w:r>
      <w:r w:rsidRPr="00AB1E53">
        <w:rPr>
          <w:spacing w:val="-1"/>
        </w:rPr>
        <w:t xml:space="preserve"> 201</w:t>
      </w:r>
      <w:r w:rsidRPr="00AB1E53">
        <w:t>4</w:t>
      </w:r>
    </w:p>
    <w:p w14:paraId="3C862186" w14:textId="77777777" w:rsidR="00FA6511" w:rsidRPr="00AB1E53" w:rsidRDefault="00FA6511" w:rsidP="005817DF">
      <w:pPr>
        <w:numPr>
          <w:ilvl w:val="0"/>
          <w:numId w:val="147"/>
        </w:numPr>
        <w:autoSpaceDE/>
        <w:autoSpaceDN/>
        <w:adjustRightInd/>
        <w:spacing w:line="250" w:lineRule="exact"/>
        <w:rPr>
          <w:rFonts w:eastAsia="Garamond"/>
        </w:rPr>
      </w:pPr>
      <w:r w:rsidRPr="00AB1E53">
        <w:rPr>
          <w:rFonts w:eastAsia="Garamond"/>
        </w:rPr>
        <w:t>Submi</w:t>
      </w:r>
      <w:r w:rsidRPr="00AB1E53">
        <w:rPr>
          <w:rFonts w:eastAsia="Garamond"/>
          <w:spacing w:val="-2"/>
        </w:rPr>
        <w:t>s</w:t>
      </w:r>
      <w:r w:rsidRPr="00AB1E53">
        <w:rPr>
          <w:rFonts w:eastAsia="Garamond"/>
        </w:rPr>
        <w:t>sion</w:t>
      </w:r>
      <w:r w:rsidRPr="00AB1E53">
        <w:rPr>
          <w:rFonts w:eastAsia="Garamond"/>
          <w:spacing w:val="-3"/>
        </w:rPr>
        <w:t xml:space="preserve"> </w:t>
      </w:r>
      <w:r w:rsidRPr="00AB1E53">
        <w:rPr>
          <w:rFonts w:eastAsia="Garamond"/>
        </w:rPr>
        <w:t>ID: 1</w:t>
      </w:r>
      <w:r w:rsidRPr="00AB1E53">
        <w:rPr>
          <w:rFonts w:eastAsia="Garamond"/>
          <w:spacing w:val="-1"/>
        </w:rPr>
        <w:t>2</w:t>
      </w:r>
      <w:r w:rsidRPr="00AB1E53">
        <w:rPr>
          <w:rFonts w:eastAsia="Garamond"/>
        </w:rPr>
        <w:t>97</w:t>
      </w:r>
      <w:r w:rsidRPr="00AB1E53">
        <w:rPr>
          <w:rFonts w:eastAsia="Garamond"/>
          <w:spacing w:val="-3"/>
        </w:rPr>
        <w:t xml:space="preserve"> </w:t>
      </w:r>
      <w:r w:rsidRPr="00AB1E53">
        <w:rPr>
          <w:rFonts w:eastAsia="Garamond"/>
        </w:rPr>
        <w:t>(</w:t>
      </w:r>
      <w:r w:rsidRPr="00AB1E53">
        <w:rPr>
          <w:rFonts w:eastAsia="Garamond"/>
          <w:spacing w:val="-1"/>
        </w:rPr>
        <w:t>W</w:t>
      </w:r>
      <w:r w:rsidRPr="00AB1E53">
        <w:rPr>
          <w:rFonts w:eastAsia="Garamond"/>
        </w:rPr>
        <w:t>or</w:t>
      </w:r>
      <w:r w:rsidRPr="00AB1E53">
        <w:rPr>
          <w:rFonts w:eastAsia="Garamond"/>
          <w:spacing w:val="-3"/>
        </w:rPr>
        <w:t>k</w:t>
      </w:r>
      <w:r w:rsidRPr="00AB1E53">
        <w:rPr>
          <w:rFonts w:eastAsia="Garamond"/>
        </w:rPr>
        <w:t>sho</w:t>
      </w:r>
      <w:r w:rsidRPr="00AB1E53">
        <w:rPr>
          <w:rFonts w:eastAsia="Garamond"/>
          <w:spacing w:val="-2"/>
        </w:rPr>
        <w:t>p</w:t>
      </w:r>
      <w:r w:rsidRPr="00AB1E53">
        <w:rPr>
          <w:rFonts w:eastAsia="Garamond"/>
        </w:rPr>
        <w:t>)</w:t>
      </w:r>
      <w:r w:rsidRPr="00AB1E53">
        <w:rPr>
          <w:rFonts w:eastAsia="Garamond"/>
          <w:spacing w:val="1"/>
        </w:rPr>
        <w:t xml:space="preserve"> </w:t>
      </w:r>
      <w:r w:rsidRPr="00AB1E53">
        <w:rPr>
          <w:rFonts w:eastAsia="Garamond"/>
        </w:rPr>
        <w:t xml:space="preserve">- </w:t>
      </w:r>
      <w:r w:rsidRPr="00AB1E53">
        <w:rPr>
          <w:rFonts w:eastAsia="Garamond"/>
          <w:i/>
        </w:rPr>
        <w:t>Sc</w:t>
      </w:r>
      <w:r w:rsidRPr="00AB1E53">
        <w:rPr>
          <w:rFonts w:eastAsia="Garamond"/>
          <w:i/>
          <w:spacing w:val="-1"/>
        </w:rPr>
        <w:t>a</w:t>
      </w:r>
      <w:r w:rsidRPr="00AB1E53">
        <w:rPr>
          <w:rFonts w:eastAsia="Garamond"/>
          <w:i/>
        </w:rPr>
        <w:t>la</w:t>
      </w:r>
      <w:r w:rsidRPr="00AB1E53">
        <w:rPr>
          <w:rFonts w:eastAsia="Garamond"/>
          <w:i/>
          <w:spacing w:val="-1"/>
        </w:rPr>
        <w:t xml:space="preserve"> </w:t>
      </w:r>
      <w:r w:rsidRPr="00AB1E53">
        <w:rPr>
          <w:rFonts w:eastAsia="Garamond"/>
          <w:i/>
        </w:rPr>
        <w:t>f</w:t>
      </w:r>
      <w:r w:rsidRPr="00AB1E53">
        <w:rPr>
          <w:rFonts w:eastAsia="Garamond"/>
          <w:i/>
          <w:spacing w:val="-2"/>
        </w:rPr>
        <w:t>o</w:t>
      </w:r>
      <w:r w:rsidRPr="00AB1E53">
        <w:rPr>
          <w:rFonts w:eastAsia="Garamond"/>
          <w:i/>
        </w:rPr>
        <w:t>r I</w:t>
      </w:r>
      <w:r w:rsidRPr="00AB1E53">
        <w:rPr>
          <w:rFonts w:eastAsia="Garamond"/>
          <w:i/>
          <w:spacing w:val="-1"/>
        </w:rPr>
        <w:t>n</w:t>
      </w:r>
      <w:r w:rsidRPr="00AB1E53">
        <w:rPr>
          <w:rFonts w:eastAsia="Garamond"/>
          <w:i/>
        </w:rPr>
        <w:t>t</w:t>
      </w:r>
      <w:r w:rsidRPr="00AB1E53">
        <w:rPr>
          <w:rFonts w:eastAsia="Garamond"/>
          <w:i/>
          <w:spacing w:val="-3"/>
        </w:rPr>
        <w:t>r</w:t>
      </w:r>
      <w:r w:rsidRPr="00AB1E53">
        <w:rPr>
          <w:rFonts w:eastAsia="Garamond"/>
          <w:i/>
        </w:rPr>
        <w:t>o</w:t>
      </w:r>
      <w:r w:rsidRPr="00AB1E53">
        <w:rPr>
          <w:rFonts w:eastAsia="Garamond"/>
          <w:i/>
          <w:spacing w:val="-1"/>
        </w:rPr>
        <w:t>du</w:t>
      </w:r>
      <w:r w:rsidRPr="00AB1E53">
        <w:rPr>
          <w:rFonts w:eastAsia="Garamond"/>
          <w:i/>
        </w:rPr>
        <w:t>ct</w:t>
      </w:r>
      <w:r w:rsidRPr="00AB1E53">
        <w:rPr>
          <w:rFonts w:eastAsia="Garamond"/>
          <w:i/>
          <w:spacing w:val="-2"/>
        </w:rPr>
        <w:t>o</w:t>
      </w:r>
      <w:r w:rsidRPr="00AB1E53">
        <w:rPr>
          <w:rFonts w:eastAsia="Garamond"/>
          <w:i/>
        </w:rPr>
        <w:t>ry</w:t>
      </w:r>
      <w:r w:rsidRPr="00AB1E53">
        <w:rPr>
          <w:rFonts w:eastAsia="Garamond"/>
          <w:i/>
          <w:spacing w:val="-2"/>
        </w:rPr>
        <w:t xml:space="preserve"> C</w:t>
      </w:r>
      <w:r w:rsidRPr="00AB1E53">
        <w:rPr>
          <w:rFonts w:eastAsia="Garamond"/>
          <w:i/>
        </w:rPr>
        <w:t xml:space="preserve">S </w:t>
      </w:r>
      <w:r w:rsidRPr="00AB1E53">
        <w:rPr>
          <w:rFonts w:eastAsia="Garamond"/>
          <w:i/>
          <w:spacing w:val="-1"/>
        </w:rPr>
        <w:t>an</w:t>
      </w:r>
      <w:r w:rsidRPr="00AB1E53">
        <w:rPr>
          <w:rFonts w:eastAsia="Garamond"/>
          <w:i/>
        </w:rPr>
        <w:t>d</w:t>
      </w:r>
      <w:r w:rsidRPr="00AB1E53">
        <w:rPr>
          <w:rFonts w:eastAsia="Garamond"/>
          <w:i/>
          <w:spacing w:val="-1"/>
        </w:rPr>
        <w:t xml:space="preserve"> </w:t>
      </w:r>
      <w:r w:rsidRPr="00AB1E53">
        <w:rPr>
          <w:rFonts w:eastAsia="Garamond"/>
          <w:i/>
        </w:rPr>
        <w:t>Par</w:t>
      </w:r>
      <w:r w:rsidRPr="00AB1E53">
        <w:rPr>
          <w:rFonts w:eastAsia="Garamond"/>
          <w:i/>
          <w:spacing w:val="-2"/>
        </w:rPr>
        <w:t>a</w:t>
      </w:r>
      <w:r w:rsidRPr="00AB1E53">
        <w:rPr>
          <w:rFonts w:eastAsia="Garamond"/>
          <w:i/>
        </w:rPr>
        <w:t>l</w:t>
      </w:r>
      <w:r w:rsidRPr="00AB1E53">
        <w:rPr>
          <w:rFonts w:eastAsia="Garamond"/>
          <w:i/>
          <w:spacing w:val="-1"/>
        </w:rPr>
        <w:t>l</w:t>
      </w:r>
      <w:r w:rsidRPr="00AB1E53">
        <w:rPr>
          <w:rFonts w:eastAsia="Garamond"/>
          <w:i/>
        </w:rPr>
        <w:t>elism</w:t>
      </w:r>
    </w:p>
    <w:p w14:paraId="3C862187" w14:textId="77777777" w:rsidR="00FA6511" w:rsidRPr="00AB1E53" w:rsidRDefault="00FA6511" w:rsidP="005817DF">
      <w:pPr>
        <w:numPr>
          <w:ilvl w:val="0"/>
          <w:numId w:val="147"/>
        </w:numPr>
        <w:autoSpaceDE/>
        <w:autoSpaceDN/>
        <w:adjustRightInd/>
        <w:spacing w:before="1"/>
        <w:rPr>
          <w:rFonts w:eastAsia="Garamond"/>
        </w:rPr>
      </w:pPr>
      <w:r w:rsidRPr="00AB1E53">
        <w:rPr>
          <w:rFonts w:eastAsia="Garamond"/>
        </w:rPr>
        <w:t>Submi</w:t>
      </w:r>
      <w:r w:rsidRPr="00AB1E53">
        <w:rPr>
          <w:rFonts w:eastAsia="Garamond"/>
          <w:spacing w:val="-2"/>
        </w:rPr>
        <w:t>s</w:t>
      </w:r>
      <w:r w:rsidRPr="00AB1E53">
        <w:rPr>
          <w:rFonts w:eastAsia="Garamond"/>
        </w:rPr>
        <w:t>sion</w:t>
      </w:r>
      <w:r w:rsidRPr="00AB1E53">
        <w:rPr>
          <w:rFonts w:eastAsia="Garamond"/>
          <w:spacing w:val="-3"/>
        </w:rPr>
        <w:t xml:space="preserve"> </w:t>
      </w:r>
      <w:r w:rsidRPr="00AB1E53">
        <w:rPr>
          <w:rFonts w:eastAsia="Garamond"/>
        </w:rPr>
        <w:t>ID: 1</w:t>
      </w:r>
      <w:r w:rsidRPr="00AB1E53">
        <w:rPr>
          <w:rFonts w:eastAsia="Garamond"/>
          <w:spacing w:val="-1"/>
        </w:rPr>
        <w:t>3</w:t>
      </w:r>
      <w:r w:rsidRPr="00AB1E53">
        <w:rPr>
          <w:rFonts w:eastAsia="Garamond"/>
        </w:rPr>
        <w:t>80</w:t>
      </w:r>
      <w:r w:rsidRPr="00AB1E53">
        <w:rPr>
          <w:rFonts w:eastAsia="Garamond"/>
          <w:spacing w:val="-3"/>
        </w:rPr>
        <w:t xml:space="preserve"> </w:t>
      </w:r>
      <w:r w:rsidRPr="00AB1E53">
        <w:rPr>
          <w:rFonts w:eastAsia="Garamond"/>
        </w:rPr>
        <w:t>(P</w:t>
      </w:r>
      <w:r w:rsidRPr="00AB1E53">
        <w:rPr>
          <w:rFonts w:eastAsia="Garamond"/>
          <w:spacing w:val="-1"/>
        </w:rPr>
        <w:t>a</w:t>
      </w:r>
      <w:r w:rsidRPr="00AB1E53">
        <w:rPr>
          <w:rFonts w:eastAsia="Garamond"/>
        </w:rPr>
        <w:t>n</w:t>
      </w:r>
      <w:r w:rsidRPr="00AB1E53">
        <w:rPr>
          <w:rFonts w:eastAsia="Garamond"/>
          <w:spacing w:val="-1"/>
        </w:rPr>
        <w:t>e</w:t>
      </w:r>
      <w:r w:rsidRPr="00AB1E53">
        <w:rPr>
          <w:rFonts w:eastAsia="Garamond"/>
        </w:rPr>
        <w:t>l)</w:t>
      </w:r>
      <w:r w:rsidRPr="00AB1E53">
        <w:rPr>
          <w:rFonts w:eastAsia="Garamond"/>
          <w:spacing w:val="-1"/>
        </w:rPr>
        <w:t xml:space="preserve"> </w:t>
      </w:r>
      <w:r w:rsidRPr="00AB1E53">
        <w:rPr>
          <w:rFonts w:eastAsia="Garamond"/>
        </w:rPr>
        <w:t xml:space="preserve">- </w:t>
      </w:r>
      <w:r w:rsidRPr="00AB1E53">
        <w:rPr>
          <w:rFonts w:eastAsia="Garamond"/>
          <w:i/>
        </w:rPr>
        <w:t>S</w:t>
      </w:r>
      <w:r w:rsidRPr="00AB1E53">
        <w:rPr>
          <w:rFonts w:eastAsia="Garamond"/>
          <w:i/>
          <w:spacing w:val="-1"/>
        </w:rPr>
        <w:t>u</w:t>
      </w:r>
      <w:r w:rsidRPr="00AB1E53">
        <w:rPr>
          <w:rFonts w:eastAsia="Garamond"/>
          <w:i/>
        </w:rPr>
        <w:t>rfi</w:t>
      </w:r>
      <w:r w:rsidRPr="00AB1E53">
        <w:rPr>
          <w:rFonts w:eastAsia="Garamond"/>
          <w:i/>
          <w:spacing w:val="-1"/>
        </w:rPr>
        <w:t>n</w:t>
      </w:r>
      <w:r w:rsidRPr="00AB1E53">
        <w:rPr>
          <w:rFonts w:eastAsia="Garamond"/>
          <w:i/>
        </w:rPr>
        <w:t>g t</w:t>
      </w:r>
      <w:r w:rsidRPr="00AB1E53">
        <w:rPr>
          <w:rFonts w:eastAsia="Garamond"/>
          <w:i/>
          <w:spacing w:val="-1"/>
        </w:rPr>
        <w:t>h</w:t>
      </w:r>
      <w:r w:rsidRPr="00AB1E53">
        <w:rPr>
          <w:rFonts w:eastAsia="Garamond"/>
          <w:i/>
        </w:rPr>
        <w:t>e</w:t>
      </w:r>
      <w:r w:rsidRPr="00AB1E53">
        <w:rPr>
          <w:rFonts w:eastAsia="Garamond"/>
          <w:i/>
          <w:spacing w:val="-2"/>
        </w:rPr>
        <w:t xml:space="preserve"> </w:t>
      </w:r>
      <w:r w:rsidRPr="00AB1E53">
        <w:rPr>
          <w:rFonts w:eastAsia="Garamond"/>
          <w:i/>
        </w:rPr>
        <w:t>Tsu</w:t>
      </w:r>
      <w:r w:rsidRPr="00AB1E53">
        <w:rPr>
          <w:rFonts w:eastAsia="Garamond"/>
          <w:i/>
          <w:spacing w:val="-2"/>
        </w:rPr>
        <w:t>n</w:t>
      </w:r>
      <w:r w:rsidRPr="00AB1E53">
        <w:rPr>
          <w:rFonts w:eastAsia="Garamond"/>
          <w:i/>
          <w:spacing w:val="-1"/>
        </w:rPr>
        <w:t>a</w:t>
      </w:r>
      <w:r w:rsidRPr="00AB1E53">
        <w:rPr>
          <w:rFonts w:eastAsia="Garamond"/>
          <w:i/>
        </w:rPr>
        <w:t>mi:</w:t>
      </w:r>
      <w:r w:rsidRPr="00AB1E53">
        <w:rPr>
          <w:rFonts w:eastAsia="Garamond"/>
          <w:i/>
          <w:spacing w:val="-3"/>
        </w:rPr>
        <w:t xml:space="preserve"> </w:t>
      </w:r>
      <w:r w:rsidRPr="00AB1E53">
        <w:rPr>
          <w:rFonts w:eastAsia="Garamond"/>
          <w:i/>
        </w:rPr>
        <w:t>Firs</w:t>
      </w:r>
      <w:r w:rsidRPr="00AB1E53">
        <w:rPr>
          <w:rFonts w:eastAsia="Garamond"/>
          <w:i/>
          <w:spacing w:val="-2"/>
        </w:rPr>
        <w:t>t</w:t>
      </w:r>
      <w:r w:rsidRPr="00AB1E53">
        <w:rPr>
          <w:rFonts w:eastAsia="Garamond"/>
          <w:i/>
        </w:rPr>
        <w:t>-</w:t>
      </w:r>
      <w:r w:rsidRPr="00AB1E53">
        <w:rPr>
          <w:rFonts w:eastAsia="Garamond"/>
          <w:i/>
          <w:spacing w:val="-3"/>
        </w:rPr>
        <w:t>H</w:t>
      </w:r>
      <w:r w:rsidRPr="00AB1E53">
        <w:rPr>
          <w:rFonts w:eastAsia="Garamond"/>
          <w:i/>
          <w:spacing w:val="-1"/>
        </w:rPr>
        <w:t>an</w:t>
      </w:r>
      <w:r w:rsidRPr="00AB1E53">
        <w:rPr>
          <w:rFonts w:eastAsia="Garamond"/>
          <w:i/>
        </w:rPr>
        <w:t>d</w:t>
      </w:r>
      <w:r w:rsidRPr="00AB1E53">
        <w:rPr>
          <w:rFonts w:eastAsia="Garamond"/>
          <w:i/>
          <w:spacing w:val="-1"/>
        </w:rPr>
        <w:t xml:space="preserve"> E</w:t>
      </w:r>
      <w:r w:rsidRPr="00AB1E53">
        <w:rPr>
          <w:rFonts w:eastAsia="Garamond"/>
          <w:i/>
        </w:rPr>
        <w:t>x</w:t>
      </w:r>
      <w:r w:rsidRPr="00AB1E53">
        <w:rPr>
          <w:rFonts w:eastAsia="Garamond"/>
          <w:i/>
          <w:spacing w:val="-1"/>
        </w:rPr>
        <w:t>p</w:t>
      </w:r>
      <w:r w:rsidRPr="00AB1E53">
        <w:rPr>
          <w:rFonts w:eastAsia="Garamond"/>
          <w:i/>
        </w:rPr>
        <w:t xml:space="preserve">eriences </w:t>
      </w:r>
      <w:r w:rsidRPr="00AB1E53">
        <w:rPr>
          <w:rFonts w:eastAsia="Garamond"/>
          <w:i/>
          <w:spacing w:val="-2"/>
        </w:rPr>
        <w:t>T</w:t>
      </w:r>
      <w:r w:rsidRPr="00AB1E53">
        <w:rPr>
          <w:rFonts w:eastAsia="Garamond"/>
          <w:i/>
        </w:rPr>
        <w:t>eac</w:t>
      </w:r>
      <w:r w:rsidRPr="00AB1E53">
        <w:rPr>
          <w:rFonts w:eastAsia="Garamond"/>
          <w:i/>
          <w:spacing w:val="-2"/>
        </w:rPr>
        <w:t>h</w:t>
      </w:r>
      <w:r w:rsidRPr="00AB1E53">
        <w:rPr>
          <w:rFonts w:eastAsia="Garamond"/>
          <w:i/>
        </w:rPr>
        <w:t>i</w:t>
      </w:r>
      <w:r w:rsidRPr="00AB1E53">
        <w:rPr>
          <w:rFonts w:eastAsia="Garamond"/>
          <w:i/>
          <w:spacing w:val="-1"/>
        </w:rPr>
        <w:t>n</w:t>
      </w:r>
      <w:r w:rsidRPr="00AB1E53">
        <w:rPr>
          <w:rFonts w:eastAsia="Garamond"/>
          <w:i/>
        </w:rPr>
        <w:t xml:space="preserve">g </w:t>
      </w:r>
      <w:r w:rsidRPr="00AB1E53">
        <w:rPr>
          <w:rFonts w:eastAsia="Garamond"/>
          <w:i/>
          <w:spacing w:val="-1"/>
        </w:rPr>
        <w:t>On</w:t>
      </w:r>
      <w:r w:rsidRPr="00AB1E53">
        <w:rPr>
          <w:rFonts w:eastAsia="Garamond"/>
          <w:i/>
        </w:rPr>
        <w:t>li</w:t>
      </w:r>
      <w:r w:rsidRPr="00AB1E53">
        <w:rPr>
          <w:rFonts w:eastAsia="Garamond"/>
          <w:i/>
          <w:spacing w:val="-2"/>
        </w:rPr>
        <w:t>n</w:t>
      </w:r>
      <w:r w:rsidRPr="00AB1E53">
        <w:rPr>
          <w:rFonts w:eastAsia="Garamond"/>
          <w:i/>
        </w:rPr>
        <w:t xml:space="preserve">e </w:t>
      </w:r>
      <w:r w:rsidRPr="00AB1E53">
        <w:rPr>
          <w:rFonts w:eastAsia="Garamond"/>
          <w:i/>
          <w:spacing w:val="-1"/>
        </w:rPr>
        <w:t>C</w:t>
      </w:r>
      <w:r w:rsidRPr="00AB1E53">
        <w:rPr>
          <w:rFonts w:eastAsia="Garamond"/>
          <w:i/>
        </w:rPr>
        <w:t>o</w:t>
      </w:r>
      <w:r w:rsidRPr="00AB1E53">
        <w:rPr>
          <w:rFonts w:eastAsia="Garamond"/>
          <w:i/>
          <w:spacing w:val="-1"/>
        </w:rPr>
        <w:t>u</w:t>
      </w:r>
      <w:r w:rsidRPr="00AB1E53">
        <w:rPr>
          <w:rFonts w:eastAsia="Garamond"/>
          <w:i/>
        </w:rPr>
        <w:t>rs</w:t>
      </w:r>
      <w:r w:rsidRPr="00AB1E53">
        <w:rPr>
          <w:rFonts w:eastAsia="Garamond"/>
          <w:i/>
          <w:spacing w:val="-2"/>
        </w:rPr>
        <w:t>e</w:t>
      </w:r>
      <w:r w:rsidRPr="00AB1E53">
        <w:rPr>
          <w:rFonts w:eastAsia="Garamond"/>
          <w:i/>
        </w:rPr>
        <w:t>s</w:t>
      </w:r>
    </w:p>
    <w:p w14:paraId="3C862188" w14:textId="77777777" w:rsidR="00FA6511" w:rsidRPr="00AB1E53" w:rsidRDefault="00FA6511" w:rsidP="005817DF">
      <w:pPr>
        <w:numPr>
          <w:ilvl w:val="0"/>
          <w:numId w:val="147"/>
        </w:numPr>
        <w:autoSpaceDE/>
        <w:autoSpaceDN/>
        <w:adjustRightInd/>
        <w:spacing w:before="33" w:line="278" w:lineRule="exact"/>
        <w:rPr>
          <w:rFonts w:eastAsia="Garamond"/>
        </w:rPr>
      </w:pPr>
      <w:r w:rsidRPr="00AB1E53">
        <w:rPr>
          <w:rFonts w:eastAsia="Garamond"/>
        </w:rPr>
        <w:t>Submi</w:t>
      </w:r>
      <w:r w:rsidRPr="00AB1E53">
        <w:rPr>
          <w:rFonts w:eastAsia="Garamond"/>
          <w:spacing w:val="-2"/>
        </w:rPr>
        <w:t>s</w:t>
      </w:r>
      <w:r w:rsidRPr="00AB1E53">
        <w:rPr>
          <w:rFonts w:eastAsia="Garamond"/>
        </w:rPr>
        <w:t>sion</w:t>
      </w:r>
      <w:r w:rsidRPr="00AB1E53">
        <w:rPr>
          <w:rFonts w:eastAsia="Garamond"/>
          <w:spacing w:val="-3"/>
        </w:rPr>
        <w:t xml:space="preserve"> </w:t>
      </w:r>
      <w:r w:rsidRPr="00AB1E53">
        <w:rPr>
          <w:rFonts w:eastAsia="Garamond"/>
        </w:rPr>
        <w:t>ID: 1</w:t>
      </w:r>
      <w:r w:rsidRPr="00AB1E53">
        <w:rPr>
          <w:rFonts w:eastAsia="Garamond"/>
          <w:spacing w:val="-1"/>
        </w:rPr>
        <w:t>3</w:t>
      </w:r>
      <w:r w:rsidRPr="00AB1E53">
        <w:rPr>
          <w:rFonts w:eastAsia="Garamond"/>
        </w:rPr>
        <w:t>05</w:t>
      </w:r>
      <w:r w:rsidRPr="00AB1E53">
        <w:rPr>
          <w:rFonts w:eastAsia="Garamond"/>
          <w:spacing w:val="-3"/>
        </w:rPr>
        <w:t xml:space="preserve"> </w:t>
      </w:r>
      <w:r w:rsidRPr="00AB1E53">
        <w:rPr>
          <w:rFonts w:eastAsia="Garamond"/>
        </w:rPr>
        <w:t>(P</w:t>
      </w:r>
      <w:r w:rsidRPr="00AB1E53">
        <w:rPr>
          <w:rFonts w:eastAsia="Garamond"/>
          <w:spacing w:val="-1"/>
        </w:rPr>
        <w:t>a</w:t>
      </w:r>
      <w:r w:rsidRPr="00AB1E53">
        <w:rPr>
          <w:rFonts w:eastAsia="Garamond"/>
        </w:rPr>
        <w:t>p</w:t>
      </w:r>
      <w:r w:rsidRPr="00AB1E53">
        <w:rPr>
          <w:rFonts w:eastAsia="Garamond"/>
          <w:spacing w:val="-1"/>
        </w:rPr>
        <w:t>e</w:t>
      </w:r>
      <w:r w:rsidRPr="00AB1E53">
        <w:rPr>
          <w:rFonts w:eastAsia="Garamond"/>
          <w:spacing w:val="-2"/>
        </w:rPr>
        <w:t>r</w:t>
      </w:r>
      <w:r w:rsidRPr="00AB1E53">
        <w:rPr>
          <w:rFonts w:eastAsia="Garamond"/>
        </w:rPr>
        <w:t>)</w:t>
      </w:r>
      <w:r w:rsidRPr="00AB1E53">
        <w:rPr>
          <w:rFonts w:eastAsia="Garamond"/>
          <w:spacing w:val="1"/>
        </w:rPr>
        <w:t xml:space="preserve"> </w:t>
      </w:r>
      <w:r w:rsidRPr="00AB1E53">
        <w:rPr>
          <w:rFonts w:eastAsia="Garamond"/>
        </w:rPr>
        <w:t xml:space="preserve">- </w:t>
      </w:r>
      <w:r w:rsidRPr="00AB1E53">
        <w:rPr>
          <w:rFonts w:eastAsia="Garamond"/>
          <w:i/>
        </w:rPr>
        <w:t xml:space="preserve">An </w:t>
      </w:r>
      <w:r w:rsidRPr="00AB1E53">
        <w:rPr>
          <w:rFonts w:eastAsia="Garamond"/>
          <w:i/>
          <w:spacing w:val="-1"/>
        </w:rPr>
        <w:t>E</w:t>
      </w:r>
      <w:r w:rsidRPr="00AB1E53">
        <w:rPr>
          <w:rFonts w:eastAsia="Garamond"/>
          <w:i/>
          <w:spacing w:val="-3"/>
        </w:rPr>
        <w:t>c</w:t>
      </w:r>
      <w:r w:rsidRPr="00AB1E53">
        <w:rPr>
          <w:rFonts w:eastAsia="Garamond"/>
          <w:i/>
        </w:rPr>
        <w:t>o</w:t>
      </w:r>
      <w:r w:rsidRPr="00AB1E53">
        <w:rPr>
          <w:rFonts w:eastAsia="Garamond"/>
          <w:i/>
          <w:spacing w:val="-1"/>
        </w:rPr>
        <w:t>n</w:t>
      </w:r>
      <w:r w:rsidRPr="00AB1E53">
        <w:rPr>
          <w:rFonts w:eastAsia="Garamond"/>
          <w:i/>
          <w:spacing w:val="-2"/>
        </w:rPr>
        <w:t>o</w:t>
      </w:r>
      <w:r w:rsidRPr="00AB1E53">
        <w:rPr>
          <w:rFonts w:eastAsia="Garamond"/>
          <w:i/>
        </w:rPr>
        <w:t>mic</w:t>
      </w:r>
      <w:r w:rsidRPr="00AB1E53">
        <w:rPr>
          <w:rFonts w:eastAsia="Garamond"/>
          <w:i/>
          <w:spacing w:val="-1"/>
        </w:rPr>
        <w:t>a</w:t>
      </w:r>
      <w:r w:rsidRPr="00AB1E53">
        <w:rPr>
          <w:rFonts w:eastAsia="Garamond"/>
          <w:i/>
        </w:rPr>
        <w:t>l Cl</w:t>
      </w:r>
      <w:r w:rsidRPr="00AB1E53">
        <w:rPr>
          <w:rFonts w:eastAsia="Garamond"/>
          <w:i/>
          <w:spacing w:val="-2"/>
        </w:rPr>
        <w:t>us</w:t>
      </w:r>
      <w:r w:rsidRPr="00AB1E53">
        <w:rPr>
          <w:rFonts w:eastAsia="Garamond"/>
          <w:i/>
        </w:rPr>
        <w:t xml:space="preserve">ter </w:t>
      </w:r>
      <w:r w:rsidRPr="00AB1E53">
        <w:rPr>
          <w:rFonts w:eastAsia="Garamond"/>
          <w:i/>
          <w:spacing w:val="-3"/>
        </w:rPr>
        <w:t>S</w:t>
      </w:r>
      <w:r w:rsidRPr="00AB1E53">
        <w:rPr>
          <w:rFonts w:eastAsia="Garamond"/>
          <w:i/>
        </w:rPr>
        <w:t>yst</w:t>
      </w:r>
      <w:r w:rsidRPr="00AB1E53">
        <w:rPr>
          <w:rFonts w:eastAsia="Garamond"/>
          <w:i/>
          <w:spacing w:val="-2"/>
        </w:rPr>
        <w:t>e</w:t>
      </w:r>
      <w:r w:rsidRPr="00AB1E53">
        <w:rPr>
          <w:rFonts w:eastAsia="Garamond"/>
          <w:i/>
        </w:rPr>
        <w:t>m</w:t>
      </w:r>
      <w:r w:rsidRPr="00AB1E53">
        <w:rPr>
          <w:rFonts w:eastAsia="Garamond"/>
          <w:i/>
          <w:spacing w:val="1"/>
        </w:rPr>
        <w:t xml:space="preserve"> </w:t>
      </w:r>
      <w:r w:rsidRPr="00AB1E53">
        <w:rPr>
          <w:rFonts w:eastAsia="Garamond"/>
          <w:i/>
        </w:rPr>
        <w:t>f</w:t>
      </w:r>
      <w:r w:rsidRPr="00AB1E53">
        <w:rPr>
          <w:rFonts w:eastAsia="Garamond"/>
          <w:i/>
          <w:spacing w:val="-2"/>
        </w:rPr>
        <w:t>o</w:t>
      </w:r>
      <w:r w:rsidRPr="00AB1E53">
        <w:rPr>
          <w:rFonts w:eastAsia="Garamond"/>
          <w:i/>
        </w:rPr>
        <w:t>r</w:t>
      </w:r>
      <w:r w:rsidRPr="00AB1E53">
        <w:rPr>
          <w:rFonts w:eastAsia="Garamond"/>
          <w:i/>
          <w:spacing w:val="2"/>
        </w:rPr>
        <w:t xml:space="preserve"> </w:t>
      </w:r>
      <w:r w:rsidRPr="00AB1E53">
        <w:rPr>
          <w:rFonts w:eastAsia="Garamond"/>
          <w:i/>
        </w:rPr>
        <w:t>Det</w:t>
      </w:r>
      <w:r w:rsidRPr="00AB1E53">
        <w:rPr>
          <w:rFonts w:eastAsia="Garamond"/>
          <w:i/>
          <w:spacing w:val="-2"/>
        </w:rPr>
        <w:t>e</w:t>
      </w:r>
      <w:r w:rsidRPr="00AB1E53">
        <w:rPr>
          <w:rFonts w:eastAsia="Garamond"/>
          <w:i/>
        </w:rPr>
        <w:t>cti</w:t>
      </w:r>
      <w:r w:rsidRPr="00AB1E53">
        <w:rPr>
          <w:rFonts w:eastAsia="Garamond"/>
          <w:i/>
          <w:spacing w:val="-1"/>
        </w:rPr>
        <w:t>n</w:t>
      </w:r>
      <w:r w:rsidRPr="00AB1E53">
        <w:rPr>
          <w:rFonts w:eastAsia="Garamond"/>
          <w:i/>
        </w:rPr>
        <w:t>g D</w:t>
      </w:r>
      <w:r w:rsidRPr="00AB1E53">
        <w:rPr>
          <w:rFonts w:eastAsia="Garamond"/>
          <w:i/>
          <w:spacing w:val="-2"/>
        </w:rPr>
        <w:t>a</w:t>
      </w:r>
      <w:r w:rsidRPr="00AB1E53">
        <w:rPr>
          <w:rFonts w:eastAsia="Garamond"/>
          <w:i/>
        </w:rPr>
        <w:t>ta</w:t>
      </w:r>
      <w:r w:rsidRPr="00AB1E53">
        <w:rPr>
          <w:rFonts w:eastAsia="Garamond"/>
          <w:i/>
          <w:spacing w:val="-1"/>
        </w:rPr>
        <w:t xml:space="preserve"> </w:t>
      </w:r>
      <w:r w:rsidRPr="00AB1E53">
        <w:rPr>
          <w:rFonts w:eastAsia="Garamond"/>
          <w:i/>
          <w:spacing w:val="-2"/>
        </w:rPr>
        <w:t>L</w:t>
      </w:r>
      <w:r w:rsidRPr="00AB1E53">
        <w:rPr>
          <w:rFonts w:eastAsia="Garamond"/>
          <w:i/>
        </w:rPr>
        <w:t>eak</w:t>
      </w:r>
      <w:r w:rsidRPr="00AB1E53">
        <w:rPr>
          <w:rFonts w:eastAsia="Garamond"/>
          <w:i/>
          <w:spacing w:val="-2"/>
        </w:rPr>
        <w:t>a</w:t>
      </w:r>
      <w:r w:rsidRPr="00AB1E53">
        <w:rPr>
          <w:rFonts w:eastAsia="Garamond"/>
          <w:i/>
        </w:rPr>
        <w:t xml:space="preserve">ge </w:t>
      </w:r>
      <w:r w:rsidRPr="00AB1E53">
        <w:rPr>
          <w:rFonts w:eastAsia="Garamond"/>
          <w:i/>
          <w:spacing w:val="-3"/>
        </w:rPr>
        <w:t>fr</w:t>
      </w:r>
      <w:r w:rsidRPr="00AB1E53">
        <w:rPr>
          <w:rFonts w:eastAsia="Garamond"/>
          <w:i/>
        </w:rPr>
        <w:t>om</w:t>
      </w:r>
      <w:r w:rsidRPr="00AB1E53">
        <w:rPr>
          <w:rFonts w:eastAsia="Garamond"/>
          <w:i/>
          <w:spacing w:val="-2"/>
        </w:rPr>
        <w:t xml:space="preserve"> </w:t>
      </w:r>
      <w:r w:rsidRPr="00AB1E53">
        <w:rPr>
          <w:rFonts w:eastAsia="Garamond"/>
          <w:i/>
        </w:rPr>
        <w:t>BY</w:t>
      </w:r>
      <w:r w:rsidRPr="00AB1E53">
        <w:rPr>
          <w:rFonts w:eastAsia="Garamond"/>
          <w:i/>
          <w:spacing w:val="-2"/>
        </w:rPr>
        <w:t>O</w:t>
      </w:r>
      <w:r w:rsidRPr="00AB1E53">
        <w:rPr>
          <w:rFonts w:eastAsia="Garamond"/>
          <w:i/>
        </w:rPr>
        <w:t xml:space="preserve">D in </w:t>
      </w:r>
      <w:r w:rsidRPr="00AB1E53">
        <w:rPr>
          <w:rFonts w:eastAsia="Garamond"/>
          <w:i/>
          <w:spacing w:val="-2"/>
        </w:rPr>
        <w:t>W</w:t>
      </w:r>
      <w:r w:rsidRPr="00AB1E53">
        <w:rPr>
          <w:rFonts w:eastAsia="Garamond"/>
          <w:i/>
        </w:rPr>
        <w:t>ireless L</w:t>
      </w:r>
      <w:r w:rsidRPr="00AB1E53">
        <w:rPr>
          <w:rFonts w:eastAsia="Garamond"/>
          <w:i/>
          <w:spacing w:val="-3"/>
        </w:rPr>
        <w:t>A</w:t>
      </w:r>
      <w:r w:rsidRPr="00AB1E53">
        <w:rPr>
          <w:rFonts w:eastAsia="Garamond"/>
          <w:i/>
        </w:rPr>
        <w:t>Ns</w:t>
      </w:r>
    </w:p>
    <w:p w14:paraId="3C862189" w14:textId="77777777" w:rsidR="00FA6511" w:rsidRPr="00AB1E53" w:rsidRDefault="00FA6511" w:rsidP="005817DF">
      <w:pPr>
        <w:numPr>
          <w:ilvl w:val="0"/>
          <w:numId w:val="147"/>
        </w:numPr>
        <w:autoSpaceDE/>
        <w:autoSpaceDN/>
        <w:adjustRightInd/>
        <w:spacing w:before="1"/>
        <w:rPr>
          <w:rFonts w:eastAsia="Garamond"/>
        </w:rPr>
      </w:pPr>
      <w:r w:rsidRPr="00AB1E53">
        <w:rPr>
          <w:rFonts w:eastAsia="Garamond"/>
        </w:rPr>
        <w:t>Submi</w:t>
      </w:r>
      <w:r w:rsidRPr="00AB1E53">
        <w:rPr>
          <w:rFonts w:eastAsia="Garamond"/>
          <w:spacing w:val="-2"/>
        </w:rPr>
        <w:t>s</w:t>
      </w:r>
      <w:r w:rsidRPr="00AB1E53">
        <w:rPr>
          <w:rFonts w:eastAsia="Garamond"/>
        </w:rPr>
        <w:t>sion</w:t>
      </w:r>
      <w:r w:rsidRPr="00AB1E53">
        <w:rPr>
          <w:rFonts w:eastAsia="Garamond"/>
          <w:spacing w:val="-3"/>
        </w:rPr>
        <w:t xml:space="preserve"> </w:t>
      </w:r>
      <w:r w:rsidRPr="00AB1E53">
        <w:rPr>
          <w:rFonts w:eastAsia="Garamond"/>
        </w:rPr>
        <w:t>ID: 1</w:t>
      </w:r>
      <w:r w:rsidRPr="00AB1E53">
        <w:rPr>
          <w:rFonts w:eastAsia="Garamond"/>
          <w:spacing w:val="-1"/>
        </w:rPr>
        <w:t>1</w:t>
      </w:r>
      <w:r w:rsidRPr="00AB1E53">
        <w:rPr>
          <w:rFonts w:eastAsia="Garamond"/>
        </w:rPr>
        <w:t>93</w:t>
      </w:r>
      <w:r w:rsidRPr="00AB1E53">
        <w:rPr>
          <w:rFonts w:eastAsia="Garamond"/>
          <w:spacing w:val="-3"/>
        </w:rPr>
        <w:t xml:space="preserve"> </w:t>
      </w:r>
      <w:r w:rsidRPr="00AB1E53">
        <w:rPr>
          <w:rFonts w:eastAsia="Garamond"/>
        </w:rPr>
        <w:t>(P</w:t>
      </w:r>
      <w:r w:rsidRPr="00AB1E53">
        <w:rPr>
          <w:rFonts w:eastAsia="Garamond"/>
          <w:spacing w:val="-1"/>
        </w:rPr>
        <w:t>a</w:t>
      </w:r>
      <w:r w:rsidRPr="00AB1E53">
        <w:rPr>
          <w:rFonts w:eastAsia="Garamond"/>
        </w:rPr>
        <w:t>p</w:t>
      </w:r>
      <w:r w:rsidRPr="00AB1E53">
        <w:rPr>
          <w:rFonts w:eastAsia="Garamond"/>
          <w:spacing w:val="-1"/>
        </w:rPr>
        <w:t>e</w:t>
      </w:r>
      <w:r w:rsidRPr="00AB1E53">
        <w:rPr>
          <w:rFonts w:eastAsia="Garamond"/>
          <w:spacing w:val="-2"/>
        </w:rPr>
        <w:t>r</w:t>
      </w:r>
      <w:r w:rsidRPr="00AB1E53">
        <w:rPr>
          <w:rFonts w:eastAsia="Garamond"/>
        </w:rPr>
        <w:t>)</w:t>
      </w:r>
    </w:p>
    <w:p w14:paraId="3C86218A" w14:textId="77777777" w:rsidR="00FA6511" w:rsidRPr="00AB1E53" w:rsidRDefault="00FA6511" w:rsidP="00FA6511">
      <w:pPr>
        <w:spacing w:before="33"/>
        <w:ind w:right="467"/>
        <w:rPr>
          <w:rFonts w:eastAsia="Garamond"/>
        </w:rPr>
      </w:pPr>
      <w:r w:rsidRPr="00AB1E53">
        <w:rPr>
          <w:rFonts w:eastAsia="Garamond"/>
          <w:i/>
        </w:rPr>
        <w:t>Bri</w:t>
      </w:r>
      <w:r w:rsidRPr="00AB1E53">
        <w:rPr>
          <w:rFonts w:eastAsia="Garamond"/>
          <w:i/>
          <w:spacing w:val="-1"/>
        </w:rPr>
        <w:t>n</w:t>
      </w:r>
      <w:r w:rsidRPr="00AB1E53">
        <w:rPr>
          <w:rFonts w:eastAsia="Garamond"/>
          <w:i/>
        </w:rPr>
        <w:t>gi</w:t>
      </w:r>
      <w:r w:rsidRPr="00AB1E53">
        <w:rPr>
          <w:rFonts w:eastAsia="Garamond"/>
          <w:i/>
          <w:spacing w:val="-1"/>
        </w:rPr>
        <w:t>n</w:t>
      </w:r>
      <w:r w:rsidRPr="00AB1E53">
        <w:rPr>
          <w:rFonts w:eastAsia="Garamond"/>
          <w:i/>
        </w:rPr>
        <w:t>g</w:t>
      </w:r>
      <w:r w:rsidRPr="00AB1E53">
        <w:rPr>
          <w:rFonts w:eastAsia="Garamond"/>
          <w:i/>
          <w:spacing w:val="-2"/>
        </w:rPr>
        <w:t xml:space="preserve"> </w:t>
      </w:r>
      <w:r w:rsidRPr="00AB1E53">
        <w:rPr>
          <w:rFonts w:eastAsia="Garamond"/>
          <w:i/>
        </w:rPr>
        <w:t>Busi</w:t>
      </w:r>
      <w:r w:rsidRPr="00AB1E53">
        <w:rPr>
          <w:rFonts w:eastAsia="Garamond"/>
          <w:i/>
          <w:spacing w:val="-1"/>
        </w:rPr>
        <w:t>n</w:t>
      </w:r>
      <w:r w:rsidRPr="00AB1E53">
        <w:rPr>
          <w:rFonts w:eastAsia="Garamond"/>
          <w:i/>
        </w:rPr>
        <w:t>e</w:t>
      </w:r>
      <w:r w:rsidRPr="00AB1E53">
        <w:rPr>
          <w:rFonts w:eastAsia="Garamond"/>
          <w:i/>
          <w:spacing w:val="-2"/>
        </w:rPr>
        <w:t>s</w:t>
      </w:r>
      <w:r w:rsidRPr="00AB1E53">
        <w:rPr>
          <w:rFonts w:eastAsia="Garamond"/>
          <w:i/>
        </w:rPr>
        <w:t>s I</w:t>
      </w:r>
      <w:r w:rsidRPr="00AB1E53">
        <w:rPr>
          <w:rFonts w:eastAsia="Garamond"/>
          <w:i/>
          <w:spacing w:val="-1"/>
        </w:rPr>
        <w:t>n</w:t>
      </w:r>
      <w:r w:rsidRPr="00AB1E53">
        <w:rPr>
          <w:rFonts w:eastAsia="Garamond"/>
          <w:i/>
        </w:rPr>
        <w:t>tell</w:t>
      </w:r>
      <w:r w:rsidRPr="00AB1E53">
        <w:rPr>
          <w:rFonts w:eastAsia="Garamond"/>
          <w:i/>
          <w:spacing w:val="-3"/>
        </w:rPr>
        <w:t>i</w:t>
      </w:r>
      <w:r w:rsidRPr="00AB1E53">
        <w:rPr>
          <w:rFonts w:eastAsia="Garamond"/>
          <w:i/>
        </w:rPr>
        <w:t xml:space="preserve">gence </w:t>
      </w:r>
      <w:r w:rsidRPr="00AB1E53">
        <w:rPr>
          <w:rFonts w:eastAsia="Garamond"/>
          <w:i/>
          <w:spacing w:val="-3"/>
        </w:rPr>
        <w:t>t</w:t>
      </w:r>
      <w:r w:rsidRPr="00AB1E53">
        <w:rPr>
          <w:rFonts w:eastAsia="Garamond"/>
          <w:i/>
        </w:rPr>
        <w:t>o</w:t>
      </w:r>
      <w:r w:rsidRPr="00AB1E53">
        <w:rPr>
          <w:rFonts w:eastAsia="Garamond"/>
          <w:i/>
          <w:spacing w:val="-2"/>
        </w:rPr>
        <w:t xml:space="preserve"> </w:t>
      </w:r>
      <w:r w:rsidRPr="00AB1E53">
        <w:rPr>
          <w:rFonts w:eastAsia="Garamond"/>
          <w:i/>
        </w:rPr>
        <w:t>Hea</w:t>
      </w:r>
      <w:r w:rsidRPr="00AB1E53">
        <w:rPr>
          <w:rFonts w:eastAsia="Garamond"/>
          <w:i/>
          <w:spacing w:val="-1"/>
        </w:rPr>
        <w:t>l</w:t>
      </w:r>
      <w:r w:rsidRPr="00AB1E53">
        <w:rPr>
          <w:rFonts w:eastAsia="Garamond"/>
          <w:i/>
        </w:rPr>
        <w:t>t</w:t>
      </w:r>
      <w:r w:rsidRPr="00AB1E53">
        <w:rPr>
          <w:rFonts w:eastAsia="Garamond"/>
          <w:i/>
          <w:spacing w:val="-1"/>
        </w:rPr>
        <w:t>h</w:t>
      </w:r>
      <w:r w:rsidRPr="00AB1E53">
        <w:rPr>
          <w:rFonts w:eastAsia="Garamond"/>
          <w:i/>
        </w:rPr>
        <w:t>c</w:t>
      </w:r>
      <w:r w:rsidRPr="00AB1E53">
        <w:rPr>
          <w:rFonts w:eastAsia="Garamond"/>
          <w:i/>
          <w:spacing w:val="-1"/>
        </w:rPr>
        <w:t>a</w:t>
      </w:r>
      <w:r w:rsidRPr="00AB1E53">
        <w:rPr>
          <w:rFonts w:eastAsia="Garamond"/>
          <w:i/>
        </w:rPr>
        <w:t>re I</w:t>
      </w:r>
      <w:r w:rsidRPr="00AB1E53">
        <w:rPr>
          <w:rFonts w:eastAsia="Garamond"/>
          <w:i/>
          <w:spacing w:val="-1"/>
        </w:rPr>
        <w:t>n</w:t>
      </w:r>
      <w:r w:rsidRPr="00AB1E53">
        <w:rPr>
          <w:rFonts w:eastAsia="Garamond"/>
          <w:i/>
          <w:spacing w:val="-3"/>
        </w:rPr>
        <w:t>f</w:t>
      </w:r>
      <w:r w:rsidRPr="00AB1E53">
        <w:rPr>
          <w:rFonts w:eastAsia="Garamond"/>
          <w:i/>
        </w:rPr>
        <w:t>or</w:t>
      </w:r>
      <w:r w:rsidRPr="00AB1E53">
        <w:rPr>
          <w:rFonts w:eastAsia="Garamond"/>
          <w:i/>
          <w:spacing w:val="1"/>
        </w:rPr>
        <w:t>m</w:t>
      </w:r>
      <w:r w:rsidRPr="00AB1E53">
        <w:rPr>
          <w:rFonts w:eastAsia="Garamond"/>
          <w:i/>
          <w:spacing w:val="-1"/>
        </w:rPr>
        <w:t>a</w:t>
      </w:r>
      <w:r w:rsidRPr="00AB1E53">
        <w:rPr>
          <w:rFonts w:eastAsia="Garamond"/>
          <w:i/>
        </w:rPr>
        <w:t>ti</w:t>
      </w:r>
      <w:r w:rsidRPr="00AB1E53">
        <w:rPr>
          <w:rFonts w:eastAsia="Garamond"/>
          <w:i/>
          <w:spacing w:val="-3"/>
        </w:rPr>
        <w:t>c</w:t>
      </w:r>
      <w:r w:rsidRPr="00AB1E53">
        <w:rPr>
          <w:rFonts w:eastAsia="Garamond"/>
          <w:i/>
        </w:rPr>
        <w:t>s</w:t>
      </w:r>
      <w:r w:rsidRPr="00AB1E53">
        <w:rPr>
          <w:rFonts w:eastAsia="Garamond"/>
          <w:i/>
          <w:spacing w:val="-2"/>
        </w:rPr>
        <w:t xml:space="preserve"> </w:t>
      </w:r>
      <w:r w:rsidRPr="00AB1E53">
        <w:rPr>
          <w:rFonts w:eastAsia="Garamond"/>
          <w:i/>
        </w:rPr>
        <w:t>C</w:t>
      </w:r>
      <w:r w:rsidRPr="00AB1E53">
        <w:rPr>
          <w:rFonts w:eastAsia="Garamond"/>
          <w:i/>
          <w:spacing w:val="-1"/>
        </w:rPr>
        <w:t>u</w:t>
      </w:r>
      <w:r w:rsidRPr="00AB1E53">
        <w:rPr>
          <w:rFonts w:eastAsia="Garamond"/>
          <w:i/>
        </w:rPr>
        <w:t>rric</w:t>
      </w:r>
      <w:r w:rsidRPr="00AB1E53">
        <w:rPr>
          <w:rFonts w:eastAsia="Garamond"/>
          <w:i/>
          <w:spacing w:val="-1"/>
        </w:rPr>
        <w:t>u</w:t>
      </w:r>
      <w:r w:rsidRPr="00AB1E53">
        <w:rPr>
          <w:rFonts w:eastAsia="Garamond"/>
          <w:i/>
        </w:rPr>
        <w:t>l</w:t>
      </w:r>
      <w:r w:rsidRPr="00AB1E53">
        <w:rPr>
          <w:rFonts w:eastAsia="Garamond"/>
          <w:i/>
          <w:spacing w:val="-4"/>
        </w:rPr>
        <w:t>u</w:t>
      </w:r>
      <w:r w:rsidRPr="00AB1E53">
        <w:rPr>
          <w:rFonts w:eastAsia="Garamond"/>
          <w:i/>
        </w:rPr>
        <w:t xml:space="preserve">m: A </w:t>
      </w:r>
      <w:r w:rsidRPr="00AB1E53">
        <w:rPr>
          <w:rFonts w:eastAsia="Garamond"/>
          <w:i/>
          <w:spacing w:val="-3"/>
        </w:rPr>
        <w:t>P</w:t>
      </w:r>
      <w:r w:rsidRPr="00AB1E53">
        <w:rPr>
          <w:rFonts w:eastAsia="Garamond"/>
          <w:i/>
        </w:rPr>
        <w:t>rel</w:t>
      </w:r>
      <w:r w:rsidRPr="00AB1E53">
        <w:rPr>
          <w:rFonts w:eastAsia="Garamond"/>
          <w:i/>
          <w:spacing w:val="-3"/>
        </w:rPr>
        <w:t>i</w:t>
      </w:r>
      <w:r w:rsidRPr="00AB1E53">
        <w:rPr>
          <w:rFonts w:eastAsia="Garamond"/>
          <w:i/>
        </w:rPr>
        <w:t>mi</w:t>
      </w:r>
      <w:r w:rsidRPr="00AB1E53">
        <w:rPr>
          <w:rFonts w:eastAsia="Garamond"/>
          <w:i/>
          <w:spacing w:val="-1"/>
        </w:rPr>
        <w:t>na</w:t>
      </w:r>
      <w:r w:rsidRPr="00AB1E53">
        <w:rPr>
          <w:rFonts w:eastAsia="Garamond"/>
          <w:i/>
        </w:rPr>
        <w:t>ry</w:t>
      </w:r>
      <w:r w:rsidRPr="00AB1E53">
        <w:rPr>
          <w:rFonts w:eastAsia="Garamond"/>
          <w:i/>
          <w:spacing w:val="1"/>
        </w:rPr>
        <w:t xml:space="preserve"> </w:t>
      </w:r>
      <w:r w:rsidRPr="00AB1E53">
        <w:rPr>
          <w:rFonts w:eastAsia="Garamond"/>
          <w:i/>
        </w:rPr>
        <w:t>I</w:t>
      </w:r>
      <w:r w:rsidRPr="00AB1E53">
        <w:rPr>
          <w:rFonts w:eastAsia="Garamond"/>
          <w:i/>
          <w:spacing w:val="-4"/>
        </w:rPr>
        <w:t>n</w:t>
      </w:r>
      <w:r w:rsidRPr="00AB1E53">
        <w:rPr>
          <w:rFonts w:eastAsia="Garamond"/>
          <w:i/>
        </w:rPr>
        <w:t>vest</w:t>
      </w:r>
      <w:r w:rsidRPr="00AB1E53">
        <w:rPr>
          <w:rFonts w:eastAsia="Garamond"/>
          <w:i/>
          <w:spacing w:val="-2"/>
        </w:rPr>
        <w:t>i</w:t>
      </w:r>
      <w:r w:rsidRPr="00AB1E53">
        <w:rPr>
          <w:rFonts w:eastAsia="Garamond"/>
          <w:i/>
        </w:rPr>
        <w:t>g</w:t>
      </w:r>
      <w:r w:rsidRPr="00AB1E53">
        <w:rPr>
          <w:rFonts w:eastAsia="Garamond"/>
          <w:i/>
          <w:spacing w:val="-1"/>
        </w:rPr>
        <w:t>a</w:t>
      </w:r>
      <w:r w:rsidRPr="00AB1E53">
        <w:rPr>
          <w:rFonts w:eastAsia="Garamond"/>
          <w:i/>
        </w:rPr>
        <w:t>tion</w:t>
      </w:r>
    </w:p>
    <w:p w14:paraId="3C86218B" w14:textId="77777777" w:rsidR="00FA6511" w:rsidRPr="00AB1E53" w:rsidRDefault="00FA6511" w:rsidP="00FA6511">
      <w:pPr>
        <w:spacing w:before="10" w:line="220" w:lineRule="exact"/>
      </w:pPr>
    </w:p>
    <w:p w14:paraId="3C86218C" w14:textId="77777777" w:rsidR="00FA6511" w:rsidRPr="00AB1E53" w:rsidRDefault="00FA6511" w:rsidP="00FA6511">
      <w:pPr>
        <w:keepNext/>
        <w:keepLines/>
        <w:outlineLvl w:val="0"/>
      </w:pPr>
      <w:r w:rsidRPr="00AB1E53">
        <w:rPr>
          <w:bCs/>
        </w:rPr>
        <w:t>S</w:t>
      </w:r>
      <w:r w:rsidRPr="00AB1E53">
        <w:rPr>
          <w:bCs/>
          <w:spacing w:val="-1"/>
        </w:rPr>
        <w:t>I</w:t>
      </w:r>
      <w:r w:rsidRPr="00AB1E53">
        <w:rPr>
          <w:bCs/>
        </w:rPr>
        <w:t>G</w:t>
      </w:r>
      <w:r w:rsidRPr="00AB1E53">
        <w:rPr>
          <w:bCs/>
          <w:spacing w:val="-1"/>
        </w:rPr>
        <w:t>C</w:t>
      </w:r>
      <w:r w:rsidRPr="00AB1E53">
        <w:rPr>
          <w:bCs/>
        </w:rPr>
        <w:t>SE 2</w:t>
      </w:r>
      <w:r w:rsidRPr="00AB1E53">
        <w:rPr>
          <w:bCs/>
          <w:spacing w:val="-1"/>
        </w:rPr>
        <w:t>0</w:t>
      </w:r>
      <w:r w:rsidRPr="00AB1E53">
        <w:rPr>
          <w:bCs/>
          <w:spacing w:val="-2"/>
        </w:rPr>
        <w:t>1</w:t>
      </w:r>
      <w:r w:rsidRPr="00AB1E53">
        <w:rPr>
          <w:bCs/>
        </w:rPr>
        <w:t>3</w:t>
      </w:r>
    </w:p>
    <w:p w14:paraId="3C86218D" w14:textId="77777777" w:rsidR="00FA6511" w:rsidRPr="00AB1E53" w:rsidRDefault="00FA6511" w:rsidP="005817DF">
      <w:pPr>
        <w:numPr>
          <w:ilvl w:val="0"/>
          <w:numId w:val="147"/>
        </w:numPr>
        <w:tabs>
          <w:tab w:val="left" w:pos="1260"/>
        </w:tabs>
        <w:autoSpaceDE/>
        <w:autoSpaceDN/>
        <w:adjustRightInd/>
        <w:spacing w:before="1"/>
        <w:rPr>
          <w:rFonts w:eastAsia="Garamond"/>
        </w:rPr>
      </w:pPr>
      <w:r w:rsidRPr="00AB1E53">
        <w:rPr>
          <w:rFonts w:eastAsia="Garamond"/>
          <w:spacing w:val="-2"/>
        </w:rPr>
        <w:t>W</w:t>
      </w:r>
      <w:r w:rsidRPr="00AB1E53">
        <w:rPr>
          <w:rFonts w:eastAsia="Garamond"/>
        </w:rPr>
        <w:t>orks</w:t>
      </w:r>
      <w:r w:rsidRPr="00AB1E53">
        <w:rPr>
          <w:rFonts w:eastAsia="Garamond"/>
          <w:spacing w:val="-2"/>
        </w:rPr>
        <w:t>h</w:t>
      </w:r>
      <w:r w:rsidRPr="00AB1E53">
        <w:rPr>
          <w:rFonts w:eastAsia="Garamond"/>
        </w:rPr>
        <w:t>op 33 -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 xml:space="preserve">: </w:t>
      </w:r>
      <w:r w:rsidRPr="00AB1E53">
        <w:rPr>
          <w:rFonts w:eastAsia="Garamond"/>
          <w:spacing w:val="-2"/>
        </w:rPr>
        <w:t>A</w:t>
      </w:r>
      <w:r w:rsidRPr="00AB1E53">
        <w:rPr>
          <w:rFonts w:eastAsia="Garamond"/>
        </w:rPr>
        <w:t>li</w:t>
      </w:r>
      <w:r w:rsidRPr="00AB1E53">
        <w:rPr>
          <w:rFonts w:eastAsia="Garamond"/>
          <w:spacing w:val="-1"/>
        </w:rPr>
        <w:t>c</w:t>
      </w:r>
      <w:r w:rsidRPr="00AB1E53">
        <w:rPr>
          <w:rFonts w:eastAsia="Garamond"/>
        </w:rPr>
        <w:t>e</w:t>
      </w:r>
      <w:r w:rsidRPr="00AB1E53">
        <w:rPr>
          <w:rFonts w:eastAsia="Garamond"/>
          <w:spacing w:val="-1"/>
        </w:rPr>
        <w:t xml:space="preserve"> </w:t>
      </w:r>
      <w:r w:rsidRPr="00AB1E53">
        <w:rPr>
          <w:rFonts w:eastAsia="Garamond"/>
          <w:spacing w:val="-3"/>
        </w:rPr>
        <w:t>3</w:t>
      </w:r>
      <w:r w:rsidRPr="00AB1E53">
        <w:rPr>
          <w:rFonts w:eastAsia="Garamond"/>
        </w:rPr>
        <w:t>.1</w:t>
      </w:r>
      <w:r w:rsidRPr="00AB1E53">
        <w:rPr>
          <w:rFonts w:eastAsia="Garamond"/>
          <w:spacing w:val="-1"/>
        </w:rPr>
        <w:t xml:space="preserve"> </w:t>
      </w:r>
      <w:r w:rsidRPr="00AB1E53">
        <w:rPr>
          <w:rFonts w:eastAsia="Garamond"/>
        </w:rPr>
        <w:t xml:space="preserve">to </w:t>
      </w:r>
      <w:r w:rsidRPr="00AB1E53">
        <w:rPr>
          <w:rFonts w:eastAsia="Garamond"/>
          <w:spacing w:val="1"/>
        </w:rPr>
        <w:t>J</w:t>
      </w:r>
      <w:r w:rsidRPr="00AB1E53">
        <w:rPr>
          <w:rFonts w:eastAsia="Garamond"/>
          <w:spacing w:val="-1"/>
        </w:rPr>
        <w:t>a</w:t>
      </w:r>
      <w:r w:rsidRPr="00AB1E53">
        <w:rPr>
          <w:rFonts w:eastAsia="Garamond"/>
        </w:rPr>
        <w:t>va</w:t>
      </w:r>
    </w:p>
    <w:p w14:paraId="3C86218E" w14:textId="77777777" w:rsidR="00FA6511" w:rsidRPr="00AB1E53" w:rsidRDefault="00FA6511" w:rsidP="005817DF">
      <w:pPr>
        <w:numPr>
          <w:ilvl w:val="0"/>
          <w:numId w:val="147"/>
        </w:numPr>
        <w:tabs>
          <w:tab w:val="left" w:pos="1260"/>
        </w:tabs>
        <w:autoSpaceDE/>
        <w:autoSpaceDN/>
        <w:adjustRightInd/>
        <w:spacing w:before="1"/>
        <w:rPr>
          <w:rFonts w:eastAsia="Garamond"/>
        </w:rPr>
      </w:pPr>
      <w:r w:rsidRPr="00AB1E53">
        <w:rPr>
          <w:rFonts w:eastAsia="Garamond"/>
          <w:spacing w:val="-2"/>
        </w:rPr>
        <w:t>W</w:t>
      </w:r>
      <w:r w:rsidRPr="00AB1E53">
        <w:rPr>
          <w:rFonts w:eastAsia="Garamond"/>
        </w:rPr>
        <w:t>orks</w:t>
      </w:r>
      <w:r w:rsidRPr="00AB1E53">
        <w:rPr>
          <w:rFonts w:eastAsia="Garamond"/>
          <w:spacing w:val="-2"/>
        </w:rPr>
        <w:t>h</w:t>
      </w:r>
      <w:r w:rsidRPr="00AB1E53">
        <w:rPr>
          <w:rFonts w:eastAsia="Garamond"/>
        </w:rPr>
        <w:t>op 54 -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 xml:space="preserve">: </w:t>
      </w:r>
      <w:r w:rsidRPr="00AB1E53">
        <w:rPr>
          <w:rFonts w:eastAsia="Garamond"/>
          <w:spacing w:val="-4"/>
        </w:rPr>
        <w:t>A</w:t>
      </w:r>
      <w:r w:rsidRPr="00AB1E53">
        <w:rPr>
          <w:rFonts w:eastAsia="Garamond"/>
        </w:rPr>
        <w:t>rdui</w:t>
      </w:r>
      <w:r w:rsidRPr="00AB1E53">
        <w:rPr>
          <w:rFonts w:eastAsia="Garamond"/>
          <w:spacing w:val="-3"/>
        </w:rPr>
        <w:t>n</w:t>
      </w:r>
      <w:r w:rsidRPr="00AB1E53">
        <w:rPr>
          <w:rFonts w:eastAsia="Garamond"/>
        </w:rPr>
        <w:t>o A</w:t>
      </w:r>
      <w:r w:rsidRPr="00AB1E53">
        <w:rPr>
          <w:rFonts w:eastAsia="Garamond"/>
          <w:spacing w:val="-2"/>
        </w:rPr>
        <w:t>c</w:t>
      </w:r>
      <w:r w:rsidRPr="00AB1E53">
        <w:rPr>
          <w:rFonts w:eastAsia="Garamond"/>
        </w:rPr>
        <w:t>tiviti</w:t>
      </w:r>
      <w:r w:rsidRPr="00AB1E53">
        <w:rPr>
          <w:rFonts w:eastAsia="Garamond"/>
          <w:spacing w:val="-1"/>
        </w:rPr>
        <w:t>e</w:t>
      </w:r>
      <w:r w:rsidRPr="00AB1E53">
        <w:rPr>
          <w:rFonts w:eastAsia="Garamond"/>
        </w:rPr>
        <w:t>s</w:t>
      </w:r>
      <w:r w:rsidRPr="00AB1E53">
        <w:rPr>
          <w:rFonts w:eastAsia="Garamond"/>
          <w:spacing w:val="-2"/>
        </w:rPr>
        <w:t xml:space="preserve"> </w:t>
      </w:r>
      <w:r w:rsidRPr="00AB1E53">
        <w:rPr>
          <w:rFonts w:eastAsia="Garamond"/>
        </w:rPr>
        <w:t xml:space="preserve">for </w:t>
      </w:r>
      <w:r w:rsidRPr="00AB1E53">
        <w:rPr>
          <w:rFonts w:eastAsia="Garamond"/>
          <w:spacing w:val="-2"/>
        </w:rPr>
        <w:t>C</w:t>
      </w:r>
      <w:r w:rsidRPr="00AB1E53">
        <w:rPr>
          <w:rFonts w:eastAsia="Garamond"/>
          <w:spacing w:val="-3"/>
        </w:rPr>
        <w:t>o</w:t>
      </w:r>
      <w:r w:rsidRPr="00AB1E53">
        <w:rPr>
          <w:rFonts w:eastAsia="Garamond"/>
        </w:rPr>
        <w:t>mputer</w:t>
      </w:r>
      <w:r w:rsidRPr="00AB1E53">
        <w:rPr>
          <w:rFonts w:eastAsia="Garamond"/>
          <w:spacing w:val="-2"/>
        </w:rPr>
        <w:t xml:space="preserve"> </w:t>
      </w:r>
      <w:r w:rsidRPr="00AB1E53">
        <w:rPr>
          <w:rFonts w:eastAsia="Garamond"/>
        </w:rPr>
        <w:t>S</w:t>
      </w:r>
      <w:r w:rsidRPr="00AB1E53">
        <w:rPr>
          <w:rFonts w:eastAsia="Garamond"/>
          <w:spacing w:val="-1"/>
        </w:rPr>
        <w:t>c</w:t>
      </w:r>
      <w:r w:rsidRPr="00AB1E53">
        <w:rPr>
          <w:rFonts w:eastAsia="Garamond"/>
        </w:rPr>
        <w:t>i</w:t>
      </w:r>
      <w:r w:rsidRPr="00AB1E53">
        <w:rPr>
          <w:rFonts w:eastAsia="Garamond"/>
          <w:spacing w:val="-1"/>
        </w:rPr>
        <w:t>e</w:t>
      </w:r>
      <w:r w:rsidRPr="00AB1E53">
        <w:rPr>
          <w:rFonts w:eastAsia="Garamond"/>
        </w:rPr>
        <w:t>n</w:t>
      </w:r>
      <w:r w:rsidRPr="00AB1E53">
        <w:rPr>
          <w:rFonts w:eastAsia="Garamond"/>
          <w:spacing w:val="-1"/>
        </w:rPr>
        <w:t>c</w:t>
      </w:r>
      <w:r w:rsidRPr="00AB1E53">
        <w:rPr>
          <w:rFonts w:eastAsia="Garamond"/>
        </w:rPr>
        <w:t>e</w:t>
      </w:r>
      <w:r w:rsidRPr="00AB1E53">
        <w:rPr>
          <w:rFonts w:eastAsia="Garamond"/>
          <w:spacing w:val="-1"/>
        </w:rPr>
        <w:t xml:space="preserve"> </w:t>
      </w:r>
      <w:r w:rsidRPr="00AB1E53">
        <w:rPr>
          <w:rFonts w:eastAsia="Garamond"/>
        </w:rPr>
        <w:t>Und</w:t>
      </w:r>
      <w:r w:rsidRPr="00AB1E53">
        <w:rPr>
          <w:rFonts w:eastAsia="Garamond"/>
          <w:spacing w:val="-2"/>
        </w:rPr>
        <w:t>e</w:t>
      </w:r>
      <w:r w:rsidRPr="00AB1E53">
        <w:rPr>
          <w:rFonts w:eastAsia="Garamond"/>
        </w:rPr>
        <w:t>rgrad</w:t>
      </w:r>
      <w:r w:rsidRPr="00AB1E53">
        <w:rPr>
          <w:rFonts w:eastAsia="Garamond"/>
          <w:spacing w:val="-1"/>
        </w:rPr>
        <w:t>ua</w:t>
      </w:r>
      <w:r w:rsidRPr="00AB1E53">
        <w:rPr>
          <w:rFonts w:eastAsia="Garamond"/>
        </w:rPr>
        <w:t xml:space="preserve">te </w:t>
      </w:r>
      <w:r w:rsidRPr="00AB1E53">
        <w:rPr>
          <w:rFonts w:eastAsia="Garamond"/>
          <w:spacing w:val="-2"/>
        </w:rPr>
        <w:t>C</w:t>
      </w:r>
      <w:r w:rsidRPr="00AB1E53">
        <w:rPr>
          <w:rFonts w:eastAsia="Garamond"/>
        </w:rPr>
        <w:t>u</w:t>
      </w:r>
      <w:r w:rsidRPr="00AB1E53">
        <w:rPr>
          <w:rFonts w:eastAsia="Garamond"/>
          <w:spacing w:val="-2"/>
        </w:rPr>
        <w:t>r</w:t>
      </w:r>
      <w:r w:rsidRPr="00AB1E53">
        <w:rPr>
          <w:rFonts w:eastAsia="Garamond"/>
        </w:rPr>
        <w:t>ri</w:t>
      </w:r>
      <w:r w:rsidRPr="00AB1E53">
        <w:rPr>
          <w:rFonts w:eastAsia="Garamond"/>
          <w:spacing w:val="-1"/>
        </w:rPr>
        <w:t>c</w:t>
      </w:r>
      <w:r w:rsidRPr="00AB1E53">
        <w:rPr>
          <w:rFonts w:eastAsia="Garamond"/>
        </w:rPr>
        <w:t>ulum</w:t>
      </w:r>
    </w:p>
    <w:p w14:paraId="3C86218F" w14:textId="77777777" w:rsidR="00FA6511" w:rsidRPr="00AB1E53" w:rsidRDefault="00FA6511" w:rsidP="005817DF">
      <w:pPr>
        <w:numPr>
          <w:ilvl w:val="0"/>
          <w:numId w:val="147"/>
        </w:numPr>
        <w:tabs>
          <w:tab w:val="left" w:pos="1710"/>
        </w:tabs>
        <w:autoSpaceDE/>
        <w:autoSpaceDN/>
        <w:adjustRightInd/>
        <w:spacing w:before="33" w:line="279" w:lineRule="exact"/>
        <w:rPr>
          <w:rFonts w:eastAsia="Garamond"/>
        </w:rPr>
      </w:pPr>
      <w:r w:rsidRPr="00AB1E53">
        <w:rPr>
          <w:rFonts w:eastAsia="Garamond"/>
          <w:spacing w:val="-2"/>
        </w:rPr>
        <w:t>W</w:t>
      </w:r>
      <w:r w:rsidRPr="00AB1E53">
        <w:rPr>
          <w:rFonts w:eastAsia="Garamond"/>
        </w:rPr>
        <w:t>orks</w:t>
      </w:r>
      <w:r w:rsidRPr="00AB1E53">
        <w:rPr>
          <w:rFonts w:eastAsia="Garamond"/>
          <w:spacing w:val="-2"/>
        </w:rPr>
        <w:t>h</w:t>
      </w:r>
      <w:r w:rsidRPr="00AB1E53">
        <w:rPr>
          <w:rFonts w:eastAsia="Garamond"/>
        </w:rPr>
        <w:t>op 60 -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 xml:space="preserve">: </w:t>
      </w:r>
      <w:r w:rsidRPr="00AB1E53">
        <w:rPr>
          <w:rFonts w:eastAsia="Garamond"/>
          <w:spacing w:val="-2"/>
        </w:rPr>
        <w:t>C</w:t>
      </w:r>
      <w:r w:rsidRPr="00AB1E53">
        <w:rPr>
          <w:rFonts w:eastAsia="Garamond"/>
        </w:rPr>
        <w:t>S i</w:t>
      </w:r>
      <w:r w:rsidRPr="00AB1E53">
        <w:rPr>
          <w:rFonts w:eastAsia="Garamond"/>
          <w:spacing w:val="-3"/>
        </w:rPr>
        <w:t xml:space="preserve">n </w:t>
      </w:r>
      <w:r w:rsidRPr="00AB1E53">
        <w:rPr>
          <w:rFonts w:eastAsia="Garamond"/>
          <w:spacing w:val="-2"/>
        </w:rPr>
        <w:t>P</w:t>
      </w:r>
      <w:r w:rsidRPr="00AB1E53">
        <w:rPr>
          <w:rFonts w:eastAsia="Garamond"/>
          <w:spacing w:val="-1"/>
        </w:rPr>
        <w:t>a</w:t>
      </w:r>
      <w:r w:rsidRPr="00AB1E53">
        <w:rPr>
          <w:rFonts w:eastAsia="Garamond"/>
        </w:rPr>
        <w:t>r</w:t>
      </w:r>
      <w:r w:rsidRPr="00AB1E53">
        <w:rPr>
          <w:rFonts w:eastAsia="Garamond"/>
          <w:spacing w:val="-1"/>
        </w:rPr>
        <w:t>a</w:t>
      </w:r>
      <w:r w:rsidRPr="00AB1E53">
        <w:rPr>
          <w:rFonts w:eastAsia="Garamond"/>
        </w:rPr>
        <w:t>ll</w:t>
      </w:r>
      <w:r w:rsidRPr="00AB1E53">
        <w:rPr>
          <w:rFonts w:eastAsia="Garamond"/>
          <w:spacing w:val="-1"/>
        </w:rPr>
        <w:t>e</w:t>
      </w:r>
      <w:r w:rsidRPr="00AB1E53">
        <w:rPr>
          <w:rFonts w:eastAsia="Garamond"/>
        </w:rPr>
        <w:t>l 1:</w:t>
      </w:r>
      <w:r w:rsidRPr="00AB1E53">
        <w:rPr>
          <w:rFonts w:eastAsia="Garamond"/>
          <w:spacing w:val="-1"/>
        </w:rPr>
        <w:t xml:space="preserve"> </w:t>
      </w:r>
      <w:r w:rsidRPr="00AB1E53">
        <w:rPr>
          <w:rFonts w:eastAsia="Garamond"/>
        </w:rPr>
        <w:t>Using m</w:t>
      </w:r>
      <w:r w:rsidRPr="00AB1E53">
        <w:rPr>
          <w:rFonts w:eastAsia="Garamond"/>
          <w:spacing w:val="-2"/>
        </w:rPr>
        <w:t>a</w:t>
      </w:r>
      <w:r w:rsidRPr="00AB1E53">
        <w:rPr>
          <w:rFonts w:eastAsia="Garamond"/>
        </w:rPr>
        <w:t>p</w:t>
      </w:r>
      <w:r w:rsidRPr="00AB1E53">
        <w:rPr>
          <w:rFonts w:eastAsia="Garamond"/>
          <w:spacing w:val="-2"/>
        </w:rPr>
        <w:t>-</w:t>
      </w:r>
      <w:r w:rsidRPr="00AB1E53">
        <w:rPr>
          <w:rFonts w:eastAsia="Garamond"/>
        </w:rPr>
        <w:t>r</w:t>
      </w:r>
      <w:r w:rsidRPr="00AB1E53">
        <w:rPr>
          <w:rFonts w:eastAsia="Garamond"/>
          <w:spacing w:val="-1"/>
        </w:rPr>
        <w:t>e</w:t>
      </w:r>
      <w:r w:rsidRPr="00AB1E53">
        <w:rPr>
          <w:rFonts w:eastAsia="Garamond"/>
        </w:rPr>
        <w:t>du</w:t>
      </w:r>
      <w:r w:rsidRPr="00AB1E53">
        <w:rPr>
          <w:rFonts w:eastAsia="Garamond"/>
          <w:spacing w:val="-1"/>
        </w:rPr>
        <w:t>c</w:t>
      </w:r>
      <w:r w:rsidRPr="00AB1E53">
        <w:rPr>
          <w:rFonts w:eastAsia="Garamond"/>
        </w:rPr>
        <w:t>e</w:t>
      </w:r>
      <w:r w:rsidRPr="00AB1E53">
        <w:rPr>
          <w:rFonts w:eastAsia="Garamond"/>
          <w:spacing w:val="-1"/>
        </w:rPr>
        <w:t xml:space="preserve"> </w:t>
      </w:r>
      <w:r w:rsidRPr="00AB1E53">
        <w:rPr>
          <w:rFonts w:eastAsia="Garamond"/>
          <w:spacing w:val="-2"/>
        </w:rPr>
        <w:t>t</w:t>
      </w:r>
      <w:r w:rsidRPr="00AB1E53">
        <w:rPr>
          <w:rFonts w:eastAsia="Garamond"/>
        </w:rPr>
        <w:t>o te</w:t>
      </w:r>
      <w:r w:rsidRPr="00AB1E53">
        <w:rPr>
          <w:rFonts w:eastAsia="Garamond"/>
          <w:spacing w:val="-1"/>
        </w:rPr>
        <w:t>ac</w:t>
      </w:r>
      <w:r w:rsidRPr="00AB1E53">
        <w:rPr>
          <w:rFonts w:eastAsia="Garamond"/>
        </w:rPr>
        <w:t>h paral</w:t>
      </w:r>
      <w:r w:rsidRPr="00AB1E53">
        <w:rPr>
          <w:rFonts w:eastAsia="Garamond"/>
          <w:spacing w:val="-1"/>
        </w:rPr>
        <w:t>le</w:t>
      </w:r>
      <w:r w:rsidRPr="00AB1E53">
        <w:rPr>
          <w:rFonts w:eastAsia="Garamond"/>
        </w:rPr>
        <w:t>l pro</w:t>
      </w:r>
      <w:r w:rsidRPr="00AB1E53">
        <w:rPr>
          <w:rFonts w:eastAsia="Garamond"/>
          <w:spacing w:val="-3"/>
        </w:rPr>
        <w:t>g</w:t>
      </w:r>
      <w:r w:rsidRPr="00AB1E53">
        <w:rPr>
          <w:rFonts w:eastAsia="Garamond"/>
        </w:rPr>
        <w:t>r</w:t>
      </w:r>
      <w:r w:rsidRPr="00AB1E53">
        <w:rPr>
          <w:rFonts w:eastAsia="Garamond"/>
          <w:spacing w:val="-1"/>
        </w:rPr>
        <w:t>a</w:t>
      </w:r>
      <w:r w:rsidRPr="00AB1E53">
        <w:rPr>
          <w:rFonts w:eastAsia="Garamond"/>
        </w:rPr>
        <w:t>mmi</w:t>
      </w:r>
      <w:r w:rsidRPr="00AB1E53">
        <w:rPr>
          <w:rFonts w:eastAsia="Garamond"/>
          <w:spacing w:val="-3"/>
        </w:rPr>
        <w:t>n</w:t>
      </w:r>
      <w:r w:rsidRPr="00AB1E53">
        <w:rPr>
          <w:rFonts w:eastAsia="Garamond"/>
        </w:rPr>
        <w:t xml:space="preserve">g </w:t>
      </w:r>
      <w:r w:rsidRPr="00AB1E53">
        <w:rPr>
          <w:rFonts w:eastAsia="Garamond"/>
          <w:spacing w:val="-2"/>
        </w:rPr>
        <w:t>c</w:t>
      </w:r>
      <w:r w:rsidRPr="00AB1E53">
        <w:rPr>
          <w:rFonts w:eastAsia="Garamond"/>
        </w:rPr>
        <w:t>onc</w:t>
      </w:r>
      <w:r w:rsidRPr="00AB1E53">
        <w:rPr>
          <w:rFonts w:eastAsia="Garamond"/>
          <w:spacing w:val="-2"/>
        </w:rPr>
        <w:t>e</w:t>
      </w:r>
      <w:r w:rsidRPr="00AB1E53">
        <w:rPr>
          <w:rFonts w:eastAsia="Garamond"/>
        </w:rPr>
        <w:t xml:space="preserve">pts </w:t>
      </w:r>
      <w:r w:rsidRPr="00AB1E53">
        <w:rPr>
          <w:rFonts w:eastAsia="Garamond"/>
          <w:spacing w:val="-1"/>
        </w:rPr>
        <w:t>ac</w:t>
      </w:r>
      <w:r w:rsidRPr="00AB1E53">
        <w:rPr>
          <w:rFonts w:eastAsia="Garamond"/>
        </w:rPr>
        <w:t>ross</w:t>
      </w:r>
      <w:r w:rsidRPr="00AB1E53">
        <w:rPr>
          <w:rFonts w:eastAsia="Garamond"/>
          <w:spacing w:val="-2"/>
        </w:rPr>
        <w:t xml:space="preserve"> </w:t>
      </w:r>
      <w:r w:rsidRPr="00AB1E53">
        <w:rPr>
          <w:rFonts w:eastAsia="Garamond"/>
        </w:rPr>
        <w:t xml:space="preserve">the </w:t>
      </w:r>
      <w:r w:rsidRPr="00AB1E53">
        <w:rPr>
          <w:rFonts w:eastAsia="Garamond"/>
          <w:spacing w:val="-2"/>
        </w:rPr>
        <w:t>C</w:t>
      </w:r>
      <w:r w:rsidRPr="00AB1E53">
        <w:rPr>
          <w:rFonts w:eastAsia="Garamond"/>
        </w:rPr>
        <w:t xml:space="preserve">S </w:t>
      </w:r>
      <w:r w:rsidRPr="00AB1E53">
        <w:rPr>
          <w:rFonts w:eastAsia="Garamond"/>
          <w:spacing w:val="-1"/>
        </w:rPr>
        <w:t>c</w:t>
      </w:r>
      <w:r w:rsidRPr="00AB1E53">
        <w:rPr>
          <w:rFonts w:eastAsia="Garamond"/>
        </w:rPr>
        <w:t>u</w:t>
      </w:r>
      <w:r w:rsidRPr="00AB1E53">
        <w:rPr>
          <w:rFonts w:eastAsia="Garamond"/>
          <w:spacing w:val="-2"/>
        </w:rPr>
        <w:t>r</w:t>
      </w:r>
      <w:r w:rsidRPr="00AB1E53">
        <w:rPr>
          <w:rFonts w:eastAsia="Garamond"/>
        </w:rPr>
        <w:t>ri</w:t>
      </w:r>
      <w:r w:rsidRPr="00AB1E53">
        <w:rPr>
          <w:rFonts w:eastAsia="Garamond"/>
          <w:spacing w:val="-1"/>
        </w:rPr>
        <w:t>c</w:t>
      </w:r>
      <w:r w:rsidRPr="00AB1E53">
        <w:rPr>
          <w:rFonts w:eastAsia="Garamond"/>
        </w:rPr>
        <w:t>ulum</w:t>
      </w:r>
    </w:p>
    <w:p w14:paraId="3C862190" w14:textId="77777777" w:rsidR="00FA6511" w:rsidRPr="00AB1E53" w:rsidRDefault="00FA6511" w:rsidP="005817DF">
      <w:pPr>
        <w:numPr>
          <w:ilvl w:val="0"/>
          <w:numId w:val="147"/>
        </w:numPr>
        <w:tabs>
          <w:tab w:val="left" w:pos="1260"/>
        </w:tabs>
        <w:autoSpaceDE/>
        <w:autoSpaceDN/>
        <w:adjustRightInd/>
        <w:spacing w:before="1"/>
        <w:rPr>
          <w:rFonts w:eastAsia="Garamond"/>
        </w:rPr>
      </w:pPr>
      <w:r w:rsidRPr="00AB1E53">
        <w:rPr>
          <w:rFonts w:eastAsia="Garamond"/>
          <w:spacing w:val="-2"/>
        </w:rPr>
        <w:t>W</w:t>
      </w:r>
      <w:r w:rsidRPr="00AB1E53">
        <w:rPr>
          <w:rFonts w:eastAsia="Garamond"/>
        </w:rPr>
        <w:t>orks</w:t>
      </w:r>
      <w:r w:rsidRPr="00AB1E53">
        <w:rPr>
          <w:rFonts w:eastAsia="Garamond"/>
          <w:spacing w:val="-2"/>
        </w:rPr>
        <w:t>h</w:t>
      </w:r>
      <w:r w:rsidRPr="00AB1E53">
        <w:rPr>
          <w:rFonts w:eastAsia="Garamond"/>
        </w:rPr>
        <w:t>op 75 -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w:t>
      </w:r>
      <w:r w:rsidRPr="00AB1E53">
        <w:rPr>
          <w:rFonts w:eastAsia="Garamond"/>
          <w:spacing w:val="-3"/>
        </w:rPr>
        <w:t xml:space="preserve"> </w:t>
      </w:r>
      <w:r w:rsidRPr="00AB1E53">
        <w:rPr>
          <w:rFonts w:eastAsia="Garamond"/>
          <w:i/>
        </w:rPr>
        <w:t>I</w:t>
      </w:r>
      <w:r w:rsidRPr="00AB1E53">
        <w:rPr>
          <w:rFonts w:eastAsia="Garamond"/>
          <w:i/>
          <w:spacing w:val="-1"/>
        </w:rPr>
        <w:t>n</w:t>
      </w:r>
      <w:r w:rsidRPr="00AB1E53">
        <w:rPr>
          <w:rFonts w:eastAsia="Garamond"/>
          <w:i/>
        </w:rPr>
        <w:t>tr</w:t>
      </w:r>
      <w:r w:rsidRPr="00AB1E53">
        <w:rPr>
          <w:rFonts w:eastAsia="Garamond"/>
          <w:i/>
          <w:spacing w:val="1"/>
        </w:rPr>
        <w:t>o</w:t>
      </w:r>
      <w:r w:rsidRPr="00AB1E53">
        <w:rPr>
          <w:rFonts w:eastAsia="Garamond"/>
          <w:i/>
          <w:spacing w:val="-1"/>
        </w:rPr>
        <w:t>du</w:t>
      </w:r>
      <w:r w:rsidRPr="00AB1E53">
        <w:rPr>
          <w:rFonts w:eastAsia="Garamond"/>
          <w:i/>
          <w:spacing w:val="-3"/>
        </w:rPr>
        <w:t>c</w:t>
      </w:r>
      <w:r w:rsidRPr="00AB1E53">
        <w:rPr>
          <w:rFonts w:eastAsia="Garamond"/>
          <w:i/>
        </w:rPr>
        <w:t>i</w:t>
      </w:r>
      <w:r w:rsidRPr="00AB1E53">
        <w:rPr>
          <w:rFonts w:eastAsia="Garamond"/>
          <w:i/>
          <w:spacing w:val="-1"/>
        </w:rPr>
        <w:t>n</w:t>
      </w:r>
      <w:r w:rsidRPr="00AB1E53">
        <w:rPr>
          <w:rFonts w:eastAsia="Garamond"/>
          <w:i/>
        </w:rPr>
        <w:t xml:space="preserve">g </w:t>
      </w:r>
      <w:r w:rsidRPr="00AB1E53">
        <w:rPr>
          <w:rFonts w:eastAsia="Garamond"/>
          <w:i/>
          <w:spacing w:val="-1"/>
        </w:rPr>
        <w:t>an</w:t>
      </w:r>
      <w:r w:rsidRPr="00AB1E53">
        <w:rPr>
          <w:rFonts w:eastAsia="Garamond"/>
          <w:i/>
        </w:rPr>
        <w:t>d</w:t>
      </w:r>
      <w:r w:rsidRPr="00AB1E53">
        <w:rPr>
          <w:rFonts w:eastAsia="Garamond"/>
          <w:i/>
          <w:spacing w:val="-1"/>
        </w:rPr>
        <w:t xml:space="preserve"> </w:t>
      </w:r>
      <w:r w:rsidRPr="00AB1E53">
        <w:rPr>
          <w:rFonts w:eastAsia="Garamond"/>
          <w:i/>
        </w:rPr>
        <w:t>Teac</w:t>
      </w:r>
      <w:r w:rsidRPr="00AB1E53">
        <w:rPr>
          <w:rFonts w:eastAsia="Garamond"/>
          <w:i/>
          <w:spacing w:val="-2"/>
        </w:rPr>
        <w:t>h</w:t>
      </w:r>
      <w:r w:rsidRPr="00AB1E53">
        <w:rPr>
          <w:rFonts w:eastAsia="Garamond"/>
          <w:i/>
        </w:rPr>
        <w:t>i</w:t>
      </w:r>
      <w:r w:rsidRPr="00AB1E53">
        <w:rPr>
          <w:rFonts w:eastAsia="Garamond"/>
          <w:i/>
          <w:spacing w:val="-1"/>
        </w:rPr>
        <w:t>n</w:t>
      </w:r>
      <w:r w:rsidRPr="00AB1E53">
        <w:rPr>
          <w:rFonts w:eastAsia="Garamond"/>
          <w:i/>
        </w:rPr>
        <w:t xml:space="preserve">g </w:t>
      </w:r>
      <w:r w:rsidRPr="00AB1E53">
        <w:rPr>
          <w:rFonts w:eastAsia="Garamond"/>
          <w:i/>
          <w:spacing w:val="-2"/>
        </w:rPr>
        <w:t>M</w:t>
      </w:r>
      <w:r w:rsidRPr="00AB1E53">
        <w:rPr>
          <w:rFonts w:eastAsia="Garamond"/>
          <w:i/>
        </w:rPr>
        <w:t>o</w:t>
      </w:r>
      <w:r w:rsidRPr="00AB1E53">
        <w:rPr>
          <w:rFonts w:eastAsia="Garamond"/>
          <w:i/>
          <w:spacing w:val="-1"/>
        </w:rPr>
        <w:t>b</w:t>
      </w:r>
      <w:r w:rsidRPr="00AB1E53">
        <w:rPr>
          <w:rFonts w:eastAsia="Garamond"/>
          <w:i/>
        </w:rPr>
        <w:t>ile A</w:t>
      </w:r>
      <w:r w:rsidRPr="00AB1E53">
        <w:rPr>
          <w:rFonts w:eastAsia="Garamond"/>
          <w:i/>
          <w:spacing w:val="-1"/>
        </w:rPr>
        <w:t>pp</w:t>
      </w:r>
      <w:r w:rsidRPr="00AB1E53">
        <w:rPr>
          <w:rFonts w:eastAsia="Garamond"/>
          <w:i/>
        </w:rPr>
        <w:t>li</w:t>
      </w:r>
      <w:r w:rsidRPr="00AB1E53">
        <w:rPr>
          <w:rFonts w:eastAsia="Garamond"/>
          <w:i/>
          <w:spacing w:val="-3"/>
        </w:rPr>
        <w:t>c</w:t>
      </w:r>
      <w:r w:rsidRPr="00AB1E53">
        <w:rPr>
          <w:rFonts w:eastAsia="Garamond"/>
          <w:i/>
          <w:spacing w:val="-1"/>
        </w:rPr>
        <w:t>a</w:t>
      </w:r>
      <w:r w:rsidRPr="00AB1E53">
        <w:rPr>
          <w:rFonts w:eastAsia="Garamond"/>
          <w:i/>
        </w:rPr>
        <w:t>tion</w:t>
      </w:r>
      <w:r w:rsidRPr="00AB1E53">
        <w:rPr>
          <w:rFonts w:eastAsia="Garamond"/>
          <w:i/>
          <w:spacing w:val="-1"/>
        </w:rPr>
        <w:t xml:space="preserve"> </w:t>
      </w:r>
      <w:r w:rsidRPr="00AB1E53">
        <w:rPr>
          <w:rFonts w:eastAsia="Garamond"/>
          <w:i/>
        </w:rPr>
        <w:t>De</w:t>
      </w:r>
      <w:r w:rsidRPr="00AB1E53">
        <w:rPr>
          <w:rFonts w:eastAsia="Garamond"/>
          <w:i/>
          <w:spacing w:val="-2"/>
        </w:rPr>
        <w:t>v</w:t>
      </w:r>
      <w:r w:rsidRPr="00AB1E53">
        <w:rPr>
          <w:rFonts w:eastAsia="Garamond"/>
          <w:i/>
        </w:rPr>
        <w:t>el</w:t>
      </w:r>
      <w:r w:rsidRPr="00AB1E53">
        <w:rPr>
          <w:rFonts w:eastAsia="Garamond"/>
          <w:i/>
          <w:spacing w:val="1"/>
        </w:rPr>
        <w:t>o</w:t>
      </w:r>
      <w:r w:rsidRPr="00AB1E53">
        <w:rPr>
          <w:rFonts w:eastAsia="Garamond"/>
          <w:i/>
          <w:spacing w:val="-1"/>
        </w:rPr>
        <w:t>p</w:t>
      </w:r>
      <w:r w:rsidRPr="00AB1E53">
        <w:rPr>
          <w:rFonts w:eastAsia="Garamond"/>
          <w:i/>
          <w:spacing w:val="-2"/>
        </w:rPr>
        <w:t>m</w:t>
      </w:r>
      <w:r w:rsidRPr="00AB1E53">
        <w:rPr>
          <w:rFonts w:eastAsia="Garamond"/>
          <w:i/>
        </w:rPr>
        <w:t>ent</w:t>
      </w:r>
    </w:p>
    <w:p w14:paraId="3C862191" w14:textId="77777777" w:rsidR="00FA6511" w:rsidRPr="00AB1E53" w:rsidRDefault="00FA6511" w:rsidP="005817DF">
      <w:pPr>
        <w:numPr>
          <w:ilvl w:val="0"/>
          <w:numId w:val="147"/>
        </w:numPr>
        <w:tabs>
          <w:tab w:val="left" w:pos="1260"/>
        </w:tabs>
        <w:autoSpaceDE/>
        <w:autoSpaceDN/>
        <w:adjustRightInd/>
        <w:spacing w:line="278" w:lineRule="exact"/>
        <w:rPr>
          <w:rFonts w:eastAsia="Garamond"/>
        </w:rPr>
      </w:pPr>
      <w:r w:rsidRPr="00AB1E53">
        <w:rPr>
          <w:rFonts w:eastAsia="Garamond"/>
          <w:spacing w:val="-2"/>
        </w:rPr>
        <w:t>W</w:t>
      </w:r>
      <w:r w:rsidRPr="00AB1E53">
        <w:rPr>
          <w:rFonts w:eastAsia="Garamond"/>
        </w:rPr>
        <w:t>orks</w:t>
      </w:r>
      <w:r w:rsidRPr="00AB1E53">
        <w:rPr>
          <w:rFonts w:eastAsia="Garamond"/>
          <w:spacing w:val="-2"/>
        </w:rPr>
        <w:t>h</w:t>
      </w:r>
      <w:r w:rsidRPr="00AB1E53">
        <w:rPr>
          <w:rFonts w:eastAsia="Garamond"/>
        </w:rPr>
        <w:t>op 81 -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 xml:space="preserve">: </w:t>
      </w:r>
      <w:r w:rsidRPr="00AB1E53">
        <w:rPr>
          <w:rFonts w:eastAsia="Garamond"/>
          <w:i/>
          <w:spacing w:val="-3"/>
        </w:rPr>
        <w:t>S</w:t>
      </w:r>
      <w:r w:rsidRPr="00AB1E53">
        <w:rPr>
          <w:rFonts w:eastAsia="Garamond"/>
          <w:i/>
        </w:rPr>
        <w:t>NAP!</w:t>
      </w:r>
      <w:r w:rsidRPr="00AB1E53">
        <w:rPr>
          <w:rFonts w:eastAsia="Garamond"/>
          <w:i/>
          <w:spacing w:val="-3"/>
        </w:rPr>
        <w:t xml:space="preserve"> </w:t>
      </w:r>
      <w:r w:rsidRPr="00AB1E53">
        <w:rPr>
          <w:rFonts w:eastAsia="Garamond"/>
          <w:i/>
        </w:rPr>
        <w:t>(Build</w:t>
      </w:r>
      <w:r w:rsidRPr="00AB1E53">
        <w:rPr>
          <w:rFonts w:eastAsia="Garamond"/>
          <w:i/>
          <w:spacing w:val="-2"/>
        </w:rPr>
        <w:t xml:space="preserve"> Y</w:t>
      </w:r>
      <w:r w:rsidRPr="00AB1E53">
        <w:rPr>
          <w:rFonts w:eastAsia="Garamond"/>
          <w:i/>
        </w:rPr>
        <w:t>o</w:t>
      </w:r>
      <w:r w:rsidRPr="00AB1E53">
        <w:rPr>
          <w:rFonts w:eastAsia="Garamond"/>
          <w:i/>
          <w:spacing w:val="-1"/>
        </w:rPr>
        <w:t>u</w:t>
      </w:r>
      <w:r w:rsidRPr="00AB1E53">
        <w:rPr>
          <w:rFonts w:eastAsia="Garamond"/>
          <w:i/>
        </w:rPr>
        <w:t>r Own B</w:t>
      </w:r>
      <w:r w:rsidRPr="00AB1E53">
        <w:rPr>
          <w:rFonts w:eastAsia="Garamond"/>
          <w:i/>
          <w:spacing w:val="-3"/>
        </w:rPr>
        <w:t>l</w:t>
      </w:r>
      <w:r w:rsidRPr="00AB1E53">
        <w:rPr>
          <w:rFonts w:eastAsia="Garamond"/>
          <w:i/>
        </w:rPr>
        <w:t>oc</w:t>
      </w:r>
      <w:r w:rsidRPr="00AB1E53">
        <w:rPr>
          <w:rFonts w:eastAsia="Garamond"/>
          <w:i/>
          <w:spacing w:val="-2"/>
        </w:rPr>
        <w:t>k</w:t>
      </w:r>
      <w:r w:rsidRPr="00AB1E53">
        <w:rPr>
          <w:rFonts w:eastAsia="Garamond"/>
          <w:i/>
        </w:rPr>
        <w:t>s)</w:t>
      </w:r>
    </w:p>
    <w:p w14:paraId="3C862192" w14:textId="77777777" w:rsidR="00FA6511" w:rsidRPr="00AB1E53" w:rsidRDefault="00FA6511" w:rsidP="005817DF">
      <w:pPr>
        <w:numPr>
          <w:ilvl w:val="0"/>
          <w:numId w:val="147"/>
        </w:numPr>
        <w:tabs>
          <w:tab w:val="left" w:pos="1260"/>
        </w:tabs>
        <w:autoSpaceDE/>
        <w:autoSpaceDN/>
        <w:adjustRightInd/>
        <w:spacing w:before="1" w:line="268" w:lineRule="auto"/>
        <w:ind w:right="260"/>
        <w:rPr>
          <w:rFonts w:eastAsia="Garamond"/>
        </w:rPr>
      </w:pPr>
      <w:r w:rsidRPr="00AB1E53">
        <w:rPr>
          <w:rFonts w:eastAsia="Garamond"/>
          <w:spacing w:val="-2"/>
        </w:rPr>
        <w:t>W</w:t>
      </w:r>
      <w:r w:rsidRPr="00AB1E53">
        <w:rPr>
          <w:rFonts w:eastAsia="Garamond"/>
        </w:rPr>
        <w:t>orks</w:t>
      </w:r>
      <w:r w:rsidRPr="00AB1E53">
        <w:rPr>
          <w:rFonts w:eastAsia="Garamond"/>
          <w:spacing w:val="-2"/>
        </w:rPr>
        <w:t>h</w:t>
      </w:r>
      <w:r w:rsidRPr="00AB1E53">
        <w:rPr>
          <w:rFonts w:eastAsia="Garamond"/>
        </w:rPr>
        <w:t>op 83 -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 xml:space="preserve">: </w:t>
      </w:r>
      <w:r w:rsidRPr="00AB1E53">
        <w:rPr>
          <w:rFonts w:eastAsia="Garamond"/>
          <w:i/>
        </w:rPr>
        <w:t>App</w:t>
      </w:r>
      <w:r w:rsidRPr="00AB1E53">
        <w:rPr>
          <w:rFonts w:eastAsia="Garamond"/>
          <w:i/>
          <w:spacing w:val="-1"/>
        </w:rPr>
        <w:t xml:space="preserve"> </w:t>
      </w:r>
      <w:r w:rsidRPr="00AB1E53">
        <w:rPr>
          <w:rFonts w:eastAsia="Garamond"/>
          <w:i/>
        </w:rPr>
        <w:t>I</w:t>
      </w:r>
      <w:r w:rsidRPr="00AB1E53">
        <w:rPr>
          <w:rFonts w:eastAsia="Garamond"/>
          <w:i/>
          <w:spacing w:val="-4"/>
        </w:rPr>
        <w:t>n</w:t>
      </w:r>
      <w:r w:rsidRPr="00AB1E53">
        <w:rPr>
          <w:rFonts w:eastAsia="Garamond"/>
          <w:i/>
        </w:rPr>
        <w:t>vent</w:t>
      </w:r>
      <w:r w:rsidRPr="00AB1E53">
        <w:rPr>
          <w:rFonts w:eastAsia="Garamond"/>
          <w:i/>
          <w:spacing w:val="-2"/>
        </w:rPr>
        <w:t>o</w:t>
      </w:r>
      <w:r w:rsidRPr="00AB1E53">
        <w:rPr>
          <w:rFonts w:eastAsia="Garamond"/>
          <w:i/>
        </w:rPr>
        <w:t>r a</w:t>
      </w:r>
      <w:r w:rsidRPr="00AB1E53">
        <w:rPr>
          <w:rFonts w:eastAsia="Garamond"/>
          <w:i/>
          <w:spacing w:val="-2"/>
        </w:rPr>
        <w:t>n</w:t>
      </w:r>
      <w:r w:rsidRPr="00AB1E53">
        <w:rPr>
          <w:rFonts w:eastAsia="Garamond"/>
          <w:i/>
        </w:rPr>
        <w:t>d</w:t>
      </w:r>
      <w:r w:rsidRPr="00AB1E53">
        <w:rPr>
          <w:rFonts w:eastAsia="Garamond"/>
          <w:i/>
          <w:spacing w:val="-1"/>
        </w:rPr>
        <w:t xml:space="preserve"> </w:t>
      </w:r>
      <w:r w:rsidRPr="00AB1E53">
        <w:rPr>
          <w:rFonts w:eastAsia="Garamond"/>
          <w:i/>
        </w:rPr>
        <w:t>Desi</w:t>
      </w:r>
      <w:r w:rsidRPr="00AB1E53">
        <w:rPr>
          <w:rFonts w:eastAsia="Garamond"/>
          <w:i/>
          <w:spacing w:val="1"/>
        </w:rPr>
        <w:t>g</w:t>
      </w:r>
      <w:r w:rsidRPr="00AB1E53">
        <w:rPr>
          <w:rFonts w:eastAsia="Garamond"/>
          <w:i/>
        </w:rPr>
        <w:t>n</w:t>
      </w:r>
      <w:r w:rsidRPr="00AB1E53">
        <w:rPr>
          <w:rFonts w:eastAsia="Garamond"/>
          <w:i/>
          <w:spacing w:val="-3"/>
        </w:rPr>
        <w:t xml:space="preserve"> </w:t>
      </w:r>
      <w:r w:rsidRPr="00AB1E53">
        <w:rPr>
          <w:rFonts w:eastAsia="Garamond"/>
          <w:i/>
        </w:rPr>
        <w:t>T</w:t>
      </w:r>
      <w:r w:rsidRPr="00AB1E53">
        <w:rPr>
          <w:rFonts w:eastAsia="Garamond"/>
          <w:i/>
          <w:spacing w:val="-1"/>
        </w:rPr>
        <w:t>h</w:t>
      </w:r>
      <w:r w:rsidRPr="00AB1E53">
        <w:rPr>
          <w:rFonts w:eastAsia="Garamond"/>
          <w:i/>
        </w:rPr>
        <w:t>i</w:t>
      </w:r>
      <w:r w:rsidRPr="00AB1E53">
        <w:rPr>
          <w:rFonts w:eastAsia="Garamond"/>
          <w:i/>
          <w:spacing w:val="-1"/>
        </w:rPr>
        <w:t>n</w:t>
      </w:r>
      <w:r w:rsidRPr="00AB1E53">
        <w:rPr>
          <w:rFonts w:eastAsia="Garamond"/>
          <w:i/>
        </w:rPr>
        <w:t>ki</w:t>
      </w:r>
      <w:r w:rsidRPr="00AB1E53">
        <w:rPr>
          <w:rFonts w:eastAsia="Garamond"/>
          <w:i/>
          <w:spacing w:val="-1"/>
        </w:rPr>
        <w:t>n</w:t>
      </w:r>
      <w:r w:rsidRPr="00AB1E53">
        <w:rPr>
          <w:rFonts w:eastAsia="Garamond"/>
          <w:i/>
        </w:rPr>
        <w:t xml:space="preserve">g: </w:t>
      </w:r>
      <w:r w:rsidRPr="00AB1E53">
        <w:rPr>
          <w:rFonts w:eastAsia="Garamond"/>
          <w:i/>
          <w:spacing w:val="-1"/>
        </w:rPr>
        <w:t>U</w:t>
      </w:r>
      <w:r w:rsidRPr="00AB1E53">
        <w:rPr>
          <w:rFonts w:eastAsia="Garamond"/>
          <w:i/>
          <w:spacing w:val="-2"/>
        </w:rPr>
        <w:t>s</w:t>
      </w:r>
      <w:r w:rsidRPr="00AB1E53">
        <w:rPr>
          <w:rFonts w:eastAsia="Garamond"/>
          <w:i/>
        </w:rPr>
        <w:t>e T</w:t>
      </w:r>
      <w:r w:rsidRPr="00AB1E53">
        <w:rPr>
          <w:rFonts w:eastAsia="Garamond"/>
          <w:i/>
          <w:spacing w:val="-2"/>
        </w:rPr>
        <w:t>o</w:t>
      </w:r>
      <w:r w:rsidRPr="00AB1E53">
        <w:rPr>
          <w:rFonts w:eastAsia="Garamond"/>
          <w:i/>
        </w:rPr>
        <w:t>geth</w:t>
      </w:r>
      <w:r w:rsidRPr="00AB1E53">
        <w:rPr>
          <w:rFonts w:eastAsia="Garamond"/>
          <w:i/>
          <w:spacing w:val="-3"/>
        </w:rPr>
        <w:t>e</w:t>
      </w:r>
      <w:r w:rsidRPr="00AB1E53">
        <w:rPr>
          <w:rFonts w:eastAsia="Garamond"/>
          <w:i/>
        </w:rPr>
        <w:t>r to</w:t>
      </w:r>
      <w:r w:rsidRPr="00AB1E53">
        <w:rPr>
          <w:rFonts w:eastAsia="Garamond"/>
          <w:i/>
          <w:spacing w:val="-1"/>
        </w:rPr>
        <w:t xml:space="preserve"> </w:t>
      </w:r>
      <w:r w:rsidRPr="00AB1E53">
        <w:rPr>
          <w:rFonts w:eastAsia="Garamond"/>
          <w:i/>
        </w:rPr>
        <w:t>S</w:t>
      </w:r>
      <w:r w:rsidRPr="00AB1E53">
        <w:rPr>
          <w:rFonts w:eastAsia="Garamond"/>
          <w:i/>
          <w:spacing w:val="-1"/>
        </w:rPr>
        <w:t>h</w:t>
      </w:r>
      <w:r w:rsidRPr="00AB1E53">
        <w:rPr>
          <w:rFonts w:eastAsia="Garamond"/>
          <w:i/>
        </w:rPr>
        <w:t>ow th</w:t>
      </w:r>
      <w:r w:rsidRPr="00AB1E53">
        <w:rPr>
          <w:rFonts w:eastAsia="Garamond"/>
          <w:i/>
          <w:spacing w:val="-2"/>
        </w:rPr>
        <w:t>a</w:t>
      </w:r>
      <w:r w:rsidRPr="00AB1E53">
        <w:rPr>
          <w:rFonts w:eastAsia="Garamond"/>
          <w:i/>
        </w:rPr>
        <w:t>t</w:t>
      </w:r>
      <w:r w:rsidRPr="00AB1E53">
        <w:rPr>
          <w:rFonts w:eastAsia="Garamond"/>
          <w:i/>
          <w:spacing w:val="-3"/>
        </w:rPr>
        <w:t xml:space="preserve"> </w:t>
      </w:r>
      <w:r w:rsidRPr="00AB1E53">
        <w:rPr>
          <w:rFonts w:eastAsia="Garamond"/>
          <w:i/>
        </w:rPr>
        <w:t>C</w:t>
      </w:r>
      <w:r w:rsidRPr="00AB1E53">
        <w:rPr>
          <w:rFonts w:eastAsia="Garamond"/>
          <w:i/>
          <w:spacing w:val="-2"/>
        </w:rPr>
        <w:t>o</w:t>
      </w:r>
      <w:r w:rsidRPr="00AB1E53">
        <w:rPr>
          <w:rFonts w:eastAsia="Garamond"/>
          <w:i/>
        </w:rPr>
        <w:t>m</w:t>
      </w:r>
      <w:r w:rsidRPr="00AB1E53">
        <w:rPr>
          <w:rFonts w:eastAsia="Garamond"/>
          <w:i/>
          <w:spacing w:val="-1"/>
        </w:rPr>
        <w:t>pu</w:t>
      </w:r>
      <w:r w:rsidRPr="00AB1E53">
        <w:rPr>
          <w:rFonts w:eastAsia="Garamond"/>
          <w:i/>
        </w:rPr>
        <w:t>t</w:t>
      </w:r>
      <w:r w:rsidRPr="00AB1E53">
        <w:rPr>
          <w:rFonts w:eastAsia="Garamond"/>
          <w:i/>
          <w:spacing w:val="-2"/>
        </w:rPr>
        <w:t>e</w:t>
      </w:r>
      <w:r w:rsidRPr="00AB1E53">
        <w:rPr>
          <w:rFonts w:eastAsia="Garamond"/>
          <w:i/>
        </w:rPr>
        <w:t>r Science</w:t>
      </w:r>
      <w:r w:rsidRPr="00AB1E53">
        <w:rPr>
          <w:rFonts w:eastAsia="Garamond"/>
          <w:i/>
          <w:spacing w:val="4"/>
        </w:rPr>
        <w:t xml:space="preserve"> </w:t>
      </w:r>
      <w:r w:rsidRPr="00AB1E53">
        <w:rPr>
          <w:rFonts w:eastAsia="Garamond"/>
          <w:i/>
        </w:rPr>
        <w:t>-</w:t>
      </w:r>
      <w:r w:rsidRPr="00AB1E53">
        <w:rPr>
          <w:rFonts w:eastAsia="Garamond"/>
          <w:i/>
          <w:spacing w:val="-3"/>
        </w:rPr>
        <w:t xml:space="preserve"> </w:t>
      </w:r>
      <w:r w:rsidRPr="00AB1E53">
        <w:rPr>
          <w:rFonts w:eastAsia="Garamond"/>
          <w:i/>
        </w:rPr>
        <w:t>is Cre</w:t>
      </w:r>
      <w:r w:rsidRPr="00AB1E53">
        <w:rPr>
          <w:rFonts w:eastAsia="Garamond"/>
          <w:i/>
          <w:spacing w:val="-1"/>
        </w:rPr>
        <w:t>a</w:t>
      </w:r>
      <w:r w:rsidRPr="00AB1E53">
        <w:rPr>
          <w:rFonts w:eastAsia="Garamond"/>
          <w:i/>
        </w:rPr>
        <w:t>t</w:t>
      </w:r>
      <w:r w:rsidRPr="00AB1E53">
        <w:rPr>
          <w:rFonts w:eastAsia="Garamond"/>
          <w:i/>
          <w:spacing w:val="-3"/>
        </w:rPr>
        <w:t>i</w:t>
      </w:r>
      <w:r w:rsidRPr="00AB1E53">
        <w:rPr>
          <w:rFonts w:eastAsia="Garamond"/>
          <w:i/>
        </w:rPr>
        <w:t>ve,</w:t>
      </w:r>
      <w:r w:rsidRPr="00AB1E53">
        <w:rPr>
          <w:rFonts w:eastAsia="Garamond"/>
          <w:i/>
          <w:spacing w:val="-3"/>
        </w:rPr>
        <w:t xml:space="preserve"> </w:t>
      </w:r>
      <w:r w:rsidRPr="00AB1E53">
        <w:rPr>
          <w:rFonts w:eastAsia="Garamond"/>
          <w:i/>
        </w:rPr>
        <w:t>Col</w:t>
      </w:r>
      <w:r w:rsidRPr="00AB1E53">
        <w:rPr>
          <w:rFonts w:eastAsia="Garamond"/>
          <w:i/>
          <w:spacing w:val="-1"/>
        </w:rPr>
        <w:t>lab</w:t>
      </w:r>
      <w:r w:rsidRPr="00AB1E53">
        <w:rPr>
          <w:rFonts w:eastAsia="Garamond"/>
          <w:i/>
        </w:rPr>
        <w:t>orat</w:t>
      </w:r>
      <w:r w:rsidRPr="00AB1E53">
        <w:rPr>
          <w:rFonts w:eastAsia="Garamond"/>
          <w:i/>
          <w:spacing w:val="-3"/>
        </w:rPr>
        <w:t>i</w:t>
      </w:r>
      <w:r w:rsidRPr="00AB1E53">
        <w:rPr>
          <w:rFonts w:eastAsia="Garamond"/>
          <w:i/>
        </w:rPr>
        <w:t>ve,</w:t>
      </w:r>
      <w:r w:rsidRPr="00AB1E53">
        <w:rPr>
          <w:rFonts w:eastAsia="Garamond"/>
          <w:i/>
          <w:spacing w:val="-3"/>
        </w:rPr>
        <w:t xml:space="preserve"> </w:t>
      </w:r>
      <w:r w:rsidRPr="00AB1E53">
        <w:rPr>
          <w:rFonts w:eastAsia="Garamond"/>
          <w:i/>
        </w:rPr>
        <w:t>Rel</w:t>
      </w:r>
      <w:r w:rsidRPr="00AB1E53">
        <w:rPr>
          <w:rFonts w:eastAsia="Garamond"/>
          <w:i/>
          <w:spacing w:val="-2"/>
        </w:rPr>
        <w:t>e</w:t>
      </w:r>
      <w:r w:rsidRPr="00AB1E53">
        <w:rPr>
          <w:rFonts w:eastAsia="Garamond"/>
          <w:i/>
        </w:rPr>
        <w:t>v</w:t>
      </w:r>
      <w:r w:rsidRPr="00AB1E53">
        <w:rPr>
          <w:rFonts w:eastAsia="Garamond"/>
          <w:i/>
          <w:spacing w:val="-1"/>
        </w:rPr>
        <w:t>an</w:t>
      </w:r>
      <w:r w:rsidRPr="00AB1E53">
        <w:rPr>
          <w:rFonts w:eastAsia="Garamond"/>
          <w:i/>
        </w:rPr>
        <w:t xml:space="preserve">t, </w:t>
      </w:r>
      <w:r w:rsidRPr="00AB1E53">
        <w:rPr>
          <w:rFonts w:eastAsia="Garamond"/>
          <w:i/>
          <w:spacing w:val="-2"/>
        </w:rPr>
        <w:t>a</w:t>
      </w:r>
      <w:r w:rsidRPr="00AB1E53">
        <w:rPr>
          <w:rFonts w:eastAsia="Garamond"/>
          <w:i/>
          <w:spacing w:val="-1"/>
        </w:rPr>
        <w:t>n</w:t>
      </w:r>
      <w:r w:rsidRPr="00AB1E53">
        <w:rPr>
          <w:rFonts w:eastAsia="Garamond"/>
          <w:i/>
        </w:rPr>
        <w:t>d</w:t>
      </w:r>
      <w:r w:rsidRPr="00AB1E53">
        <w:rPr>
          <w:rFonts w:eastAsia="Garamond"/>
          <w:i/>
          <w:spacing w:val="-1"/>
        </w:rPr>
        <w:t xml:space="preserve"> </w:t>
      </w:r>
      <w:r w:rsidRPr="00AB1E53">
        <w:rPr>
          <w:rFonts w:eastAsia="Garamond"/>
          <w:i/>
        </w:rPr>
        <w:t>Mea</w:t>
      </w:r>
      <w:r w:rsidRPr="00AB1E53">
        <w:rPr>
          <w:rFonts w:eastAsia="Garamond"/>
          <w:i/>
          <w:spacing w:val="-2"/>
        </w:rPr>
        <w:t>n</w:t>
      </w:r>
      <w:r w:rsidRPr="00AB1E53">
        <w:rPr>
          <w:rFonts w:eastAsia="Garamond"/>
          <w:i/>
        </w:rPr>
        <w:t>i</w:t>
      </w:r>
      <w:r w:rsidRPr="00AB1E53">
        <w:rPr>
          <w:rFonts w:eastAsia="Garamond"/>
          <w:i/>
          <w:spacing w:val="-1"/>
        </w:rPr>
        <w:t>n</w:t>
      </w:r>
      <w:r w:rsidRPr="00AB1E53">
        <w:rPr>
          <w:rFonts w:eastAsia="Garamond"/>
          <w:i/>
        </w:rPr>
        <w:t>gf</w:t>
      </w:r>
      <w:r w:rsidRPr="00AB1E53">
        <w:rPr>
          <w:rFonts w:eastAsia="Garamond"/>
          <w:i/>
          <w:spacing w:val="-2"/>
        </w:rPr>
        <w:t>u</w:t>
      </w:r>
      <w:r w:rsidRPr="00AB1E53">
        <w:rPr>
          <w:rFonts w:eastAsia="Garamond"/>
          <w:i/>
        </w:rPr>
        <w:t>l</w:t>
      </w:r>
    </w:p>
    <w:p w14:paraId="3C862193" w14:textId="77777777" w:rsidR="00FA6511" w:rsidRPr="00AB1E53" w:rsidRDefault="00FA6511" w:rsidP="00FA6511">
      <w:pPr>
        <w:keepNext/>
        <w:keepLines/>
        <w:outlineLvl w:val="0"/>
      </w:pPr>
      <w:r w:rsidRPr="00AB1E53">
        <w:rPr>
          <w:bCs/>
        </w:rPr>
        <w:t>S</w:t>
      </w:r>
      <w:r w:rsidRPr="00AB1E53">
        <w:rPr>
          <w:bCs/>
          <w:spacing w:val="-1"/>
        </w:rPr>
        <w:t>I</w:t>
      </w:r>
      <w:r w:rsidRPr="00AB1E53">
        <w:rPr>
          <w:bCs/>
        </w:rPr>
        <w:t>G</w:t>
      </w:r>
      <w:r w:rsidRPr="00AB1E53">
        <w:rPr>
          <w:bCs/>
          <w:spacing w:val="-1"/>
        </w:rPr>
        <w:t>C</w:t>
      </w:r>
      <w:r w:rsidRPr="00AB1E53">
        <w:rPr>
          <w:bCs/>
        </w:rPr>
        <w:t>SE 2</w:t>
      </w:r>
      <w:r w:rsidRPr="00AB1E53">
        <w:rPr>
          <w:bCs/>
          <w:spacing w:val="-1"/>
        </w:rPr>
        <w:t>0</w:t>
      </w:r>
      <w:r w:rsidRPr="00AB1E53">
        <w:rPr>
          <w:bCs/>
          <w:spacing w:val="-2"/>
        </w:rPr>
        <w:t>1</w:t>
      </w:r>
      <w:r w:rsidRPr="00AB1E53">
        <w:rPr>
          <w:bCs/>
        </w:rPr>
        <w:t>2</w:t>
      </w:r>
    </w:p>
    <w:p w14:paraId="3C862194" w14:textId="77777777" w:rsidR="00FA6511" w:rsidRPr="00AB1E53" w:rsidRDefault="00FA6511" w:rsidP="005817DF">
      <w:pPr>
        <w:numPr>
          <w:ilvl w:val="0"/>
          <w:numId w:val="147"/>
        </w:numPr>
        <w:tabs>
          <w:tab w:val="left" w:pos="1350"/>
        </w:tabs>
        <w:autoSpaceDE/>
        <w:autoSpaceDN/>
        <w:adjustRightInd/>
        <w:spacing w:before="1"/>
        <w:rPr>
          <w:rFonts w:eastAsia="Garamond"/>
        </w:rPr>
      </w:pPr>
      <w:r w:rsidRPr="00AB1E53">
        <w:rPr>
          <w:rFonts w:eastAsia="Garamond"/>
          <w:spacing w:val="-2"/>
        </w:rPr>
        <w:t>W</w:t>
      </w:r>
      <w:r w:rsidRPr="00AB1E53">
        <w:rPr>
          <w:rFonts w:eastAsia="Garamond"/>
        </w:rPr>
        <w:t>orks</w:t>
      </w:r>
      <w:r w:rsidRPr="00AB1E53">
        <w:rPr>
          <w:rFonts w:eastAsia="Garamond"/>
          <w:spacing w:val="-2"/>
        </w:rPr>
        <w:t>h</w:t>
      </w:r>
      <w:r w:rsidRPr="00AB1E53">
        <w:rPr>
          <w:rFonts w:eastAsia="Garamond"/>
        </w:rPr>
        <w:t>op 11 -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w:t>
      </w:r>
      <w:r w:rsidRPr="00AB1E53">
        <w:rPr>
          <w:rFonts w:eastAsia="Garamond"/>
          <w:spacing w:val="-3"/>
        </w:rPr>
        <w:t xml:space="preserve"> </w:t>
      </w:r>
      <w:r w:rsidRPr="00AB1E53">
        <w:rPr>
          <w:rFonts w:eastAsia="Garamond"/>
          <w:i/>
        </w:rPr>
        <w:t>Teac</w:t>
      </w:r>
      <w:r w:rsidRPr="00AB1E53">
        <w:rPr>
          <w:rFonts w:eastAsia="Garamond"/>
          <w:i/>
          <w:spacing w:val="-2"/>
        </w:rPr>
        <w:t>h</w:t>
      </w:r>
      <w:r w:rsidRPr="00AB1E53">
        <w:rPr>
          <w:rFonts w:eastAsia="Garamond"/>
          <w:i/>
        </w:rPr>
        <w:t>i</w:t>
      </w:r>
      <w:r w:rsidRPr="00AB1E53">
        <w:rPr>
          <w:rFonts w:eastAsia="Garamond"/>
          <w:i/>
          <w:spacing w:val="-4"/>
        </w:rPr>
        <w:t>n</w:t>
      </w:r>
      <w:r w:rsidRPr="00AB1E53">
        <w:rPr>
          <w:rFonts w:eastAsia="Garamond"/>
          <w:i/>
        </w:rPr>
        <w:t xml:space="preserve">g </w:t>
      </w:r>
      <w:r w:rsidRPr="00AB1E53">
        <w:rPr>
          <w:rFonts w:eastAsia="Garamond"/>
          <w:i/>
          <w:spacing w:val="-1"/>
        </w:rPr>
        <w:t>Ob</w:t>
      </w:r>
      <w:r w:rsidRPr="00AB1E53">
        <w:rPr>
          <w:rFonts w:eastAsia="Garamond"/>
          <w:i/>
        </w:rPr>
        <w:t>ject Orient</w:t>
      </w:r>
      <w:r w:rsidRPr="00AB1E53">
        <w:rPr>
          <w:rFonts w:eastAsia="Garamond"/>
          <w:i/>
          <w:spacing w:val="-2"/>
        </w:rPr>
        <w:t>a</w:t>
      </w:r>
      <w:r w:rsidRPr="00AB1E53">
        <w:rPr>
          <w:rFonts w:eastAsia="Garamond"/>
          <w:i/>
        </w:rPr>
        <w:t>tion -</w:t>
      </w:r>
      <w:r w:rsidRPr="00AB1E53">
        <w:rPr>
          <w:rFonts w:eastAsia="Garamond"/>
          <w:i/>
          <w:spacing w:val="-3"/>
        </w:rPr>
        <w:t xml:space="preserve"> </w:t>
      </w:r>
      <w:r w:rsidRPr="00AB1E53">
        <w:rPr>
          <w:rFonts w:eastAsia="Garamond"/>
          <w:i/>
        </w:rPr>
        <w:t>wh</w:t>
      </w:r>
      <w:r w:rsidRPr="00AB1E53">
        <w:rPr>
          <w:rFonts w:eastAsia="Garamond"/>
          <w:i/>
          <w:spacing w:val="-2"/>
        </w:rPr>
        <w:t>a</w:t>
      </w:r>
      <w:r w:rsidRPr="00AB1E53">
        <w:rPr>
          <w:rFonts w:eastAsia="Garamond"/>
          <w:i/>
        </w:rPr>
        <w:t xml:space="preserve">t we </w:t>
      </w:r>
      <w:r w:rsidRPr="00AB1E53">
        <w:rPr>
          <w:rFonts w:eastAsia="Garamond"/>
          <w:i/>
          <w:spacing w:val="-4"/>
        </w:rPr>
        <w:t>d</w:t>
      </w:r>
      <w:r w:rsidRPr="00AB1E53">
        <w:rPr>
          <w:rFonts w:eastAsia="Garamond"/>
          <w:i/>
        </w:rPr>
        <w:t>o</w:t>
      </w:r>
      <w:r w:rsidRPr="00AB1E53">
        <w:rPr>
          <w:rFonts w:eastAsia="Garamond"/>
          <w:i/>
          <w:spacing w:val="1"/>
        </w:rPr>
        <w:t xml:space="preserve"> </w:t>
      </w:r>
      <w:r w:rsidRPr="00AB1E53">
        <w:rPr>
          <w:rFonts w:eastAsia="Garamond"/>
          <w:i/>
        </w:rPr>
        <w:t>kn</w:t>
      </w:r>
      <w:r w:rsidRPr="00AB1E53">
        <w:rPr>
          <w:rFonts w:eastAsia="Garamond"/>
          <w:i/>
          <w:spacing w:val="-3"/>
        </w:rPr>
        <w:t>o</w:t>
      </w:r>
      <w:r w:rsidRPr="00AB1E53">
        <w:rPr>
          <w:rFonts w:eastAsia="Garamond"/>
          <w:i/>
        </w:rPr>
        <w:t>w a</w:t>
      </w:r>
      <w:r w:rsidRPr="00AB1E53">
        <w:rPr>
          <w:rFonts w:eastAsia="Garamond"/>
          <w:i/>
          <w:spacing w:val="-2"/>
        </w:rPr>
        <w:t>n</w:t>
      </w:r>
      <w:r w:rsidRPr="00AB1E53">
        <w:rPr>
          <w:rFonts w:eastAsia="Garamond"/>
          <w:i/>
        </w:rPr>
        <w:t>d</w:t>
      </w:r>
      <w:r w:rsidRPr="00AB1E53">
        <w:rPr>
          <w:rFonts w:eastAsia="Garamond"/>
          <w:i/>
          <w:spacing w:val="-1"/>
        </w:rPr>
        <w:t xml:space="preserve"> </w:t>
      </w:r>
      <w:r w:rsidRPr="00AB1E53">
        <w:rPr>
          <w:rFonts w:eastAsia="Garamond"/>
          <w:i/>
        </w:rPr>
        <w:t>wh</w:t>
      </w:r>
      <w:r w:rsidRPr="00AB1E53">
        <w:rPr>
          <w:rFonts w:eastAsia="Garamond"/>
          <w:i/>
          <w:spacing w:val="-2"/>
        </w:rPr>
        <w:t>a</w:t>
      </w:r>
      <w:r w:rsidRPr="00AB1E53">
        <w:rPr>
          <w:rFonts w:eastAsia="Garamond"/>
          <w:i/>
        </w:rPr>
        <w:t>t we m</w:t>
      </w:r>
      <w:r w:rsidRPr="00AB1E53">
        <w:rPr>
          <w:rFonts w:eastAsia="Garamond"/>
          <w:i/>
          <w:spacing w:val="-3"/>
        </w:rPr>
        <w:t>i</w:t>
      </w:r>
      <w:r w:rsidRPr="00AB1E53">
        <w:rPr>
          <w:rFonts w:eastAsia="Garamond"/>
          <w:i/>
        </w:rPr>
        <w:t>g</w:t>
      </w:r>
      <w:r w:rsidRPr="00AB1E53">
        <w:rPr>
          <w:rFonts w:eastAsia="Garamond"/>
          <w:i/>
          <w:spacing w:val="-1"/>
        </w:rPr>
        <w:t>h</w:t>
      </w:r>
      <w:r w:rsidRPr="00AB1E53">
        <w:rPr>
          <w:rFonts w:eastAsia="Garamond"/>
          <w:i/>
        </w:rPr>
        <w:t xml:space="preserve">t </w:t>
      </w:r>
      <w:r w:rsidRPr="00AB1E53">
        <w:rPr>
          <w:rFonts w:eastAsia="Garamond"/>
          <w:i/>
          <w:spacing w:val="-1"/>
        </w:rPr>
        <w:t>n</w:t>
      </w:r>
      <w:r w:rsidRPr="00AB1E53">
        <w:rPr>
          <w:rFonts w:eastAsia="Garamond"/>
          <w:i/>
        </w:rPr>
        <w:t>ot</w:t>
      </w:r>
    </w:p>
    <w:p w14:paraId="3C862195" w14:textId="77777777" w:rsidR="00FA6511" w:rsidRPr="00AB1E53" w:rsidRDefault="00FA6511" w:rsidP="005817DF">
      <w:pPr>
        <w:numPr>
          <w:ilvl w:val="0"/>
          <w:numId w:val="147"/>
        </w:numPr>
        <w:tabs>
          <w:tab w:val="left" w:pos="1350"/>
        </w:tabs>
        <w:autoSpaceDE/>
        <w:autoSpaceDN/>
        <w:adjustRightInd/>
        <w:spacing w:line="278" w:lineRule="exact"/>
        <w:rPr>
          <w:rFonts w:eastAsia="Garamond"/>
        </w:rPr>
      </w:pPr>
      <w:r w:rsidRPr="00AB1E53">
        <w:rPr>
          <w:rFonts w:eastAsia="Garamond"/>
          <w:spacing w:val="-2"/>
        </w:rPr>
        <w:t>W</w:t>
      </w:r>
      <w:r w:rsidRPr="00AB1E53">
        <w:rPr>
          <w:rFonts w:eastAsia="Garamond"/>
        </w:rPr>
        <w:t>orks</w:t>
      </w:r>
      <w:r w:rsidRPr="00AB1E53">
        <w:rPr>
          <w:rFonts w:eastAsia="Garamond"/>
          <w:spacing w:val="-2"/>
        </w:rPr>
        <w:t>h</w:t>
      </w:r>
      <w:r w:rsidRPr="00AB1E53">
        <w:rPr>
          <w:rFonts w:eastAsia="Garamond"/>
        </w:rPr>
        <w:t>op 44 -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 xml:space="preserve">: </w:t>
      </w:r>
      <w:r w:rsidRPr="00AB1E53">
        <w:rPr>
          <w:rFonts w:eastAsia="Garamond"/>
          <w:i/>
          <w:spacing w:val="-2"/>
        </w:rPr>
        <w:t>L</w:t>
      </w:r>
      <w:r w:rsidRPr="00AB1E53">
        <w:rPr>
          <w:rFonts w:eastAsia="Garamond"/>
          <w:i/>
        </w:rPr>
        <w:t>et</w:t>
      </w:r>
      <w:r w:rsidRPr="00AB1E53">
        <w:rPr>
          <w:rFonts w:eastAsia="Garamond"/>
          <w:i/>
          <w:spacing w:val="-3"/>
        </w:rPr>
        <w:t>'</w:t>
      </w:r>
      <w:r w:rsidRPr="00AB1E53">
        <w:rPr>
          <w:rFonts w:eastAsia="Garamond"/>
          <w:i/>
        </w:rPr>
        <w:t>s P</w:t>
      </w:r>
      <w:r w:rsidRPr="00AB1E53">
        <w:rPr>
          <w:rFonts w:eastAsia="Garamond"/>
          <w:i/>
          <w:spacing w:val="-3"/>
        </w:rPr>
        <w:t>r</w:t>
      </w:r>
      <w:r w:rsidRPr="00AB1E53">
        <w:rPr>
          <w:rFonts w:eastAsia="Garamond"/>
          <w:i/>
        </w:rPr>
        <w:t>ogr</w:t>
      </w:r>
      <w:r w:rsidRPr="00AB1E53">
        <w:rPr>
          <w:rFonts w:eastAsia="Garamond"/>
          <w:i/>
          <w:spacing w:val="-3"/>
        </w:rPr>
        <w:t>a</w:t>
      </w:r>
      <w:r w:rsidRPr="00AB1E53">
        <w:rPr>
          <w:rFonts w:eastAsia="Garamond"/>
          <w:i/>
        </w:rPr>
        <w:t>m</w:t>
      </w:r>
      <w:r w:rsidRPr="00AB1E53">
        <w:rPr>
          <w:rFonts w:eastAsia="Garamond"/>
          <w:i/>
          <w:spacing w:val="1"/>
        </w:rPr>
        <w:t xml:space="preserve"> </w:t>
      </w:r>
      <w:r w:rsidRPr="00AB1E53">
        <w:rPr>
          <w:rFonts w:eastAsia="Garamond"/>
          <w:i/>
          <w:spacing w:val="-2"/>
        </w:rPr>
        <w:t>T</w:t>
      </w:r>
      <w:r w:rsidRPr="00AB1E53">
        <w:rPr>
          <w:rFonts w:eastAsia="Garamond"/>
          <w:i/>
        </w:rPr>
        <w:t>o</w:t>
      </w:r>
      <w:r w:rsidRPr="00AB1E53">
        <w:rPr>
          <w:rFonts w:eastAsia="Garamond"/>
          <w:i/>
          <w:spacing w:val="-2"/>
        </w:rPr>
        <w:t>g</w:t>
      </w:r>
      <w:r w:rsidRPr="00AB1E53">
        <w:rPr>
          <w:rFonts w:eastAsia="Garamond"/>
          <w:i/>
        </w:rPr>
        <w:t>ether in J</w:t>
      </w:r>
      <w:r w:rsidRPr="00AB1E53">
        <w:rPr>
          <w:rFonts w:eastAsia="Garamond"/>
          <w:i/>
          <w:spacing w:val="-4"/>
        </w:rPr>
        <w:t>a</w:t>
      </w:r>
      <w:r w:rsidRPr="00AB1E53">
        <w:rPr>
          <w:rFonts w:eastAsia="Garamond"/>
          <w:i/>
        </w:rPr>
        <w:t>v</w:t>
      </w:r>
      <w:r w:rsidRPr="00AB1E53">
        <w:rPr>
          <w:rFonts w:eastAsia="Garamond"/>
          <w:i/>
          <w:spacing w:val="-1"/>
        </w:rPr>
        <w:t xml:space="preserve">a </w:t>
      </w:r>
      <w:r w:rsidRPr="00AB1E53">
        <w:rPr>
          <w:rFonts w:eastAsia="Garamond"/>
          <w:i/>
          <w:spacing w:val="-2"/>
        </w:rPr>
        <w:t>W</w:t>
      </w:r>
      <w:r w:rsidRPr="00AB1E53">
        <w:rPr>
          <w:rFonts w:eastAsia="Garamond"/>
          <w:i/>
        </w:rPr>
        <w:t>IDE</w:t>
      </w:r>
    </w:p>
    <w:p w14:paraId="3C862196" w14:textId="77777777" w:rsidR="00FA6511" w:rsidRPr="00AB1E53" w:rsidRDefault="00FA6511" w:rsidP="005817DF">
      <w:pPr>
        <w:numPr>
          <w:ilvl w:val="0"/>
          <w:numId w:val="147"/>
        </w:numPr>
        <w:tabs>
          <w:tab w:val="left" w:pos="1350"/>
        </w:tabs>
        <w:autoSpaceDE/>
        <w:autoSpaceDN/>
        <w:adjustRightInd/>
        <w:spacing w:before="1"/>
        <w:rPr>
          <w:rFonts w:eastAsia="Garamond"/>
        </w:rPr>
      </w:pPr>
      <w:r w:rsidRPr="00AB1E53">
        <w:rPr>
          <w:rFonts w:eastAsia="Garamond"/>
        </w:rPr>
        <w:t>Pap</w:t>
      </w:r>
      <w:r w:rsidRPr="00AB1E53">
        <w:rPr>
          <w:rFonts w:eastAsia="Garamond"/>
          <w:spacing w:val="-1"/>
        </w:rPr>
        <w:t>e</w:t>
      </w:r>
      <w:r w:rsidRPr="00AB1E53">
        <w:rPr>
          <w:rFonts w:eastAsia="Garamond"/>
        </w:rPr>
        <w:t>r 1</w:t>
      </w:r>
      <w:r w:rsidRPr="00AB1E53">
        <w:rPr>
          <w:rFonts w:eastAsia="Garamond"/>
          <w:spacing w:val="-1"/>
        </w:rPr>
        <w:t>1</w:t>
      </w:r>
      <w:r w:rsidRPr="00AB1E53">
        <w:rPr>
          <w:rFonts w:eastAsia="Garamond"/>
        </w:rPr>
        <w:t>4 -</w:t>
      </w:r>
      <w:r w:rsidRPr="00AB1E53">
        <w:rPr>
          <w:rFonts w:eastAsia="Garamond"/>
          <w:spacing w:val="-2"/>
        </w:rPr>
        <w:t xml:space="preserve"> </w:t>
      </w:r>
      <w:r w:rsidRPr="00AB1E53">
        <w:rPr>
          <w:rFonts w:eastAsia="Garamond"/>
        </w:rPr>
        <w:t>Titl</w:t>
      </w:r>
      <w:r w:rsidRPr="00AB1E53">
        <w:rPr>
          <w:rFonts w:eastAsia="Garamond"/>
          <w:spacing w:val="-1"/>
        </w:rPr>
        <w:t>e</w:t>
      </w:r>
      <w:r w:rsidRPr="00AB1E53">
        <w:rPr>
          <w:rFonts w:eastAsia="Garamond"/>
        </w:rPr>
        <w:t>:</w:t>
      </w:r>
      <w:r w:rsidRPr="00AB1E53">
        <w:rPr>
          <w:rFonts w:eastAsia="Garamond"/>
          <w:spacing w:val="-3"/>
        </w:rPr>
        <w:t xml:space="preserve"> </w:t>
      </w:r>
      <w:r w:rsidRPr="00AB1E53">
        <w:rPr>
          <w:rFonts w:eastAsia="Garamond"/>
          <w:i/>
        </w:rPr>
        <w:t>Co</w:t>
      </w:r>
      <w:r w:rsidRPr="00AB1E53">
        <w:rPr>
          <w:rFonts w:eastAsia="Garamond"/>
          <w:i/>
          <w:spacing w:val="-1"/>
        </w:rPr>
        <w:t>d</w:t>
      </w:r>
      <w:r w:rsidRPr="00AB1E53">
        <w:rPr>
          <w:rFonts w:eastAsia="Garamond"/>
          <w:i/>
        </w:rPr>
        <w:t xml:space="preserve">e </w:t>
      </w:r>
      <w:r w:rsidRPr="00AB1E53">
        <w:rPr>
          <w:rFonts w:eastAsia="Garamond"/>
          <w:i/>
          <w:spacing w:val="-1"/>
        </w:rPr>
        <w:t>Wa</w:t>
      </w:r>
      <w:r w:rsidRPr="00AB1E53">
        <w:rPr>
          <w:rFonts w:eastAsia="Garamond"/>
          <w:i/>
          <w:spacing w:val="-2"/>
        </w:rPr>
        <w:t>v</w:t>
      </w:r>
      <w:r w:rsidRPr="00AB1E53">
        <w:rPr>
          <w:rFonts w:eastAsia="Garamond"/>
          <w:i/>
        </w:rPr>
        <w:t>e:</w:t>
      </w:r>
      <w:r w:rsidRPr="00AB1E53">
        <w:rPr>
          <w:rFonts w:eastAsia="Garamond"/>
          <w:i/>
          <w:spacing w:val="-3"/>
        </w:rPr>
        <w:t xml:space="preserve"> </w:t>
      </w:r>
      <w:r w:rsidRPr="00AB1E53">
        <w:rPr>
          <w:rFonts w:eastAsia="Garamond"/>
          <w:i/>
        </w:rPr>
        <w:t xml:space="preserve">A </w:t>
      </w:r>
      <w:r w:rsidRPr="00AB1E53">
        <w:rPr>
          <w:rFonts w:eastAsia="Garamond"/>
          <w:i/>
          <w:spacing w:val="1"/>
        </w:rPr>
        <w:t>R</w:t>
      </w:r>
      <w:r w:rsidRPr="00AB1E53">
        <w:rPr>
          <w:rFonts w:eastAsia="Garamond"/>
          <w:i/>
        </w:rPr>
        <w:t>eal</w:t>
      </w:r>
      <w:r w:rsidRPr="00AB1E53">
        <w:rPr>
          <w:rFonts w:eastAsia="Garamond"/>
          <w:i/>
          <w:spacing w:val="-3"/>
        </w:rPr>
        <w:t>-</w:t>
      </w:r>
      <w:r w:rsidRPr="00AB1E53">
        <w:rPr>
          <w:rFonts w:eastAsia="Garamond"/>
          <w:i/>
        </w:rPr>
        <w:t>Ti</w:t>
      </w:r>
      <w:r w:rsidRPr="00AB1E53">
        <w:rPr>
          <w:rFonts w:eastAsia="Garamond"/>
          <w:i/>
          <w:spacing w:val="-2"/>
        </w:rPr>
        <w:t>m</w:t>
      </w:r>
      <w:r w:rsidRPr="00AB1E53">
        <w:rPr>
          <w:rFonts w:eastAsia="Garamond"/>
          <w:i/>
        </w:rPr>
        <w:t xml:space="preserve">e, </w:t>
      </w:r>
      <w:r w:rsidRPr="00AB1E53">
        <w:rPr>
          <w:rFonts w:eastAsia="Garamond"/>
          <w:i/>
          <w:spacing w:val="-2"/>
        </w:rPr>
        <w:t>C</w:t>
      </w:r>
      <w:r w:rsidRPr="00AB1E53">
        <w:rPr>
          <w:rFonts w:eastAsia="Garamond"/>
          <w:i/>
        </w:rPr>
        <w:t>ol</w:t>
      </w:r>
      <w:r w:rsidRPr="00AB1E53">
        <w:rPr>
          <w:rFonts w:eastAsia="Garamond"/>
          <w:i/>
          <w:spacing w:val="-1"/>
        </w:rPr>
        <w:t>lab</w:t>
      </w:r>
      <w:r w:rsidRPr="00AB1E53">
        <w:rPr>
          <w:rFonts w:eastAsia="Garamond"/>
          <w:i/>
        </w:rPr>
        <w:t>orat</w:t>
      </w:r>
      <w:r w:rsidRPr="00AB1E53">
        <w:rPr>
          <w:rFonts w:eastAsia="Garamond"/>
          <w:i/>
          <w:spacing w:val="-3"/>
        </w:rPr>
        <w:t>i</w:t>
      </w:r>
      <w:r w:rsidRPr="00AB1E53">
        <w:rPr>
          <w:rFonts w:eastAsia="Garamond"/>
          <w:i/>
        </w:rPr>
        <w:t xml:space="preserve">ve </w:t>
      </w:r>
      <w:r w:rsidRPr="00AB1E53">
        <w:rPr>
          <w:rFonts w:eastAsia="Garamond"/>
          <w:i/>
          <w:spacing w:val="-2"/>
        </w:rPr>
        <w:t>I</w:t>
      </w:r>
      <w:r w:rsidRPr="00AB1E53">
        <w:rPr>
          <w:rFonts w:eastAsia="Garamond"/>
          <w:i/>
          <w:spacing w:val="-3"/>
        </w:rPr>
        <w:t>D</w:t>
      </w:r>
      <w:r w:rsidRPr="00AB1E53">
        <w:rPr>
          <w:rFonts w:eastAsia="Garamond"/>
          <w:i/>
        </w:rPr>
        <w:t>E</w:t>
      </w:r>
      <w:r w:rsidRPr="00AB1E53">
        <w:rPr>
          <w:rFonts w:eastAsia="Garamond"/>
          <w:i/>
          <w:spacing w:val="-1"/>
        </w:rPr>
        <w:t xml:space="preserve"> </w:t>
      </w:r>
      <w:r w:rsidRPr="00AB1E53">
        <w:rPr>
          <w:rFonts w:eastAsia="Garamond"/>
          <w:i/>
        </w:rPr>
        <w:t>for E</w:t>
      </w:r>
      <w:r w:rsidRPr="00AB1E53">
        <w:rPr>
          <w:rFonts w:eastAsia="Garamond"/>
          <w:i/>
          <w:spacing w:val="-1"/>
        </w:rPr>
        <w:t>nhan</w:t>
      </w:r>
      <w:r w:rsidRPr="00AB1E53">
        <w:rPr>
          <w:rFonts w:eastAsia="Garamond"/>
          <w:i/>
        </w:rPr>
        <w:t xml:space="preserve">ced </w:t>
      </w:r>
      <w:r w:rsidRPr="00AB1E53">
        <w:rPr>
          <w:rFonts w:eastAsia="Garamond"/>
          <w:i/>
          <w:spacing w:val="-2"/>
        </w:rPr>
        <w:t>L</w:t>
      </w:r>
      <w:r w:rsidRPr="00AB1E53">
        <w:rPr>
          <w:rFonts w:eastAsia="Garamond"/>
          <w:i/>
        </w:rPr>
        <w:t>ear</w:t>
      </w:r>
      <w:r w:rsidRPr="00AB1E53">
        <w:rPr>
          <w:rFonts w:eastAsia="Garamond"/>
          <w:i/>
          <w:spacing w:val="-1"/>
        </w:rPr>
        <w:t>n</w:t>
      </w:r>
      <w:r w:rsidRPr="00AB1E53">
        <w:rPr>
          <w:rFonts w:eastAsia="Garamond"/>
          <w:i/>
        </w:rPr>
        <w:t>i</w:t>
      </w:r>
      <w:r w:rsidRPr="00AB1E53">
        <w:rPr>
          <w:rFonts w:eastAsia="Garamond"/>
          <w:i/>
          <w:spacing w:val="-1"/>
        </w:rPr>
        <w:t>n</w:t>
      </w:r>
      <w:r w:rsidRPr="00AB1E53">
        <w:rPr>
          <w:rFonts w:eastAsia="Garamond"/>
          <w:i/>
        </w:rPr>
        <w:t>g in</w:t>
      </w:r>
      <w:r w:rsidRPr="00AB1E53">
        <w:rPr>
          <w:rFonts w:eastAsia="Garamond"/>
          <w:i/>
          <w:spacing w:val="-1"/>
        </w:rPr>
        <w:t xml:space="preserve"> </w:t>
      </w:r>
      <w:r w:rsidRPr="00AB1E53">
        <w:rPr>
          <w:rFonts w:eastAsia="Garamond"/>
          <w:i/>
          <w:spacing w:val="-2"/>
        </w:rPr>
        <w:t>Co</w:t>
      </w:r>
      <w:r w:rsidRPr="00AB1E53">
        <w:rPr>
          <w:rFonts w:eastAsia="Garamond"/>
          <w:i/>
        </w:rPr>
        <w:t>m</w:t>
      </w:r>
      <w:r w:rsidRPr="00AB1E53">
        <w:rPr>
          <w:rFonts w:eastAsia="Garamond"/>
          <w:i/>
          <w:spacing w:val="-1"/>
        </w:rPr>
        <w:t>pu</w:t>
      </w:r>
      <w:r w:rsidRPr="00AB1E53">
        <w:rPr>
          <w:rFonts w:eastAsia="Garamond"/>
          <w:i/>
        </w:rPr>
        <w:t>ter</w:t>
      </w:r>
      <w:r w:rsidRPr="00AB1E53">
        <w:rPr>
          <w:rFonts w:eastAsia="Garamond"/>
          <w:i/>
          <w:spacing w:val="3"/>
        </w:rPr>
        <w:t xml:space="preserve"> </w:t>
      </w:r>
      <w:r w:rsidRPr="00AB1E53">
        <w:rPr>
          <w:rFonts w:eastAsia="Garamond"/>
          <w:i/>
        </w:rPr>
        <w:t>Sc</w:t>
      </w:r>
      <w:r w:rsidRPr="00AB1E53">
        <w:rPr>
          <w:rFonts w:eastAsia="Garamond"/>
          <w:i/>
          <w:spacing w:val="-3"/>
        </w:rPr>
        <w:t>i</w:t>
      </w:r>
      <w:r w:rsidRPr="00AB1E53">
        <w:rPr>
          <w:rFonts w:eastAsia="Garamond"/>
          <w:i/>
        </w:rPr>
        <w:t>ence</w:t>
      </w:r>
    </w:p>
    <w:p w14:paraId="3C862197" w14:textId="77777777" w:rsidR="00FA6511" w:rsidRPr="00AB1E53" w:rsidRDefault="00FA6511" w:rsidP="00FA6511">
      <w:pPr>
        <w:rPr>
          <w:rFonts w:eastAsia="Calibri"/>
        </w:rPr>
      </w:pPr>
    </w:p>
    <w:p w14:paraId="3C862198" w14:textId="77777777" w:rsidR="00FA6511" w:rsidRPr="00AB1E53" w:rsidRDefault="00FA6511" w:rsidP="00FA6511">
      <w:pPr>
        <w:spacing w:before="7"/>
        <w:rPr>
          <w:rFonts w:eastAsia="Garamond"/>
        </w:rPr>
      </w:pPr>
      <w:r w:rsidRPr="00AB1E53">
        <w:rPr>
          <w:rFonts w:eastAsia="Garamond"/>
          <w:b/>
          <w:bCs/>
          <w:spacing w:val="-1"/>
        </w:rPr>
        <w:t>B</w:t>
      </w:r>
      <w:r w:rsidRPr="00AB1E53">
        <w:rPr>
          <w:rFonts w:eastAsia="Garamond"/>
          <w:b/>
          <w:bCs/>
        </w:rPr>
        <w:t>ook</w:t>
      </w:r>
      <w:r w:rsidRPr="00AB1E53">
        <w:rPr>
          <w:rFonts w:eastAsia="Garamond"/>
          <w:b/>
          <w:bCs/>
          <w:spacing w:val="-2"/>
        </w:rPr>
        <w:t xml:space="preserve"> </w:t>
      </w:r>
      <w:r w:rsidRPr="00AB1E53">
        <w:rPr>
          <w:rFonts w:eastAsia="Garamond"/>
          <w:b/>
          <w:bCs/>
          <w:spacing w:val="-3"/>
        </w:rPr>
        <w:t>R</w:t>
      </w:r>
      <w:r w:rsidRPr="00AB1E53">
        <w:rPr>
          <w:rFonts w:eastAsia="Garamond"/>
          <w:b/>
          <w:bCs/>
          <w:spacing w:val="-1"/>
        </w:rPr>
        <w:t>e</w:t>
      </w:r>
      <w:r w:rsidRPr="00AB1E53">
        <w:rPr>
          <w:rFonts w:eastAsia="Garamond"/>
          <w:b/>
          <w:bCs/>
          <w:spacing w:val="-3"/>
        </w:rPr>
        <w:t>vie</w:t>
      </w:r>
      <w:r w:rsidRPr="00AB1E53">
        <w:rPr>
          <w:rFonts w:eastAsia="Garamond"/>
          <w:b/>
          <w:bCs/>
          <w:spacing w:val="-1"/>
        </w:rPr>
        <w:t>w</w:t>
      </w:r>
      <w:r w:rsidRPr="00AB1E53">
        <w:rPr>
          <w:rFonts w:eastAsia="Garamond"/>
          <w:b/>
          <w:bCs/>
        </w:rPr>
        <w:t>s</w:t>
      </w:r>
    </w:p>
    <w:p w14:paraId="3C862199" w14:textId="77777777" w:rsidR="00FA6511" w:rsidRPr="00AB1E53" w:rsidRDefault="00FA6511" w:rsidP="005817DF">
      <w:pPr>
        <w:numPr>
          <w:ilvl w:val="0"/>
          <w:numId w:val="150"/>
        </w:numPr>
        <w:tabs>
          <w:tab w:val="left" w:pos="810"/>
        </w:tabs>
        <w:autoSpaceDE/>
        <w:autoSpaceDN/>
        <w:adjustRightInd/>
        <w:spacing w:before="28"/>
        <w:rPr>
          <w:rFonts w:eastAsia="Garamond"/>
        </w:rPr>
      </w:pPr>
      <w:r w:rsidRPr="00AB1E53">
        <w:rPr>
          <w:noProof/>
        </w:rPr>
        <mc:AlternateContent>
          <mc:Choice Requires="wpg">
            <w:drawing>
              <wp:anchor distT="0" distB="0" distL="114300" distR="114300" simplePos="0" relativeHeight="251659264" behindDoc="1" locked="0" layoutInCell="1" allowOverlap="1" wp14:anchorId="3C8622DB" wp14:editId="3C8622DC">
                <wp:simplePos x="0" y="0"/>
                <wp:positionH relativeFrom="page">
                  <wp:posOffset>4735830</wp:posOffset>
                </wp:positionH>
                <wp:positionV relativeFrom="paragraph">
                  <wp:posOffset>153035</wp:posOffset>
                </wp:positionV>
                <wp:extent cx="30480" cy="1270"/>
                <wp:effectExtent l="11430" t="10160" r="5715" b="76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1270"/>
                          <a:chOff x="7458" y="241"/>
                          <a:chExt cx="48" cy="2"/>
                        </a:xfrm>
                      </wpg:grpSpPr>
                      <wps:wsp>
                        <wps:cNvPr id="8" name="Freeform 8"/>
                        <wps:cNvSpPr>
                          <a:spLocks/>
                        </wps:cNvSpPr>
                        <wps:spPr bwMode="auto">
                          <a:xfrm>
                            <a:off x="7458" y="241"/>
                            <a:ext cx="48" cy="2"/>
                          </a:xfrm>
                          <a:custGeom>
                            <a:avLst/>
                            <a:gdLst>
                              <a:gd name="T0" fmla="+- 0 7458 7458"/>
                              <a:gd name="T1" fmla="*/ T0 w 48"/>
                              <a:gd name="T2" fmla="+- 0 7506 7458"/>
                              <a:gd name="T3" fmla="*/ T2 w 48"/>
                            </a:gdLst>
                            <a:ahLst/>
                            <a:cxnLst>
                              <a:cxn ang="0">
                                <a:pos x="T1" y="0"/>
                              </a:cxn>
                              <a:cxn ang="0">
                                <a:pos x="T3" y="0"/>
                              </a:cxn>
                            </a:cxnLst>
                            <a:rect l="0" t="0" r="r" b="b"/>
                            <a:pathLst>
                              <a:path w="48">
                                <a:moveTo>
                                  <a:pt x="0" y="0"/>
                                </a:moveTo>
                                <a:lnTo>
                                  <a:pt x="4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07A2D" id="Group 6" o:spid="_x0000_s1026" style="position:absolute;margin-left:372.9pt;margin-top:12.05pt;width:2.4pt;height:.1pt;z-index:-251657216;mso-position-horizontal-relative:page" coordorigin="7458,241" coordsize="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">
                <v:shape id="Freeform 8" o:spid="_x0000_s1027" style="position:absolute;left:7458;top:241;width:48;height:2;visibility:visible;mso-wrap-style:square;v-text-anchor:top" coordsize="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3Xar4A&#10;AADaAAAADwAAAGRycy9kb3ducmV2LnhtbERPy4rCMBTdD/gP4QruxlQRGapRRBFUEBwfC3eX5toU&#10;m5vaRK1/bxaCy8N5j6eNLcWDal84VtDrJiCIM6cLzhUcD8vfPxA+IGssHZOCF3mYTlo/Y0y1e/I/&#10;PfYhFzGEfYoKTAhVKqXPDFn0XVcRR+7iaoshwjqXusZnDLel7CfJUFosODYYrGhuKLvu71ZB5WYb&#10;3PW3a22IbuvTcnBe7FZKddrNbAQiUBO+4o97pRXErfFKvAFy8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N12q+AAAA2gAAAA8AAAAAAAAAAAAAAAAAmAIAAGRycy9kb3ducmV2&#10;LnhtbFBLBQYAAAAABAAEAPUAAACDAwAAAAA=&#10;" path="m,l48,e" filled="f" strokeweight=".7pt">
                  <v:path arrowok="t" o:connecttype="custom" o:connectlocs="0,0;48,0" o:connectangles="0,0"/>
                </v:shape>
                <w10:wrap anchorx="page"/>
              </v:group>
            </w:pict>
          </mc:Fallback>
        </mc:AlternateContent>
      </w:r>
      <w:r w:rsidRPr="00AB1E53">
        <w:rPr>
          <w:rFonts w:eastAsia="Garamond"/>
          <w:spacing w:val="-1"/>
        </w:rPr>
        <w:t>Y</w:t>
      </w:r>
      <w:r w:rsidRPr="00AB1E53">
        <w:rPr>
          <w:rFonts w:eastAsia="Garamond"/>
        </w:rPr>
        <w:t>.</w:t>
      </w:r>
      <w:r w:rsidRPr="00AB1E53">
        <w:rPr>
          <w:rFonts w:eastAsia="Garamond"/>
          <w:spacing w:val="-1"/>
        </w:rPr>
        <w:t xml:space="preserve"> </w:t>
      </w:r>
      <w:r w:rsidRPr="00AB1E53">
        <w:rPr>
          <w:rFonts w:eastAsia="Garamond"/>
        </w:rPr>
        <w:t>D</w:t>
      </w:r>
      <w:r w:rsidRPr="00AB1E53">
        <w:rPr>
          <w:rFonts w:eastAsia="Garamond"/>
          <w:spacing w:val="-6"/>
        </w:rPr>
        <w:t>a</w:t>
      </w:r>
      <w:r w:rsidRPr="00AB1E53">
        <w:rPr>
          <w:rFonts w:eastAsia="Garamond"/>
        </w:rPr>
        <w:t>n</w:t>
      </w:r>
      <w:r w:rsidRPr="00AB1E53">
        <w:rPr>
          <w:rFonts w:eastAsia="Garamond"/>
          <w:spacing w:val="-1"/>
        </w:rPr>
        <w:t>ie</w:t>
      </w:r>
      <w:r w:rsidRPr="00AB1E53">
        <w:rPr>
          <w:rFonts w:eastAsia="Garamond"/>
        </w:rPr>
        <w:t>l</w:t>
      </w:r>
      <w:r w:rsidRPr="00AB1E53">
        <w:rPr>
          <w:rFonts w:eastAsia="Garamond"/>
          <w:spacing w:val="-3"/>
        </w:rPr>
        <w:t xml:space="preserve"> </w:t>
      </w:r>
      <w:r w:rsidRPr="00AB1E53">
        <w:rPr>
          <w:rFonts w:eastAsia="Garamond"/>
        </w:rPr>
        <w:t>Li</w:t>
      </w:r>
      <w:r w:rsidRPr="00AB1E53">
        <w:rPr>
          <w:rFonts w:eastAsia="Garamond"/>
          <w:spacing w:val="-1"/>
        </w:rPr>
        <w:t>a</w:t>
      </w:r>
      <w:r w:rsidRPr="00AB1E53">
        <w:rPr>
          <w:rFonts w:eastAsia="Garamond"/>
          <w:spacing w:val="-5"/>
        </w:rPr>
        <w:t>n</w:t>
      </w:r>
      <w:r w:rsidRPr="00AB1E53">
        <w:rPr>
          <w:rFonts w:eastAsia="Garamond"/>
          <w:spacing w:val="-1"/>
        </w:rPr>
        <w:t>g</w:t>
      </w:r>
      <w:r w:rsidRPr="00AB1E53">
        <w:rPr>
          <w:rFonts w:eastAsia="Garamond"/>
        </w:rPr>
        <w:t>.</w:t>
      </w:r>
      <w:r w:rsidRPr="00AB1E53">
        <w:rPr>
          <w:rFonts w:eastAsia="Garamond"/>
          <w:spacing w:val="-1"/>
        </w:rPr>
        <w:t xml:space="preserve"> </w:t>
      </w:r>
      <w:r w:rsidRPr="00AB1E53">
        <w:rPr>
          <w:rFonts w:eastAsia="Garamond"/>
          <w:spacing w:val="-3"/>
        </w:rPr>
        <w:t>201</w:t>
      </w:r>
      <w:r w:rsidRPr="00AB1E53">
        <w:rPr>
          <w:rFonts w:eastAsia="Garamond"/>
        </w:rPr>
        <w:t>1.</w:t>
      </w:r>
      <w:r w:rsidRPr="00AB1E53">
        <w:rPr>
          <w:rFonts w:eastAsia="Garamond"/>
          <w:spacing w:val="-1"/>
        </w:rPr>
        <w:t xml:space="preserve"> </w:t>
      </w:r>
      <w:r w:rsidRPr="00AB1E53">
        <w:rPr>
          <w:rFonts w:eastAsia="Garamond"/>
          <w:i/>
          <w:spacing w:val="-2"/>
        </w:rPr>
        <w:t>I</w:t>
      </w:r>
      <w:r w:rsidRPr="00AB1E53">
        <w:rPr>
          <w:rFonts w:eastAsia="Garamond"/>
          <w:i/>
          <w:spacing w:val="-1"/>
        </w:rPr>
        <w:t>n</w:t>
      </w:r>
      <w:r w:rsidRPr="00AB1E53">
        <w:rPr>
          <w:rFonts w:eastAsia="Garamond"/>
          <w:i/>
          <w:spacing w:val="-3"/>
        </w:rPr>
        <w:t>t</w:t>
      </w:r>
      <w:r w:rsidRPr="00AB1E53">
        <w:rPr>
          <w:rFonts w:eastAsia="Garamond"/>
          <w:i/>
          <w:spacing w:val="-2"/>
        </w:rPr>
        <w:t>r</w:t>
      </w:r>
      <w:r w:rsidRPr="00AB1E53">
        <w:rPr>
          <w:rFonts w:eastAsia="Garamond"/>
          <w:i/>
          <w:spacing w:val="1"/>
        </w:rPr>
        <w:t>o</w:t>
      </w:r>
      <w:r w:rsidRPr="00AB1E53">
        <w:rPr>
          <w:rFonts w:eastAsia="Garamond"/>
          <w:i/>
          <w:spacing w:val="-13"/>
        </w:rPr>
        <w:t>d</w:t>
      </w:r>
      <w:r w:rsidRPr="00AB1E53">
        <w:rPr>
          <w:rFonts w:eastAsia="Garamond"/>
          <w:i/>
          <w:spacing w:val="-1"/>
        </w:rPr>
        <w:t>u</w:t>
      </w:r>
      <w:r w:rsidRPr="00AB1E53">
        <w:rPr>
          <w:rFonts w:eastAsia="Garamond"/>
          <w:i/>
        </w:rPr>
        <w:t>ction</w:t>
      </w:r>
      <w:r w:rsidRPr="00AB1E53">
        <w:rPr>
          <w:rFonts w:eastAsia="Garamond"/>
          <w:i/>
          <w:spacing w:val="-3"/>
        </w:rPr>
        <w:t xml:space="preserve"> t</w:t>
      </w:r>
      <w:r w:rsidRPr="00AB1E53">
        <w:rPr>
          <w:rFonts w:eastAsia="Garamond"/>
          <w:i/>
        </w:rPr>
        <w:t>o</w:t>
      </w:r>
      <w:r w:rsidRPr="00AB1E53">
        <w:rPr>
          <w:rFonts w:eastAsia="Garamond"/>
          <w:i/>
          <w:spacing w:val="1"/>
        </w:rPr>
        <w:t xml:space="preserve"> </w:t>
      </w:r>
      <w:r w:rsidRPr="00AB1E53">
        <w:rPr>
          <w:rFonts w:eastAsia="Garamond"/>
          <w:i/>
          <w:spacing w:val="-1"/>
        </w:rPr>
        <w:t>j</w:t>
      </w:r>
      <w:r w:rsidRPr="00AB1E53">
        <w:rPr>
          <w:rFonts w:eastAsia="Garamond"/>
          <w:i/>
          <w:spacing w:val="-6"/>
        </w:rPr>
        <w:t>a</w:t>
      </w:r>
      <w:r w:rsidRPr="00AB1E53">
        <w:rPr>
          <w:rFonts w:eastAsia="Garamond"/>
          <w:i/>
        </w:rPr>
        <w:t>va</w:t>
      </w:r>
      <w:r w:rsidRPr="00AB1E53">
        <w:rPr>
          <w:rFonts w:eastAsia="Garamond"/>
          <w:i/>
          <w:spacing w:val="-4"/>
        </w:rPr>
        <w:t xml:space="preserve"> </w:t>
      </w:r>
      <w:r w:rsidRPr="00AB1E53">
        <w:rPr>
          <w:rFonts w:eastAsia="Garamond"/>
          <w:i/>
          <w:spacing w:val="-1"/>
        </w:rPr>
        <w:t>p</w:t>
      </w:r>
      <w:r w:rsidRPr="00AB1E53">
        <w:rPr>
          <w:rFonts w:eastAsia="Garamond"/>
          <w:i/>
          <w:spacing w:val="-5"/>
        </w:rPr>
        <w:t>r</w:t>
      </w:r>
      <w:r w:rsidRPr="00AB1E53">
        <w:rPr>
          <w:rFonts w:eastAsia="Garamond"/>
          <w:i/>
          <w:spacing w:val="1"/>
        </w:rPr>
        <w:t>o</w:t>
      </w:r>
      <w:r w:rsidRPr="00AB1E53">
        <w:rPr>
          <w:rFonts w:eastAsia="Garamond"/>
          <w:i/>
          <w:spacing w:val="-5"/>
        </w:rPr>
        <w:t>g</w:t>
      </w:r>
      <w:r w:rsidRPr="00AB1E53">
        <w:rPr>
          <w:rFonts w:eastAsia="Garamond"/>
          <w:i/>
        </w:rPr>
        <w:t>r</w:t>
      </w:r>
      <w:r w:rsidRPr="00AB1E53">
        <w:rPr>
          <w:rFonts w:eastAsia="Garamond"/>
          <w:i/>
          <w:spacing w:val="-6"/>
        </w:rPr>
        <w:t>a</w:t>
      </w:r>
      <w:r w:rsidRPr="00AB1E53">
        <w:rPr>
          <w:rFonts w:eastAsia="Garamond"/>
          <w:i/>
          <w:spacing w:val="-2"/>
        </w:rPr>
        <w:t>m</w:t>
      </w:r>
      <w:r w:rsidRPr="00AB1E53">
        <w:rPr>
          <w:rFonts w:eastAsia="Garamond"/>
          <w:i/>
          <w:spacing w:val="1"/>
        </w:rPr>
        <w:t>m</w:t>
      </w:r>
      <w:r w:rsidRPr="00AB1E53">
        <w:rPr>
          <w:rFonts w:eastAsia="Garamond"/>
          <w:i/>
          <w:spacing w:val="-3"/>
        </w:rPr>
        <w:t>i</w:t>
      </w:r>
      <w:r w:rsidRPr="00AB1E53">
        <w:rPr>
          <w:rFonts w:eastAsia="Garamond"/>
          <w:i/>
          <w:spacing w:val="-4"/>
        </w:rPr>
        <w:t>n</w:t>
      </w:r>
      <w:r w:rsidRPr="00AB1E53">
        <w:rPr>
          <w:rFonts w:eastAsia="Garamond"/>
          <w:i/>
        </w:rPr>
        <w:t>g</w:t>
      </w:r>
      <w:r w:rsidRPr="00AB1E53">
        <w:rPr>
          <w:rFonts w:eastAsia="Garamond"/>
        </w:rPr>
        <w:t xml:space="preserve">. </w:t>
      </w:r>
      <w:r w:rsidRPr="00AB1E53">
        <w:rPr>
          <w:rFonts w:eastAsia="Garamond"/>
          <w:spacing w:val="-1"/>
        </w:rPr>
        <w:t>9</w:t>
      </w:r>
      <w:r w:rsidRPr="00AB1E53">
        <w:rPr>
          <w:rFonts w:eastAsia="Garamond"/>
        </w:rPr>
        <w:t>th</w:t>
      </w:r>
      <w:r w:rsidRPr="00AB1E53">
        <w:rPr>
          <w:rFonts w:eastAsia="Garamond"/>
          <w:spacing w:val="-14"/>
        </w:rPr>
        <w:t xml:space="preserve"> </w:t>
      </w:r>
      <w:r w:rsidRPr="00AB1E53">
        <w:rPr>
          <w:rFonts w:eastAsia="Garamond"/>
          <w:spacing w:val="-1"/>
        </w:rPr>
        <w:t>E</w:t>
      </w:r>
      <w:r w:rsidRPr="00AB1E53">
        <w:rPr>
          <w:rFonts w:eastAsia="Garamond"/>
        </w:rPr>
        <w:t>dition,</w:t>
      </w:r>
      <w:r w:rsidRPr="00AB1E53">
        <w:rPr>
          <w:rFonts w:eastAsia="Garamond"/>
          <w:spacing w:val="-5"/>
        </w:rPr>
        <w:t xml:space="preserve"> </w:t>
      </w:r>
      <w:r w:rsidRPr="00AB1E53">
        <w:rPr>
          <w:rFonts w:eastAsia="Garamond"/>
        </w:rPr>
        <w:t>P</w:t>
      </w:r>
      <w:r w:rsidRPr="00AB1E53">
        <w:rPr>
          <w:rFonts w:eastAsia="Garamond"/>
          <w:spacing w:val="-1"/>
        </w:rPr>
        <w:t>e</w:t>
      </w:r>
      <w:r w:rsidRPr="00AB1E53">
        <w:rPr>
          <w:rFonts w:eastAsia="Garamond"/>
          <w:spacing w:val="-4"/>
        </w:rPr>
        <w:t>a</w:t>
      </w:r>
      <w:r w:rsidRPr="00AB1E53">
        <w:rPr>
          <w:rFonts w:eastAsia="Garamond"/>
          <w:spacing w:val="-5"/>
        </w:rPr>
        <w:t>r</w:t>
      </w:r>
      <w:r w:rsidRPr="00AB1E53">
        <w:rPr>
          <w:rFonts w:eastAsia="Garamond"/>
          <w:spacing w:val="-2"/>
        </w:rPr>
        <w:t>s</w:t>
      </w:r>
      <w:r w:rsidRPr="00AB1E53">
        <w:rPr>
          <w:rFonts w:eastAsia="Garamond"/>
        </w:rPr>
        <w:t>on</w:t>
      </w:r>
      <w:r w:rsidRPr="00AB1E53">
        <w:rPr>
          <w:rFonts w:eastAsia="Garamond"/>
          <w:spacing w:val="-2"/>
        </w:rPr>
        <w:t xml:space="preserve"> </w:t>
      </w:r>
      <w:r w:rsidRPr="00AB1E53">
        <w:rPr>
          <w:rFonts w:eastAsia="Garamond"/>
          <w:spacing w:val="-1"/>
        </w:rPr>
        <w:t>E</w:t>
      </w:r>
      <w:r w:rsidRPr="00AB1E53">
        <w:rPr>
          <w:rFonts w:eastAsia="Garamond"/>
          <w:spacing w:val="-3"/>
        </w:rPr>
        <w:t>d</w:t>
      </w:r>
      <w:r w:rsidRPr="00AB1E53">
        <w:rPr>
          <w:rFonts w:eastAsia="Garamond"/>
          <w:spacing w:val="-1"/>
        </w:rPr>
        <w:t>uc</w:t>
      </w:r>
      <w:r w:rsidRPr="00AB1E53">
        <w:rPr>
          <w:rFonts w:eastAsia="Garamond"/>
          <w:spacing w:val="-6"/>
        </w:rPr>
        <w:t>a</w:t>
      </w:r>
      <w:r w:rsidRPr="00AB1E53">
        <w:rPr>
          <w:rFonts w:eastAsia="Garamond"/>
        </w:rPr>
        <w:t>t</w:t>
      </w:r>
      <w:r w:rsidRPr="00AB1E53">
        <w:rPr>
          <w:rFonts w:eastAsia="Garamond"/>
          <w:spacing w:val="-1"/>
        </w:rPr>
        <w:t>i</w:t>
      </w:r>
      <w:r w:rsidRPr="00AB1E53">
        <w:rPr>
          <w:rFonts w:eastAsia="Garamond"/>
          <w:spacing w:val="-5"/>
        </w:rPr>
        <w:t>o</w:t>
      </w:r>
      <w:r w:rsidRPr="00AB1E53">
        <w:rPr>
          <w:rFonts w:eastAsia="Garamond"/>
        </w:rPr>
        <w:t>n.</w:t>
      </w:r>
    </w:p>
    <w:p w14:paraId="3C86219A" w14:textId="77777777" w:rsidR="00FA6511" w:rsidRPr="00AB1E53" w:rsidRDefault="00FA6511" w:rsidP="005817DF">
      <w:pPr>
        <w:numPr>
          <w:ilvl w:val="0"/>
          <w:numId w:val="150"/>
        </w:numPr>
        <w:tabs>
          <w:tab w:val="left" w:pos="810"/>
        </w:tabs>
        <w:autoSpaceDE/>
        <w:autoSpaceDN/>
        <w:adjustRightInd/>
        <w:spacing w:before="1"/>
        <w:rPr>
          <w:rFonts w:eastAsia="Garamond"/>
        </w:rPr>
      </w:pPr>
      <w:r w:rsidRPr="00AB1E53">
        <w:rPr>
          <w:rFonts w:eastAsia="Garamond"/>
          <w:spacing w:val="-1"/>
        </w:rPr>
        <w:t>A</w:t>
      </w:r>
      <w:r w:rsidRPr="00AB1E53">
        <w:rPr>
          <w:rFonts w:eastAsia="Garamond"/>
        </w:rPr>
        <w:t>nt</w:t>
      </w:r>
      <w:r w:rsidRPr="00AB1E53">
        <w:rPr>
          <w:rFonts w:eastAsia="Garamond"/>
          <w:spacing w:val="-3"/>
        </w:rPr>
        <w:t>ho</w:t>
      </w:r>
      <w:r w:rsidRPr="00AB1E53">
        <w:rPr>
          <w:rFonts w:eastAsia="Garamond"/>
        </w:rPr>
        <w:t>ny</w:t>
      </w:r>
      <w:r w:rsidRPr="00AB1E53">
        <w:rPr>
          <w:rFonts w:eastAsia="Garamond"/>
          <w:spacing w:val="-1"/>
        </w:rPr>
        <w:t xml:space="preserve"> </w:t>
      </w:r>
      <w:r w:rsidRPr="00AB1E53">
        <w:rPr>
          <w:rFonts w:eastAsia="Garamond"/>
        </w:rPr>
        <w:t>J.</w:t>
      </w:r>
      <w:r w:rsidRPr="00AB1E53">
        <w:rPr>
          <w:rFonts w:eastAsia="Garamond"/>
          <w:spacing w:val="-5"/>
        </w:rPr>
        <w:t xml:space="preserve"> D</w:t>
      </w:r>
      <w:r w:rsidRPr="00AB1E53">
        <w:rPr>
          <w:rFonts w:eastAsia="Garamond"/>
          <w:spacing w:val="-3"/>
        </w:rPr>
        <w:t>o</w:t>
      </w:r>
      <w:r w:rsidRPr="00AB1E53">
        <w:rPr>
          <w:rFonts w:eastAsia="Garamond"/>
        </w:rPr>
        <w:t>s</w:t>
      </w:r>
      <w:r w:rsidRPr="00AB1E53">
        <w:rPr>
          <w:rFonts w:eastAsia="Garamond"/>
          <w:spacing w:val="-4"/>
        </w:rPr>
        <w:t xml:space="preserve"> </w:t>
      </w:r>
      <w:r w:rsidRPr="00AB1E53">
        <w:rPr>
          <w:rFonts w:eastAsia="Garamond"/>
          <w:spacing w:val="1"/>
        </w:rPr>
        <w:t>R</w:t>
      </w:r>
      <w:r w:rsidRPr="00AB1E53">
        <w:rPr>
          <w:rFonts w:eastAsia="Garamond"/>
          <w:spacing w:val="-1"/>
        </w:rPr>
        <w:t>e</w:t>
      </w:r>
      <w:r w:rsidRPr="00AB1E53">
        <w:rPr>
          <w:rFonts w:eastAsia="Garamond"/>
          <w:spacing w:val="-5"/>
        </w:rPr>
        <w:t>i</w:t>
      </w:r>
      <w:r w:rsidRPr="00AB1E53">
        <w:rPr>
          <w:rFonts w:eastAsia="Garamond"/>
        </w:rPr>
        <w:t>s.</w:t>
      </w:r>
      <w:r w:rsidRPr="00AB1E53">
        <w:rPr>
          <w:rFonts w:eastAsia="Garamond"/>
          <w:spacing w:val="-2"/>
        </w:rPr>
        <w:t xml:space="preserve"> </w:t>
      </w:r>
      <w:r w:rsidRPr="00AB1E53">
        <w:rPr>
          <w:rFonts w:eastAsia="Garamond"/>
          <w:spacing w:val="-1"/>
        </w:rPr>
        <w:t>2</w:t>
      </w:r>
      <w:r w:rsidRPr="00AB1E53">
        <w:rPr>
          <w:rFonts w:eastAsia="Garamond"/>
          <w:spacing w:val="-6"/>
        </w:rPr>
        <w:t>0</w:t>
      </w:r>
      <w:r w:rsidRPr="00AB1E53">
        <w:rPr>
          <w:rFonts w:eastAsia="Garamond"/>
          <w:spacing w:val="-1"/>
        </w:rPr>
        <w:t>09</w:t>
      </w:r>
      <w:r w:rsidRPr="00AB1E53">
        <w:rPr>
          <w:rFonts w:eastAsia="Calibri"/>
        </w:rPr>
        <w:t>.</w:t>
      </w:r>
      <w:r w:rsidRPr="00AB1E53">
        <w:rPr>
          <w:rFonts w:eastAsia="Calibri"/>
          <w:spacing w:val="-3"/>
        </w:rPr>
        <w:t xml:space="preserve"> </w:t>
      </w:r>
      <w:r w:rsidRPr="00AB1E53">
        <w:rPr>
          <w:rFonts w:eastAsia="Garamond"/>
          <w:i/>
          <w:spacing w:val="-7"/>
        </w:rPr>
        <w:t>I</w:t>
      </w:r>
      <w:r w:rsidRPr="00AB1E53">
        <w:rPr>
          <w:rFonts w:eastAsia="Garamond"/>
          <w:i/>
          <w:spacing w:val="-1"/>
        </w:rPr>
        <w:t>n</w:t>
      </w:r>
      <w:r w:rsidRPr="00AB1E53">
        <w:rPr>
          <w:rFonts w:eastAsia="Garamond"/>
          <w:i/>
        </w:rPr>
        <w:t>st</w:t>
      </w:r>
      <w:r w:rsidRPr="00AB1E53">
        <w:rPr>
          <w:rFonts w:eastAsia="Garamond"/>
          <w:i/>
          <w:spacing w:val="-1"/>
        </w:rPr>
        <w:t>a</w:t>
      </w:r>
      <w:r w:rsidRPr="00AB1E53">
        <w:rPr>
          <w:rFonts w:eastAsia="Garamond"/>
          <w:i/>
          <w:spacing w:val="-6"/>
        </w:rPr>
        <w:t>n</w:t>
      </w:r>
      <w:r w:rsidRPr="00AB1E53">
        <w:rPr>
          <w:rFonts w:eastAsia="Garamond"/>
          <w:i/>
        </w:rPr>
        <w:t xml:space="preserve">t </w:t>
      </w:r>
      <w:r w:rsidRPr="00AB1E53">
        <w:rPr>
          <w:rFonts w:eastAsia="Garamond"/>
          <w:i/>
          <w:spacing w:val="-1"/>
        </w:rPr>
        <w:t>ja</w:t>
      </w:r>
      <w:r w:rsidRPr="00AB1E53">
        <w:rPr>
          <w:rFonts w:eastAsia="Garamond"/>
          <w:i/>
          <w:spacing w:val="-2"/>
        </w:rPr>
        <w:t>v</w:t>
      </w:r>
      <w:r w:rsidRPr="00AB1E53">
        <w:rPr>
          <w:rFonts w:eastAsia="Garamond"/>
          <w:i/>
          <w:spacing w:val="-1"/>
        </w:rPr>
        <w:t>a</w:t>
      </w:r>
      <w:r w:rsidRPr="00AB1E53">
        <w:rPr>
          <w:rFonts w:eastAsia="Calibri"/>
        </w:rPr>
        <w:t>,</w:t>
      </w:r>
      <w:r w:rsidRPr="00AB1E53">
        <w:rPr>
          <w:rFonts w:eastAsia="Calibri"/>
          <w:spacing w:val="-2"/>
        </w:rPr>
        <w:t xml:space="preserve"> </w:t>
      </w:r>
      <w:r w:rsidRPr="00AB1E53">
        <w:rPr>
          <w:rFonts w:eastAsia="Garamond"/>
          <w:spacing w:val="-3"/>
        </w:rPr>
        <w:t>S</w:t>
      </w:r>
      <w:r w:rsidRPr="00AB1E53">
        <w:rPr>
          <w:rFonts w:eastAsia="Garamond"/>
        </w:rPr>
        <w:t>t</w:t>
      </w:r>
      <w:r w:rsidRPr="00AB1E53">
        <w:rPr>
          <w:rFonts w:eastAsia="Garamond"/>
          <w:spacing w:val="-6"/>
        </w:rPr>
        <w:t>a</w:t>
      </w:r>
      <w:r w:rsidRPr="00AB1E53">
        <w:rPr>
          <w:rFonts w:eastAsia="Garamond"/>
        </w:rPr>
        <w:t>te</w:t>
      </w:r>
      <w:r w:rsidRPr="00AB1E53">
        <w:rPr>
          <w:rFonts w:eastAsia="Garamond"/>
          <w:spacing w:val="-1"/>
        </w:rPr>
        <w:t xml:space="preserve"> </w:t>
      </w:r>
      <w:r w:rsidRPr="00AB1E53">
        <w:rPr>
          <w:rFonts w:eastAsia="Garamond"/>
          <w:spacing w:val="-3"/>
        </w:rPr>
        <w:t>U</w:t>
      </w:r>
      <w:r w:rsidRPr="00AB1E53">
        <w:rPr>
          <w:rFonts w:eastAsia="Garamond"/>
        </w:rPr>
        <w:t>n</w:t>
      </w:r>
      <w:r w:rsidRPr="00AB1E53">
        <w:rPr>
          <w:rFonts w:eastAsia="Garamond"/>
          <w:spacing w:val="-3"/>
        </w:rPr>
        <w:t>i</w:t>
      </w:r>
      <w:r w:rsidRPr="00AB1E53">
        <w:rPr>
          <w:rFonts w:eastAsia="Garamond"/>
          <w:spacing w:val="-1"/>
        </w:rPr>
        <w:t>ve</w:t>
      </w:r>
      <w:r w:rsidRPr="00AB1E53">
        <w:rPr>
          <w:rFonts w:eastAsia="Garamond"/>
          <w:spacing w:val="-2"/>
        </w:rPr>
        <w:t>r</w:t>
      </w:r>
      <w:r w:rsidRPr="00AB1E53">
        <w:rPr>
          <w:rFonts w:eastAsia="Garamond"/>
          <w:spacing w:val="1"/>
        </w:rPr>
        <w:t>s</w:t>
      </w:r>
      <w:r w:rsidRPr="00AB1E53">
        <w:rPr>
          <w:rFonts w:eastAsia="Garamond"/>
          <w:spacing w:val="-5"/>
        </w:rPr>
        <w:t>i</w:t>
      </w:r>
      <w:r w:rsidRPr="00AB1E53">
        <w:rPr>
          <w:rFonts w:eastAsia="Garamond"/>
        </w:rPr>
        <w:t>ty</w:t>
      </w:r>
      <w:r w:rsidRPr="00AB1E53">
        <w:rPr>
          <w:rFonts w:eastAsia="Garamond"/>
          <w:spacing w:val="-3"/>
        </w:rPr>
        <w:t xml:space="preserve"> </w:t>
      </w:r>
      <w:r w:rsidRPr="00AB1E53">
        <w:rPr>
          <w:rFonts w:eastAsia="Garamond"/>
          <w:spacing w:val="-8"/>
        </w:rPr>
        <w:t>o</w:t>
      </w:r>
      <w:r w:rsidRPr="00AB1E53">
        <w:rPr>
          <w:rFonts w:eastAsia="Garamond"/>
        </w:rPr>
        <w:t>f N</w:t>
      </w:r>
      <w:r w:rsidRPr="00AB1E53">
        <w:rPr>
          <w:rFonts w:eastAsia="Garamond"/>
          <w:spacing w:val="-1"/>
        </w:rPr>
        <w:t>e</w:t>
      </w:r>
      <w:r w:rsidRPr="00AB1E53">
        <w:rPr>
          <w:rFonts w:eastAsia="Garamond"/>
        </w:rPr>
        <w:t>w</w:t>
      </w:r>
      <w:r w:rsidRPr="00AB1E53">
        <w:rPr>
          <w:rFonts w:eastAsia="Garamond"/>
          <w:spacing w:val="-6"/>
        </w:rPr>
        <w:t xml:space="preserve"> </w:t>
      </w:r>
      <w:r w:rsidRPr="00AB1E53">
        <w:rPr>
          <w:rFonts w:eastAsia="Garamond"/>
          <w:spacing w:val="-1"/>
        </w:rPr>
        <w:t>Y</w:t>
      </w:r>
      <w:r w:rsidRPr="00AB1E53">
        <w:rPr>
          <w:rFonts w:eastAsia="Garamond"/>
        </w:rPr>
        <w:t xml:space="preserve">ork </w:t>
      </w:r>
      <w:r w:rsidRPr="00AB1E53">
        <w:rPr>
          <w:rFonts w:eastAsia="Garamond"/>
          <w:spacing w:val="-6"/>
        </w:rPr>
        <w:t>a</w:t>
      </w:r>
      <w:r w:rsidRPr="00AB1E53">
        <w:rPr>
          <w:rFonts w:eastAsia="Garamond"/>
        </w:rPr>
        <w:t>t</w:t>
      </w:r>
      <w:r w:rsidRPr="00AB1E53">
        <w:rPr>
          <w:rFonts w:eastAsia="Garamond"/>
          <w:spacing w:val="-5"/>
        </w:rPr>
        <w:t xml:space="preserve"> </w:t>
      </w:r>
      <w:r w:rsidRPr="00AB1E53">
        <w:rPr>
          <w:rFonts w:eastAsia="Garamond"/>
          <w:spacing w:val="-3"/>
        </w:rPr>
        <w:t>N</w:t>
      </w:r>
      <w:r w:rsidRPr="00AB1E53">
        <w:rPr>
          <w:rFonts w:eastAsia="Garamond"/>
          <w:spacing w:val="-1"/>
        </w:rPr>
        <w:t>e</w:t>
      </w:r>
      <w:r w:rsidRPr="00AB1E53">
        <w:rPr>
          <w:rFonts w:eastAsia="Garamond"/>
        </w:rPr>
        <w:t>w</w:t>
      </w:r>
      <w:r w:rsidRPr="00AB1E53">
        <w:rPr>
          <w:rFonts w:eastAsia="Garamond"/>
          <w:spacing w:val="-3"/>
        </w:rPr>
        <w:t xml:space="preserve"> </w:t>
      </w:r>
      <w:r w:rsidRPr="00AB1E53">
        <w:rPr>
          <w:rFonts w:eastAsia="Garamond"/>
        </w:rPr>
        <w:t>Pa</w:t>
      </w:r>
      <w:r w:rsidRPr="00AB1E53">
        <w:rPr>
          <w:rFonts w:eastAsia="Garamond"/>
          <w:spacing w:val="-3"/>
        </w:rPr>
        <w:t>l</w:t>
      </w:r>
      <w:r w:rsidRPr="00AB1E53">
        <w:rPr>
          <w:rFonts w:eastAsia="Garamond"/>
        </w:rPr>
        <w:t>tz</w:t>
      </w:r>
    </w:p>
    <w:p w14:paraId="3C86219B" w14:textId="77777777" w:rsidR="00FA6511" w:rsidRPr="00AB1E53" w:rsidRDefault="00FA6511" w:rsidP="005817DF">
      <w:pPr>
        <w:numPr>
          <w:ilvl w:val="0"/>
          <w:numId w:val="150"/>
        </w:numPr>
        <w:tabs>
          <w:tab w:val="left" w:pos="810"/>
        </w:tabs>
        <w:autoSpaceDE/>
        <w:autoSpaceDN/>
        <w:adjustRightInd/>
        <w:spacing w:before="1" w:line="277" w:lineRule="exact"/>
        <w:rPr>
          <w:rFonts w:eastAsia="Garamond"/>
        </w:rPr>
      </w:pPr>
      <w:r w:rsidRPr="00AB1E53">
        <w:rPr>
          <w:rFonts w:eastAsia="Garamond"/>
        </w:rPr>
        <w:t>Chapter 6</w:t>
      </w:r>
      <w:r w:rsidRPr="00AB1E53">
        <w:rPr>
          <w:rFonts w:eastAsia="Garamond"/>
          <w:spacing w:val="-3"/>
        </w:rPr>
        <w:t xml:space="preserve"> </w:t>
      </w:r>
      <w:r w:rsidRPr="00AB1E53">
        <w:rPr>
          <w:rFonts w:eastAsia="Garamond"/>
        </w:rPr>
        <w:t>-</w:t>
      </w:r>
      <w:r w:rsidRPr="00AB1E53">
        <w:rPr>
          <w:rFonts w:eastAsia="Garamond"/>
          <w:spacing w:val="-2"/>
        </w:rPr>
        <w:t xml:space="preserve"> </w:t>
      </w:r>
      <w:r w:rsidRPr="00AB1E53">
        <w:rPr>
          <w:rFonts w:eastAsia="Garamond"/>
          <w:spacing w:val="-1"/>
        </w:rPr>
        <w:t>A</w:t>
      </w:r>
      <w:r w:rsidRPr="00AB1E53">
        <w:rPr>
          <w:rFonts w:eastAsia="Garamond"/>
        </w:rPr>
        <w:t>r</w:t>
      </w:r>
      <w:r w:rsidRPr="00AB1E53">
        <w:rPr>
          <w:rFonts w:eastAsia="Garamond"/>
          <w:spacing w:val="-2"/>
        </w:rPr>
        <w:t>r</w:t>
      </w:r>
      <w:r w:rsidRPr="00AB1E53">
        <w:rPr>
          <w:rFonts w:eastAsia="Garamond"/>
          <w:spacing w:val="-1"/>
        </w:rPr>
        <w:t>a</w:t>
      </w:r>
      <w:r w:rsidRPr="00AB1E53">
        <w:rPr>
          <w:rFonts w:eastAsia="Garamond"/>
          <w:spacing w:val="-5"/>
        </w:rPr>
        <w:t>y</w:t>
      </w:r>
      <w:r w:rsidRPr="00AB1E53">
        <w:rPr>
          <w:rFonts w:eastAsia="Garamond"/>
        </w:rPr>
        <w:t>s</w:t>
      </w:r>
      <w:r w:rsidRPr="00AB1E53">
        <w:rPr>
          <w:rFonts w:eastAsia="Garamond"/>
          <w:spacing w:val="1"/>
        </w:rPr>
        <w:t xml:space="preserve"> </w:t>
      </w:r>
      <w:r w:rsidRPr="00AB1E53">
        <w:rPr>
          <w:rFonts w:eastAsia="Garamond"/>
          <w:spacing w:val="-1"/>
        </w:rPr>
        <w:t>a</w:t>
      </w:r>
      <w:r w:rsidRPr="00AB1E53">
        <w:rPr>
          <w:rFonts w:eastAsia="Garamond"/>
        </w:rPr>
        <w:t>n</w:t>
      </w:r>
      <w:r w:rsidRPr="00AB1E53">
        <w:rPr>
          <w:rFonts w:eastAsia="Garamond"/>
          <w:spacing w:val="-1"/>
        </w:rPr>
        <w:t xml:space="preserve">d </w:t>
      </w:r>
      <w:r w:rsidRPr="00AB1E53">
        <w:rPr>
          <w:rFonts w:eastAsia="Garamond"/>
          <w:spacing w:val="-6"/>
        </w:rPr>
        <w:t>A</w:t>
      </w:r>
      <w:r w:rsidRPr="00AB1E53">
        <w:rPr>
          <w:rFonts w:eastAsia="Garamond"/>
        </w:rPr>
        <w:t>rr</w:t>
      </w:r>
      <w:r w:rsidRPr="00AB1E53">
        <w:rPr>
          <w:rFonts w:eastAsia="Garamond"/>
          <w:spacing w:val="-1"/>
        </w:rPr>
        <w:t>a</w:t>
      </w:r>
      <w:r w:rsidRPr="00AB1E53">
        <w:rPr>
          <w:rFonts w:eastAsia="Garamond"/>
        </w:rPr>
        <w:t>y</w:t>
      </w:r>
      <w:r w:rsidRPr="00AB1E53">
        <w:rPr>
          <w:rFonts w:eastAsia="Garamond"/>
          <w:spacing w:val="-3"/>
        </w:rPr>
        <w:t xml:space="preserve"> </w:t>
      </w:r>
      <w:r w:rsidRPr="00AB1E53">
        <w:rPr>
          <w:rFonts w:eastAsia="Garamond"/>
        </w:rPr>
        <w:t>L</w:t>
      </w:r>
      <w:r w:rsidRPr="00AB1E53">
        <w:rPr>
          <w:rFonts w:eastAsia="Garamond"/>
          <w:spacing w:val="-5"/>
        </w:rPr>
        <w:t>i</w:t>
      </w:r>
      <w:r w:rsidRPr="00AB1E53">
        <w:rPr>
          <w:rFonts w:eastAsia="Garamond"/>
        </w:rPr>
        <w:t>sts</w:t>
      </w:r>
      <w:r w:rsidRPr="00AB1E53">
        <w:rPr>
          <w:rFonts w:eastAsia="Garamond"/>
          <w:spacing w:val="1"/>
        </w:rPr>
        <w:t xml:space="preserve"> </w:t>
      </w:r>
      <w:r w:rsidRPr="00AB1E53">
        <w:rPr>
          <w:rFonts w:eastAsia="Garamond"/>
          <w:spacing w:val="-3"/>
        </w:rPr>
        <w:t>H</w:t>
      </w:r>
      <w:r w:rsidRPr="00AB1E53">
        <w:rPr>
          <w:rFonts w:eastAsia="Garamond"/>
        </w:rPr>
        <w:t>o</w:t>
      </w:r>
      <w:r w:rsidRPr="00AB1E53">
        <w:rPr>
          <w:rFonts w:eastAsia="Garamond"/>
          <w:spacing w:val="-2"/>
        </w:rPr>
        <w:t>rts</w:t>
      </w:r>
      <w:r w:rsidRPr="00AB1E53">
        <w:rPr>
          <w:rFonts w:eastAsia="Garamond"/>
        </w:rPr>
        <w:t>m</w:t>
      </w:r>
      <w:r w:rsidRPr="00AB1E53">
        <w:rPr>
          <w:rFonts w:eastAsia="Garamond"/>
          <w:spacing w:val="-1"/>
        </w:rPr>
        <w:t>a</w:t>
      </w:r>
      <w:r w:rsidRPr="00AB1E53">
        <w:rPr>
          <w:rFonts w:eastAsia="Garamond"/>
        </w:rPr>
        <w:t>nn</w:t>
      </w:r>
    </w:p>
    <w:p w14:paraId="3C86219C" w14:textId="77777777" w:rsidR="00FA6511" w:rsidRPr="00AB1E53" w:rsidRDefault="00FA6511" w:rsidP="005817DF">
      <w:pPr>
        <w:numPr>
          <w:ilvl w:val="0"/>
          <w:numId w:val="150"/>
        </w:numPr>
        <w:tabs>
          <w:tab w:val="left" w:pos="810"/>
        </w:tabs>
        <w:autoSpaceDE/>
        <w:autoSpaceDN/>
        <w:adjustRightInd/>
        <w:spacing w:before="1" w:line="241" w:lineRule="auto"/>
        <w:ind w:right="176"/>
        <w:rPr>
          <w:rFonts w:eastAsia="Garamond"/>
        </w:rPr>
      </w:pPr>
      <w:r w:rsidRPr="00AB1E53">
        <w:rPr>
          <w:rFonts w:eastAsia="Garamond"/>
        </w:rPr>
        <w:t>J</w:t>
      </w:r>
      <w:r w:rsidRPr="00AB1E53">
        <w:rPr>
          <w:rFonts w:eastAsia="Garamond"/>
          <w:spacing w:val="-1"/>
        </w:rPr>
        <w:t>av</w:t>
      </w:r>
      <w:r w:rsidRPr="00AB1E53">
        <w:rPr>
          <w:rFonts w:eastAsia="Garamond"/>
          <w:spacing w:val="-4"/>
        </w:rPr>
        <w:t>a</w:t>
      </w:r>
      <w:r w:rsidRPr="00AB1E53">
        <w:rPr>
          <w:rFonts w:eastAsia="Garamond"/>
        </w:rPr>
        <w:t>Pro</w:t>
      </w:r>
      <w:r w:rsidRPr="00AB1E53">
        <w:rPr>
          <w:rFonts w:eastAsia="Garamond"/>
          <w:spacing w:val="-6"/>
        </w:rPr>
        <w:t>g</w:t>
      </w:r>
      <w:r w:rsidRPr="00AB1E53">
        <w:rPr>
          <w:rFonts w:eastAsia="Garamond"/>
        </w:rPr>
        <w:t>r</w:t>
      </w:r>
      <w:r w:rsidRPr="00AB1E53">
        <w:rPr>
          <w:rFonts w:eastAsia="Garamond"/>
          <w:spacing w:val="-1"/>
        </w:rPr>
        <w:t>a</w:t>
      </w:r>
      <w:r w:rsidRPr="00AB1E53">
        <w:rPr>
          <w:rFonts w:eastAsia="Garamond"/>
        </w:rPr>
        <w:t>mm</w:t>
      </w:r>
      <w:r w:rsidRPr="00AB1E53">
        <w:rPr>
          <w:rFonts w:eastAsia="Garamond"/>
          <w:spacing w:val="-3"/>
        </w:rPr>
        <w:t>i</w:t>
      </w:r>
      <w:r w:rsidRPr="00AB1E53">
        <w:rPr>
          <w:rFonts w:eastAsia="Garamond"/>
        </w:rPr>
        <w:t>n</w:t>
      </w:r>
      <w:r w:rsidRPr="00AB1E53">
        <w:rPr>
          <w:rFonts w:eastAsia="Garamond"/>
          <w:spacing w:val="-1"/>
        </w:rPr>
        <w:t>g</w:t>
      </w:r>
      <w:r w:rsidRPr="00AB1E53">
        <w:rPr>
          <w:rFonts w:eastAsia="Garamond"/>
          <w:spacing w:val="-2"/>
        </w:rPr>
        <w:t>-</w:t>
      </w:r>
      <w:r w:rsidRPr="00AB1E53">
        <w:rPr>
          <w:rFonts w:eastAsia="Garamond"/>
        </w:rPr>
        <w:t>-</w:t>
      </w:r>
      <w:r w:rsidRPr="00AB1E53">
        <w:rPr>
          <w:rFonts w:eastAsia="Garamond"/>
          <w:spacing w:val="1"/>
        </w:rPr>
        <w:t>B</w:t>
      </w:r>
      <w:r w:rsidRPr="00AB1E53">
        <w:rPr>
          <w:rFonts w:eastAsia="Garamond"/>
          <w:spacing w:val="-6"/>
        </w:rPr>
        <w:t>a</w:t>
      </w:r>
      <w:r w:rsidRPr="00AB1E53">
        <w:rPr>
          <w:rFonts w:eastAsia="Garamond"/>
        </w:rPr>
        <w:t>sic</w:t>
      </w:r>
      <w:r w:rsidRPr="00AB1E53">
        <w:rPr>
          <w:rFonts w:eastAsia="Garamond"/>
          <w:spacing w:val="-3"/>
        </w:rPr>
        <w:t xml:space="preserve"> </w:t>
      </w:r>
      <w:r w:rsidRPr="00AB1E53">
        <w:rPr>
          <w:rFonts w:eastAsia="Garamond"/>
          <w:spacing w:val="-4"/>
        </w:rPr>
        <w:t>T</w:t>
      </w:r>
      <w:r w:rsidRPr="00AB1E53">
        <w:rPr>
          <w:rFonts w:eastAsia="Garamond"/>
        </w:rPr>
        <w:t>O</w:t>
      </w:r>
      <w:r w:rsidRPr="00AB1E53">
        <w:rPr>
          <w:rFonts w:eastAsia="Garamond"/>
          <w:spacing w:val="-2"/>
        </w:rPr>
        <w:t xml:space="preserve">C </w:t>
      </w:r>
      <w:r w:rsidRPr="00AB1E53">
        <w:rPr>
          <w:rFonts w:eastAsia="Garamond"/>
          <w:spacing w:val="-4"/>
        </w:rPr>
        <w:t>A</w:t>
      </w:r>
      <w:r w:rsidRPr="00AB1E53">
        <w:rPr>
          <w:rFonts w:eastAsia="Garamond"/>
        </w:rPr>
        <w:t>nnot</w:t>
      </w:r>
      <w:r w:rsidRPr="00AB1E53">
        <w:rPr>
          <w:rFonts w:eastAsia="Garamond"/>
          <w:spacing w:val="-1"/>
        </w:rPr>
        <w:t>a</w:t>
      </w:r>
      <w:r w:rsidRPr="00AB1E53">
        <w:rPr>
          <w:rFonts w:eastAsia="Garamond"/>
        </w:rPr>
        <w:t>ted</w:t>
      </w:r>
      <w:r w:rsidRPr="00AB1E53">
        <w:rPr>
          <w:rFonts w:eastAsia="Garamond"/>
          <w:spacing w:val="-3"/>
        </w:rPr>
        <w:t xml:space="preserve"> </w:t>
      </w:r>
      <w:r w:rsidRPr="00AB1E53">
        <w:rPr>
          <w:rFonts w:eastAsia="Garamond"/>
          <w:spacing w:val="-1"/>
        </w:rPr>
        <w:t>S</w:t>
      </w:r>
      <w:r w:rsidRPr="00AB1E53">
        <w:rPr>
          <w:rFonts w:eastAsia="Garamond"/>
          <w:spacing w:val="-3"/>
        </w:rPr>
        <w:t>u</w:t>
      </w:r>
      <w:r w:rsidRPr="00AB1E53">
        <w:rPr>
          <w:rFonts w:eastAsia="Garamond"/>
        </w:rPr>
        <w:t>b</w:t>
      </w:r>
      <w:r w:rsidRPr="00AB1E53">
        <w:rPr>
          <w:rFonts w:eastAsia="Garamond"/>
          <w:spacing w:val="-3"/>
        </w:rPr>
        <w:t>j</w:t>
      </w:r>
      <w:r w:rsidRPr="00AB1E53">
        <w:rPr>
          <w:rFonts w:eastAsia="Garamond"/>
          <w:spacing w:val="-1"/>
        </w:rPr>
        <w:t>ec</w:t>
      </w:r>
      <w:r w:rsidRPr="00AB1E53">
        <w:rPr>
          <w:rFonts w:eastAsia="Garamond"/>
        </w:rPr>
        <w:t>t</w:t>
      </w:r>
      <w:r w:rsidRPr="00AB1E53">
        <w:rPr>
          <w:rFonts w:eastAsia="Garamond"/>
          <w:spacing w:val="-2"/>
        </w:rPr>
        <w:t xml:space="preserve"> </w:t>
      </w:r>
      <w:r w:rsidRPr="00AB1E53">
        <w:rPr>
          <w:rFonts w:eastAsia="Garamond"/>
        </w:rPr>
        <w:t xml:space="preserve">to </w:t>
      </w:r>
      <w:r w:rsidRPr="00AB1E53">
        <w:rPr>
          <w:rFonts w:eastAsia="Garamond"/>
          <w:spacing w:val="-4"/>
        </w:rPr>
        <w:t>C</w:t>
      </w:r>
      <w:r w:rsidRPr="00AB1E53">
        <w:rPr>
          <w:rFonts w:eastAsia="Garamond"/>
          <w:spacing w:val="-5"/>
        </w:rPr>
        <w:t>h</w:t>
      </w:r>
      <w:r w:rsidRPr="00AB1E53">
        <w:rPr>
          <w:rFonts w:eastAsia="Garamond"/>
          <w:spacing w:val="-1"/>
        </w:rPr>
        <w:t>a</w:t>
      </w:r>
      <w:r w:rsidRPr="00AB1E53">
        <w:rPr>
          <w:rFonts w:eastAsia="Garamond"/>
        </w:rPr>
        <w:t>n</w:t>
      </w:r>
      <w:r w:rsidRPr="00AB1E53">
        <w:rPr>
          <w:rFonts w:eastAsia="Garamond"/>
          <w:spacing w:val="-1"/>
        </w:rPr>
        <w:t>ge</w:t>
      </w:r>
      <w:r w:rsidRPr="00AB1E53">
        <w:rPr>
          <w:rFonts w:eastAsia="Garamond"/>
        </w:rPr>
        <w:t>/</w:t>
      </w:r>
      <w:r w:rsidRPr="00AB1E53">
        <w:rPr>
          <w:rFonts w:eastAsia="Garamond"/>
          <w:spacing w:val="-2"/>
        </w:rPr>
        <w:t>R</w:t>
      </w:r>
      <w:r w:rsidRPr="00AB1E53">
        <w:rPr>
          <w:rFonts w:eastAsia="Garamond"/>
          <w:spacing w:val="-1"/>
        </w:rPr>
        <w:t>e</w:t>
      </w:r>
      <w:r w:rsidRPr="00AB1E53">
        <w:rPr>
          <w:rFonts w:eastAsia="Garamond"/>
        </w:rPr>
        <w:t>fi</w:t>
      </w:r>
      <w:r w:rsidRPr="00AB1E53">
        <w:rPr>
          <w:rFonts w:eastAsia="Garamond"/>
          <w:spacing w:val="-3"/>
        </w:rPr>
        <w:t>n</w:t>
      </w:r>
      <w:r w:rsidRPr="00AB1E53">
        <w:rPr>
          <w:rFonts w:eastAsia="Garamond"/>
          <w:spacing w:val="-1"/>
        </w:rPr>
        <w:t>e</w:t>
      </w:r>
      <w:r w:rsidRPr="00AB1E53">
        <w:rPr>
          <w:rFonts w:eastAsia="Garamond"/>
        </w:rPr>
        <w:t>m</w:t>
      </w:r>
      <w:r w:rsidRPr="00AB1E53">
        <w:rPr>
          <w:rFonts w:eastAsia="Garamond"/>
          <w:spacing w:val="-4"/>
        </w:rPr>
        <w:t>e</w:t>
      </w:r>
      <w:r w:rsidRPr="00AB1E53">
        <w:rPr>
          <w:rFonts w:eastAsia="Garamond"/>
          <w:spacing w:val="-3"/>
        </w:rPr>
        <w:t>n</w:t>
      </w:r>
      <w:r w:rsidRPr="00AB1E53">
        <w:rPr>
          <w:rFonts w:eastAsia="Garamond"/>
        </w:rPr>
        <w:t xml:space="preserve">t </w:t>
      </w:r>
      <w:r w:rsidRPr="00AB1E53">
        <w:rPr>
          <w:rFonts w:eastAsia="Garamond"/>
          <w:spacing w:val="2"/>
        </w:rPr>
        <w:t>(</w:t>
      </w:r>
      <w:r w:rsidRPr="00AB1E53">
        <w:rPr>
          <w:rFonts w:eastAsia="Garamond"/>
          <w:spacing w:val="-3"/>
        </w:rPr>
        <w:t>U</w:t>
      </w:r>
      <w:r w:rsidRPr="00AB1E53">
        <w:rPr>
          <w:rFonts w:eastAsia="Garamond"/>
        </w:rPr>
        <w:t>pd</w:t>
      </w:r>
      <w:r w:rsidRPr="00AB1E53">
        <w:rPr>
          <w:rFonts w:eastAsia="Garamond"/>
          <w:spacing w:val="-4"/>
        </w:rPr>
        <w:t>a</w:t>
      </w:r>
      <w:r w:rsidRPr="00AB1E53">
        <w:rPr>
          <w:rFonts w:eastAsia="Garamond"/>
        </w:rPr>
        <w:t>ted</w:t>
      </w:r>
      <w:r w:rsidRPr="00AB1E53">
        <w:rPr>
          <w:rFonts w:eastAsia="Garamond"/>
          <w:spacing w:val="-5"/>
        </w:rPr>
        <w:t xml:space="preserve"> </w:t>
      </w:r>
      <w:r w:rsidRPr="00AB1E53">
        <w:rPr>
          <w:rFonts w:eastAsia="Garamond"/>
        </w:rPr>
        <w:t>on J</w:t>
      </w:r>
      <w:r w:rsidRPr="00AB1E53">
        <w:rPr>
          <w:rFonts w:eastAsia="Garamond"/>
          <w:spacing w:val="-1"/>
        </w:rPr>
        <w:t>ul</w:t>
      </w:r>
      <w:r w:rsidRPr="00AB1E53">
        <w:rPr>
          <w:rFonts w:eastAsia="Garamond"/>
        </w:rPr>
        <w:t>y</w:t>
      </w:r>
      <w:r w:rsidRPr="00AB1E53">
        <w:rPr>
          <w:rFonts w:eastAsia="Garamond"/>
          <w:spacing w:val="-1"/>
        </w:rPr>
        <w:t xml:space="preserve"> 24</w:t>
      </w:r>
      <w:r w:rsidRPr="00AB1E53">
        <w:rPr>
          <w:rFonts w:eastAsia="Garamond"/>
        </w:rPr>
        <w:t xml:space="preserve">, </w:t>
      </w:r>
      <w:r w:rsidRPr="00AB1E53">
        <w:rPr>
          <w:rFonts w:eastAsia="Garamond"/>
          <w:spacing w:val="-1"/>
        </w:rPr>
        <w:t>201</w:t>
      </w:r>
      <w:r w:rsidRPr="00AB1E53">
        <w:rPr>
          <w:rFonts w:eastAsia="Garamond"/>
        </w:rPr>
        <w:t xml:space="preserve">1), </w:t>
      </w:r>
      <w:r w:rsidRPr="00AB1E53">
        <w:rPr>
          <w:rFonts w:eastAsia="Garamond"/>
          <w:spacing w:val="-3"/>
        </w:rPr>
        <w:t>S</w:t>
      </w:r>
      <w:r w:rsidRPr="00AB1E53">
        <w:rPr>
          <w:rFonts w:eastAsia="Garamond"/>
          <w:spacing w:val="-1"/>
        </w:rPr>
        <w:t>c</w:t>
      </w:r>
      <w:r w:rsidRPr="00AB1E53">
        <w:rPr>
          <w:rFonts w:eastAsia="Garamond"/>
        </w:rPr>
        <w:t>hil</w:t>
      </w:r>
      <w:r w:rsidRPr="00AB1E53">
        <w:rPr>
          <w:rFonts w:eastAsia="Garamond"/>
          <w:spacing w:val="-3"/>
        </w:rPr>
        <w:t>d</w:t>
      </w:r>
      <w:r w:rsidRPr="00AB1E53">
        <w:rPr>
          <w:rFonts w:eastAsia="Garamond"/>
        </w:rPr>
        <w:t>s</w:t>
      </w:r>
    </w:p>
    <w:p w14:paraId="3C86219D" w14:textId="77777777" w:rsidR="00FA6511" w:rsidRPr="00AB1E53" w:rsidRDefault="00FA6511" w:rsidP="00FA6511">
      <w:pPr>
        <w:rPr>
          <w:rFonts w:eastAsia="Calibri"/>
        </w:rPr>
      </w:pPr>
    </w:p>
    <w:p w14:paraId="3C86219E" w14:textId="77777777" w:rsidR="00FA6511" w:rsidRPr="00AB1E53" w:rsidRDefault="00FA6511" w:rsidP="00FA6511">
      <w:pPr>
        <w:rPr>
          <w:rFonts w:eastAsia="Calibri"/>
        </w:rPr>
      </w:pPr>
      <w:r w:rsidRPr="00AB1E53">
        <w:rPr>
          <w:rFonts w:eastAsia="Calibri"/>
        </w:rPr>
        <w:t>9. Publications and Presentations</w:t>
      </w:r>
    </w:p>
    <w:p w14:paraId="3C86219F" w14:textId="77777777" w:rsidR="00FA6511" w:rsidRPr="00AB1E53" w:rsidRDefault="00FA6511" w:rsidP="00FA6511">
      <w:pPr>
        <w:tabs>
          <w:tab w:val="left" w:pos="1260"/>
        </w:tabs>
        <w:spacing w:before="33"/>
        <w:rPr>
          <w:rFonts w:eastAsia="Garamond"/>
        </w:rPr>
      </w:pPr>
      <w:r w:rsidRPr="00AB1E53">
        <w:rPr>
          <w:rFonts w:eastAsia="Garamond"/>
        </w:rPr>
        <w:t>Text Book - Smith, J.</w:t>
      </w:r>
      <w:r w:rsidRPr="00AB1E53">
        <w:rPr>
          <w:rFonts w:eastAsia="Garamond"/>
          <w:spacing w:val="-5"/>
        </w:rPr>
        <w:t xml:space="preserve"> </w:t>
      </w:r>
      <w:r w:rsidRPr="00AB1E53">
        <w:rPr>
          <w:rFonts w:eastAsia="Garamond"/>
          <w:spacing w:val="-1"/>
        </w:rPr>
        <w:t>A.</w:t>
      </w:r>
      <w:r w:rsidRPr="00AB1E53">
        <w:rPr>
          <w:rFonts w:eastAsia="Garamond"/>
        </w:rPr>
        <w:t>,</w:t>
      </w:r>
      <w:r w:rsidRPr="00AB1E53">
        <w:rPr>
          <w:rFonts w:eastAsia="Garamond"/>
          <w:spacing w:val="-3"/>
        </w:rPr>
        <w:t xml:space="preserve"> </w:t>
      </w:r>
      <w:r w:rsidRPr="00AB1E53">
        <w:rPr>
          <w:rFonts w:eastAsia="Garamond"/>
          <w:spacing w:val="-8"/>
        </w:rPr>
        <w:t>S</w:t>
      </w:r>
      <w:r w:rsidRPr="00AB1E53">
        <w:rPr>
          <w:rFonts w:eastAsia="Garamond"/>
        </w:rPr>
        <w:t>R.,</w:t>
      </w:r>
      <w:r w:rsidRPr="00AB1E53">
        <w:rPr>
          <w:rFonts w:eastAsia="Garamond"/>
          <w:spacing w:val="-3"/>
        </w:rPr>
        <w:t xml:space="preserve"> </w:t>
      </w:r>
      <w:r w:rsidRPr="00AB1E53">
        <w:rPr>
          <w:rFonts w:eastAsia="Garamond"/>
        </w:rPr>
        <w:t>(</w:t>
      </w:r>
      <w:r w:rsidRPr="00AB1E53">
        <w:rPr>
          <w:rFonts w:eastAsia="Garamond"/>
          <w:spacing w:val="-3"/>
        </w:rPr>
        <w:t>E</w:t>
      </w:r>
      <w:r w:rsidRPr="00AB1E53">
        <w:rPr>
          <w:rFonts w:eastAsia="Garamond"/>
          <w:spacing w:val="-5"/>
        </w:rPr>
        <w:t>d</w:t>
      </w:r>
      <w:r w:rsidRPr="00AB1E53">
        <w:rPr>
          <w:rFonts w:eastAsia="Garamond"/>
        </w:rPr>
        <w:t>s.).</w:t>
      </w:r>
      <w:r w:rsidRPr="00AB1E53">
        <w:rPr>
          <w:rFonts w:eastAsia="Garamond"/>
          <w:spacing w:val="-3"/>
        </w:rPr>
        <w:t xml:space="preserve"> </w:t>
      </w:r>
      <w:r w:rsidRPr="00AB1E53">
        <w:rPr>
          <w:rFonts w:eastAsia="Garamond"/>
        </w:rPr>
        <w:t>(</w:t>
      </w:r>
      <w:r w:rsidRPr="00AB1E53">
        <w:rPr>
          <w:rFonts w:eastAsia="Garamond"/>
          <w:spacing w:val="-1"/>
        </w:rPr>
        <w:t>2</w:t>
      </w:r>
      <w:r w:rsidRPr="00AB1E53">
        <w:rPr>
          <w:rFonts w:eastAsia="Garamond"/>
          <w:spacing w:val="-8"/>
        </w:rPr>
        <w:t>0</w:t>
      </w:r>
      <w:r w:rsidRPr="00AB1E53">
        <w:rPr>
          <w:rFonts w:eastAsia="Garamond"/>
          <w:spacing w:val="-6"/>
        </w:rPr>
        <w:t>1</w:t>
      </w:r>
      <w:r w:rsidRPr="00AB1E53">
        <w:rPr>
          <w:rFonts w:eastAsia="Garamond"/>
          <w:spacing w:val="-1"/>
        </w:rPr>
        <w:t>1</w:t>
      </w:r>
      <w:r w:rsidRPr="00AB1E53">
        <w:rPr>
          <w:rFonts w:eastAsia="Garamond"/>
        </w:rPr>
        <w:t xml:space="preserve">). </w:t>
      </w:r>
      <w:r w:rsidRPr="00AB1E53">
        <w:rPr>
          <w:rFonts w:eastAsia="Garamond"/>
          <w:i/>
          <w:spacing w:val="-6"/>
        </w:rPr>
        <w:t>C</w:t>
      </w:r>
      <w:r w:rsidRPr="00AB1E53">
        <w:rPr>
          <w:rFonts w:eastAsia="Garamond"/>
          <w:i/>
          <w:spacing w:val="-2"/>
        </w:rPr>
        <w:t>o</w:t>
      </w:r>
      <w:r w:rsidRPr="00AB1E53">
        <w:rPr>
          <w:rFonts w:eastAsia="Garamond"/>
          <w:i/>
          <w:spacing w:val="1"/>
        </w:rPr>
        <w:t>m</w:t>
      </w:r>
      <w:r w:rsidRPr="00AB1E53">
        <w:rPr>
          <w:rFonts w:eastAsia="Garamond"/>
          <w:i/>
          <w:spacing w:val="-1"/>
        </w:rPr>
        <w:t>pu</w:t>
      </w:r>
      <w:r w:rsidRPr="00AB1E53">
        <w:rPr>
          <w:rFonts w:eastAsia="Garamond"/>
          <w:i/>
        </w:rPr>
        <w:t>t</w:t>
      </w:r>
      <w:r w:rsidRPr="00AB1E53">
        <w:rPr>
          <w:rFonts w:eastAsia="Garamond"/>
          <w:i/>
          <w:spacing w:val="-5"/>
        </w:rPr>
        <w:t>e</w:t>
      </w:r>
      <w:r w:rsidRPr="00AB1E53">
        <w:rPr>
          <w:rFonts w:eastAsia="Garamond"/>
          <w:i/>
        </w:rPr>
        <w:t>r</w:t>
      </w:r>
      <w:r w:rsidRPr="00AB1E53">
        <w:rPr>
          <w:rFonts w:eastAsia="Garamond"/>
          <w:i/>
          <w:spacing w:val="-2"/>
        </w:rPr>
        <w:t xml:space="preserve"> </w:t>
      </w:r>
      <w:r w:rsidRPr="00AB1E53">
        <w:rPr>
          <w:rFonts w:eastAsia="Garamond"/>
          <w:i/>
        </w:rPr>
        <w:t>Scie</w:t>
      </w:r>
      <w:r w:rsidRPr="00AB1E53">
        <w:rPr>
          <w:rFonts w:eastAsia="Garamond"/>
          <w:i/>
          <w:spacing w:val="-4"/>
        </w:rPr>
        <w:t>n</w:t>
      </w:r>
      <w:r w:rsidRPr="00AB1E53">
        <w:rPr>
          <w:rFonts w:eastAsia="Garamond"/>
          <w:i/>
          <w:spacing w:val="-5"/>
        </w:rPr>
        <w:t>c</w:t>
      </w:r>
      <w:r w:rsidRPr="00AB1E53">
        <w:rPr>
          <w:rFonts w:eastAsia="Garamond"/>
          <w:i/>
        </w:rPr>
        <w:t xml:space="preserve">e </w:t>
      </w:r>
      <w:r w:rsidRPr="00AB1E53">
        <w:rPr>
          <w:rFonts w:eastAsia="Garamond"/>
          <w:i/>
          <w:spacing w:val="-2"/>
        </w:rPr>
        <w:t>A</w:t>
      </w:r>
      <w:r w:rsidRPr="00AB1E53">
        <w:rPr>
          <w:rFonts w:eastAsia="Garamond"/>
          <w:i/>
          <w:spacing w:val="-1"/>
        </w:rPr>
        <w:t>pp</w:t>
      </w:r>
      <w:r w:rsidRPr="00AB1E53">
        <w:rPr>
          <w:rFonts w:eastAsia="Garamond"/>
          <w:i/>
          <w:spacing w:val="-3"/>
        </w:rPr>
        <w:t>l</w:t>
      </w:r>
      <w:r w:rsidRPr="00AB1E53">
        <w:rPr>
          <w:rFonts w:eastAsia="Garamond"/>
          <w:i/>
        </w:rPr>
        <w:t>ic</w:t>
      </w:r>
      <w:r w:rsidRPr="00AB1E53">
        <w:rPr>
          <w:rFonts w:eastAsia="Garamond"/>
          <w:i/>
          <w:spacing w:val="-6"/>
        </w:rPr>
        <w:t>a</w:t>
      </w:r>
      <w:r w:rsidRPr="00AB1E53">
        <w:rPr>
          <w:rFonts w:eastAsia="Garamond"/>
          <w:i/>
        </w:rPr>
        <w:t>t</w:t>
      </w:r>
      <w:r w:rsidRPr="00AB1E53">
        <w:rPr>
          <w:rFonts w:eastAsia="Garamond"/>
          <w:i/>
          <w:spacing w:val="-1"/>
        </w:rPr>
        <w:t>i</w:t>
      </w:r>
      <w:r w:rsidRPr="00AB1E53">
        <w:rPr>
          <w:rFonts w:eastAsia="Garamond"/>
          <w:i/>
          <w:spacing w:val="-2"/>
        </w:rPr>
        <w:t>o</w:t>
      </w:r>
      <w:r w:rsidRPr="00AB1E53">
        <w:rPr>
          <w:rFonts w:eastAsia="Garamond"/>
          <w:i/>
          <w:spacing w:val="-4"/>
        </w:rPr>
        <w:t>n</w:t>
      </w:r>
      <w:r w:rsidRPr="00AB1E53">
        <w:rPr>
          <w:rFonts w:eastAsia="Garamond"/>
          <w:i/>
        </w:rPr>
        <w:t>s /</w:t>
      </w:r>
      <w:r w:rsidRPr="00AB1E53">
        <w:rPr>
          <w:rFonts w:eastAsia="Garamond"/>
          <w:i/>
          <w:spacing w:val="-1"/>
        </w:rPr>
        <w:t>Obj</w:t>
      </w:r>
      <w:r w:rsidRPr="00AB1E53">
        <w:rPr>
          <w:rFonts w:eastAsia="Garamond"/>
          <w:i/>
          <w:spacing w:val="-5"/>
        </w:rPr>
        <w:t>e</w:t>
      </w:r>
      <w:r w:rsidRPr="00AB1E53">
        <w:rPr>
          <w:rFonts w:eastAsia="Garamond"/>
          <w:i/>
        </w:rPr>
        <w:t xml:space="preserve">ct </w:t>
      </w:r>
      <w:r w:rsidRPr="00AB1E53">
        <w:rPr>
          <w:rFonts w:eastAsia="Garamond"/>
          <w:i/>
          <w:spacing w:val="-1"/>
        </w:rPr>
        <w:t>O</w:t>
      </w:r>
      <w:r w:rsidRPr="00AB1E53">
        <w:rPr>
          <w:rFonts w:eastAsia="Garamond"/>
          <w:i/>
          <w:spacing w:val="-2"/>
        </w:rPr>
        <w:t>r</w:t>
      </w:r>
      <w:r w:rsidRPr="00AB1E53">
        <w:rPr>
          <w:rFonts w:eastAsia="Garamond"/>
          <w:i/>
          <w:spacing w:val="-5"/>
        </w:rPr>
        <w:t>i</w:t>
      </w:r>
      <w:r w:rsidRPr="00AB1E53">
        <w:rPr>
          <w:rFonts w:eastAsia="Garamond"/>
          <w:i/>
        </w:rPr>
        <w:t>ented</w:t>
      </w:r>
      <w:r w:rsidRPr="00AB1E53">
        <w:rPr>
          <w:rFonts w:eastAsia="Garamond"/>
          <w:i/>
          <w:spacing w:val="-3"/>
        </w:rPr>
        <w:t xml:space="preserve"> A</w:t>
      </w:r>
      <w:r w:rsidRPr="00AB1E53">
        <w:rPr>
          <w:rFonts w:eastAsia="Garamond"/>
          <w:i/>
          <w:spacing w:val="-1"/>
        </w:rPr>
        <w:t>pp</w:t>
      </w:r>
      <w:r w:rsidRPr="00AB1E53">
        <w:rPr>
          <w:rFonts w:eastAsia="Garamond"/>
          <w:i/>
        </w:rPr>
        <w:t>r</w:t>
      </w:r>
      <w:r w:rsidRPr="00AB1E53">
        <w:rPr>
          <w:rFonts w:eastAsia="Garamond"/>
          <w:i/>
          <w:spacing w:val="-4"/>
        </w:rPr>
        <w:t>o</w:t>
      </w:r>
      <w:r w:rsidRPr="00AB1E53">
        <w:rPr>
          <w:rFonts w:eastAsia="Garamond"/>
          <w:i/>
          <w:spacing w:val="-1"/>
        </w:rPr>
        <w:t>a</w:t>
      </w:r>
      <w:r w:rsidRPr="00AB1E53">
        <w:rPr>
          <w:rFonts w:eastAsia="Garamond"/>
          <w:i/>
        </w:rPr>
        <w:t>c</w:t>
      </w:r>
      <w:r w:rsidRPr="00AB1E53">
        <w:rPr>
          <w:rFonts w:eastAsia="Garamond"/>
          <w:i/>
          <w:spacing w:val="-1"/>
        </w:rPr>
        <w:t>h</w:t>
      </w:r>
      <w:r w:rsidRPr="00AB1E53">
        <w:rPr>
          <w:rFonts w:eastAsia="Garamond"/>
        </w:rPr>
        <w:t>.</w:t>
      </w:r>
      <w:r w:rsidRPr="00AB1E53">
        <w:rPr>
          <w:rFonts w:eastAsia="Garamond"/>
          <w:spacing w:val="48"/>
        </w:rPr>
        <w:t xml:space="preserve"> </w:t>
      </w:r>
      <w:r w:rsidRPr="00AB1E53">
        <w:rPr>
          <w:rFonts w:eastAsia="Garamond"/>
          <w:spacing w:val="-3"/>
        </w:rPr>
        <w:t>S</w:t>
      </w:r>
      <w:r w:rsidRPr="00AB1E53">
        <w:rPr>
          <w:rFonts w:eastAsia="Garamond"/>
          <w:spacing w:val="-6"/>
        </w:rPr>
        <w:t>a</w:t>
      </w:r>
      <w:r w:rsidRPr="00AB1E53">
        <w:rPr>
          <w:rFonts w:eastAsia="Garamond"/>
        </w:rPr>
        <w:t xml:space="preserve">n </w:t>
      </w:r>
      <w:r w:rsidRPr="00AB1E53">
        <w:rPr>
          <w:rFonts w:eastAsia="Garamond"/>
          <w:spacing w:val="-1"/>
        </w:rPr>
        <w:t>Die</w:t>
      </w:r>
      <w:r w:rsidRPr="00AB1E53">
        <w:rPr>
          <w:rFonts w:eastAsia="Garamond"/>
        </w:rPr>
        <w:t>go,</w:t>
      </w:r>
      <w:r w:rsidRPr="00AB1E53">
        <w:rPr>
          <w:rFonts w:eastAsia="Garamond"/>
          <w:spacing w:val="-1"/>
        </w:rPr>
        <w:t xml:space="preserve"> </w:t>
      </w:r>
      <w:r w:rsidRPr="00AB1E53">
        <w:rPr>
          <w:rFonts w:eastAsia="Garamond"/>
          <w:spacing w:val="-6"/>
        </w:rPr>
        <w:t>C</w:t>
      </w:r>
      <w:r w:rsidRPr="00AB1E53">
        <w:rPr>
          <w:rFonts w:eastAsia="Garamond"/>
          <w:spacing w:val="-1"/>
        </w:rPr>
        <w:t>A</w:t>
      </w:r>
      <w:r w:rsidRPr="00AB1E53">
        <w:rPr>
          <w:rFonts w:eastAsia="Garamond"/>
        </w:rPr>
        <w:t xml:space="preserve">: </w:t>
      </w:r>
      <w:r w:rsidRPr="00AB1E53">
        <w:rPr>
          <w:rFonts w:eastAsia="Garamond"/>
          <w:spacing w:val="-6"/>
        </w:rPr>
        <w:t>C</w:t>
      </w:r>
      <w:r w:rsidRPr="00AB1E53">
        <w:rPr>
          <w:rFonts w:eastAsia="Garamond"/>
        </w:rPr>
        <w:t>o</w:t>
      </w:r>
      <w:r w:rsidRPr="00AB1E53">
        <w:rPr>
          <w:rFonts w:eastAsia="Garamond"/>
          <w:spacing w:val="-1"/>
        </w:rPr>
        <w:t>g</w:t>
      </w:r>
      <w:r w:rsidRPr="00AB1E53">
        <w:rPr>
          <w:rFonts w:eastAsia="Garamond"/>
        </w:rPr>
        <w:t>n</w:t>
      </w:r>
      <w:r w:rsidRPr="00AB1E53">
        <w:rPr>
          <w:rFonts w:eastAsia="Garamond"/>
          <w:spacing w:val="-6"/>
        </w:rPr>
        <w:t>e</w:t>
      </w:r>
      <w:r w:rsidRPr="00AB1E53">
        <w:rPr>
          <w:rFonts w:eastAsia="Garamond"/>
          <w:spacing w:val="-1"/>
        </w:rPr>
        <w:t>lla</w:t>
      </w:r>
    </w:p>
    <w:p w14:paraId="3C8621A0" w14:textId="77777777" w:rsidR="00FA6511" w:rsidRPr="00AB1E53" w:rsidRDefault="00FA6511" w:rsidP="00FA6511">
      <w:pPr>
        <w:rPr>
          <w:rFonts w:eastAsia="Calibri"/>
        </w:rPr>
      </w:pPr>
    </w:p>
    <w:p w14:paraId="3C8621A1" w14:textId="77777777" w:rsidR="00FA6511" w:rsidRPr="00AB1E53" w:rsidRDefault="00FA6511" w:rsidP="00FA6511">
      <w:pPr>
        <w:rPr>
          <w:rFonts w:eastAsia="Calibri"/>
        </w:rPr>
      </w:pPr>
      <w:r w:rsidRPr="00AB1E53">
        <w:rPr>
          <w:rFonts w:eastAsia="Calibri"/>
        </w:rPr>
        <w:t>10. Professional Development</w:t>
      </w:r>
    </w:p>
    <w:p w14:paraId="3C8621A2" w14:textId="77777777" w:rsidR="00FA6511" w:rsidRPr="00C73B2F" w:rsidRDefault="00FA6511" w:rsidP="00FA6511"/>
    <w:p w14:paraId="3C8621A3" w14:textId="77777777" w:rsidR="00FA6511" w:rsidRPr="00365C51" w:rsidRDefault="00FA6511" w:rsidP="00FA6511">
      <w:pPr>
        <w:rPr>
          <w:b/>
          <w:u w:val="single"/>
        </w:rPr>
      </w:pPr>
      <w:r w:rsidRPr="00365C51">
        <w:rPr>
          <w:b/>
          <w:u w:val="single"/>
        </w:rPr>
        <w:br w:type="page"/>
      </w:r>
    </w:p>
    <w:p w14:paraId="3C8621A4" w14:textId="77777777" w:rsidR="00FA6511" w:rsidRPr="001E62DD" w:rsidRDefault="00FA6511" w:rsidP="005817DF">
      <w:pPr>
        <w:pStyle w:val="NoSpacing"/>
        <w:numPr>
          <w:ilvl w:val="0"/>
          <w:numId w:val="97"/>
        </w:numPr>
        <w:rPr>
          <w:rFonts w:ascii="Times New Roman" w:hAnsi="Times New Roman"/>
          <w:szCs w:val="24"/>
        </w:rPr>
      </w:pPr>
      <w:r w:rsidRPr="001E62DD">
        <w:rPr>
          <w:rFonts w:ascii="Times New Roman" w:hAnsi="Times New Roman"/>
          <w:b/>
          <w:szCs w:val="24"/>
        </w:rPr>
        <w:t>Name:</w:t>
      </w:r>
      <w:r w:rsidRPr="001E62DD">
        <w:rPr>
          <w:rFonts w:ascii="Times New Roman" w:hAnsi="Times New Roman"/>
          <w:b/>
          <w:szCs w:val="24"/>
        </w:rPr>
        <w:tab/>
        <w:t>Jill Weiss</w:t>
      </w:r>
      <w:r w:rsidRPr="001E62DD">
        <w:rPr>
          <w:rFonts w:ascii="Times New Roman" w:hAnsi="Times New Roman"/>
          <w:szCs w:val="24"/>
        </w:rPr>
        <w:tab/>
      </w:r>
      <w:r w:rsidRPr="001E62DD">
        <w:rPr>
          <w:rFonts w:ascii="Times New Roman" w:hAnsi="Times New Roman"/>
          <w:szCs w:val="24"/>
        </w:rPr>
        <w:tab/>
        <w:t>Rank:  Senior Instructor</w:t>
      </w:r>
    </w:p>
    <w:p w14:paraId="3C8621A5"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szCs w:val="24"/>
        </w:rPr>
        <w:tab/>
      </w:r>
      <w:r w:rsidRPr="001E62DD">
        <w:rPr>
          <w:rFonts w:ascii="Times New Roman" w:hAnsi="Times New Roman"/>
          <w:szCs w:val="24"/>
        </w:rPr>
        <w:tab/>
        <w:t xml:space="preserve">Tenure-Status:  </w:t>
      </w:r>
      <w:r w:rsidRPr="00745B6D">
        <w:rPr>
          <w:bCs/>
        </w:rPr>
        <w:t>Non-Tenure-Track</w:t>
      </w:r>
    </w:p>
    <w:p w14:paraId="3C8621A6" w14:textId="77777777" w:rsidR="00FA6511" w:rsidRPr="001E62DD" w:rsidRDefault="00FA6511" w:rsidP="00FA6511">
      <w:pPr>
        <w:pStyle w:val="NoSpacing"/>
        <w:rPr>
          <w:rFonts w:ascii="Times New Roman" w:hAnsi="Times New Roman"/>
          <w:szCs w:val="24"/>
        </w:rPr>
      </w:pPr>
    </w:p>
    <w:p w14:paraId="3C8621A7"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2. Degrees Held:</w:t>
      </w:r>
    </w:p>
    <w:p w14:paraId="3C8621A8" w14:textId="77777777" w:rsidR="00FA6511" w:rsidRPr="001E62DD" w:rsidRDefault="00FA6511" w:rsidP="00FA6511">
      <w:pPr>
        <w:pStyle w:val="NoSpacing"/>
        <w:rPr>
          <w:rFonts w:ascii="Times New Roman" w:hAnsi="Times New Roman"/>
          <w:szCs w:val="24"/>
        </w:rPr>
      </w:pPr>
    </w:p>
    <w:p w14:paraId="3C8621A9"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M.A. Computer Science Education, Barry University, 1992</w:t>
      </w:r>
    </w:p>
    <w:p w14:paraId="3C8621AA"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B.A. Business Administration, FIU, 1990</w:t>
      </w:r>
    </w:p>
    <w:p w14:paraId="3C8621AB" w14:textId="77777777" w:rsidR="00FA6511" w:rsidRPr="001E62DD" w:rsidRDefault="00FA6511" w:rsidP="00FA6511">
      <w:pPr>
        <w:pStyle w:val="NoSpacing"/>
        <w:rPr>
          <w:rFonts w:ascii="Times New Roman" w:hAnsi="Times New Roman"/>
          <w:szCs w:val="24"/>
        </w:rPr>
      </w:pPr>
    </w:p>
    <w:p w14:paraId="3C8621AC"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3. Date of original appointment to this faculty, followed by dates and ranks of advancement:</w:t>
      </w:r>
    </w:p>
    <w:p w14:paraId="3C8621AD" w14:textId="77777777" w:rsidR="00FA6511" w:rsidRPr="001E62DD" w:rsidRDefault="00FA6511" w:rsidP="00FA6511"/>
    <w:p w14:paraId="3C8621AE" w14:textId="77777777" w:rsidR="00FA6511" w:rsidRPr="001E62DD" w:rsidRDefault="00FA6511" w:rsidP="00FA6511">
      <w:r w:rsidRPr="001E62DD">
        <w:t>Visiting Instructor</w:t>
      </w:r>
      <w:r w:rsidRPr="001E62DD">
        <w:tab/>
        <w:t>Computing and Inf. Sciences</w:t>
      </w:r>
      <w:r w:rsidRPr="001E62DD">
        <w:tab/>
        <w:t>08/99-08/02</w:t>
      </w:r>
    </w:p>
    <w:p w14:paraId="3C8621AF" w14:textId="77777777" w:rsidR="00FA6511" w:rsidRPr="001E62DD" w:rsidRDefault="00FA6511" w:rsidP="00FA6511">
      <w:r w:rsidRPr="001E62DD">
        <w:t>Instructor</w:t>
      </w:r>
      <w:r w:rsidRPr="001E62DD">
        <w:tab/>
      </w:r>
      <w:r w:rsidRPr="001E62DD">
        <w:tab/>
        <w:t>Computing and Inf. Sciences</w:t>
      </w:r>
      <w:r w:rsidRPr="001E62DD">
        <w:tab/>
        <w:t>08/02-08/12</w:t>
      </w:r>
    </w:p>
    <w:p w14:paraId="3C8621B0" w14:textId="77777777" w:rsidR="00FA6511" w:rsidRPr="001E62DD" w:rsidRDefault="00FA6511" w:rsidP="00FA6511">
      <w:r w:rsidRPr="001E62DD">
        <w:t>Senior Instructor</w:t>
      </w:r>
      <w:r w:rsidRPr="001E62DD">
        <w:tab/>
        <w:t>Computing and Inf. Sciences</w:t>
      </w:r>
      <w:r w:rsidRPr="001E62DD">
        <w:tab/>
        <w:t>08/12-present</w:t>
      </w:r>
    </w:p>
    <w:p w14:paraId="3C8621B1" w14:textId="77777777" w:rsidR="00FA6511" w:rsidRPr="001E62DD" w:rsidRDefault="00FA6511" w:rsidP="00FA6511">
      <w:pPr>
        <w:pStyle w:val="NoSpacing"/>
        <w:rPr>
          <w:rFonts w:ascii="Times New Roman" w:hAnsi="Times New Roman"/>
          <w:szCs w:val="24"/>
        </w:rPr>
      </w:pPr>
    </w:p>
    <w:p w14:paraId="3C8621B2"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4. Non-academic experience</w:t>
      </w:r>
    </w:p>
    <w:p w14:paraId="3C8621B3"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ab/>
      </w:r>
    </w:p>
    <w:p w14:paraId="3C8621B4" w14:textId="77777777" w:rsidR="00FA6511" w:rsidRPr="001E62DD" w:rsidRDefault="00FA6511" w:rsidP="00FA6511">
      <w:pPr>
        <w:pStyle w:val="JobTitle"/>
        <w:spacing w:before="0" w:after="0" w:line="240" w:lineRule="auto"/>
        <w:rPr>
          <w:rFonts w:ascii="Times New Roman" w:hAnsi="Times New Roman"/>
          <w:b/>
          <w:i w:val="0"/>
          <w:sz w:val="24"/>
          <w:szCs w:val="24"/>
        </w:rPr>
      </w:pPr>
      <w:r w:rsidRPr="001E62DD">
        <w:rPr>
          <w:rFonts w:ascii="Times New Roman" w:hAnsi="Times New Roman"/>
          <w:b/>
          <w:i w:val="0"/>
          <w:sz w:val="24"/>
          <w:szCs w:val="24"/>
        </w:rPr>
        <w:t>Mt. Sinai Medical Center, Miami Beach, FL, Senior Support Specialist 1999 – 2001</w:t>
      </w:r>
    </w:p>
    <w:p w14:paraId="3C8621B5" w14:textId="77777777" w:rsidR="00FA6511" w:rsidRPr="00F81499" w:rsidRDefault="00FA6511" w:rsidP="00FA6511">
      <w:pPr>
        <w:pStyle w:val="Achievement"/>
        <w:spacing w:line="240" w:lineRule="auto"/>
        <w:rPr>
          <w:sz w:val="24"/>
          <w:szCs w:val="24"/>
        </w:rPr>
      </w:pPr>
      <w:r w:rsidRPr="001E62DD">
        <w:rPr>
          <w:sz w:val="24"/>
          <w:szCs w:val="24"/>
        </w:rPr>
        <w:t xml:space="preserve">Had a wide range of responsibilities that included providing technical support, troubleshooting, and training for Microsoft products and Novell networks to every department in the hospital including the emergency room, hospital staff, physicians, and the billing department. Transitioned and developed training programs to migrate users from old DOS-based systems to Windows. Served as tech liaison between physicians and the IT Department. </w:t>
      </w:r>
    </w:p>
    <w:p w14:paraId="3C8621B6" w14:textId="77777777" w:rsidR="00FA6511" w:rsidRPr="001E62DD" w:rsidRDefault="00FA6511" w:rsidP="00FA6511">
      <w:pPr>
        <w:pStyle w:val="Achievement"/>
        <w:spacing w:line="240" w:lineRule="auto"/>
        <w:rPr>
          <w:b/>
          <w:sz w:val="24"/>
          <w:szCs w:val="24"/>
        </w:rPr>
      </w:pPr>
      <w:r w:rsidRPr="001E62DD">
        <w:rPr>
          <w:b/>
          <w:sz w:val="24"/>
          <w:szCs w:val="24"/>
        </w:rPr>
        <w:t xml:space="preserve">Computer City, Inc.  Regional Training Manager, Sept 1994 – Sept 1996   </w:t>
      </w:r>
    </w:p>
    <w:p w14:paraId="3C8621B7" w14:textId="77777777" w:rsidR="00FA6511" w:rsidRPr="001E62DD" w:rsidRDefault="00FA6511" w:rsidP="00FA6511">
      <w:pPr>
        <w:pStyle w:val="Achievement"/>
        <w:spacing w:line="240" w:lineRule="auto"/>
        <w:rPr>
          <w:sz w:val="24"/>
          <w:szCs w:val="24"/>
        </w:rPr>
      </w:pPr>
      <w:r w:rsidRPr="001E62DD">
        <w:rPr>
          <w:sz w:val="24"/>
          <w:szCs w:val="24"/>
        </w:rPr>
        <w:t>Managed and coordinated software training for 20 Computer City training centers for the eastern US and eastern Canada. Communicated training issues to corporate and field management.</w:t>
      </w:r>
    </w:p>
    <w:p w14:paraId="3C8621B8" w14:textId="77777777" w:rsidR="00FA6511" w:rsidRPr="001E62DD" w:rsidRDefault="00FA6511" w:rsidP="005817DF">
      <w:pPr>
        <w:pStyle w:val="Achievement"/>
        <w:numPr>
          <w:ilvl w:val="0"/>
          <w:numId w:val="83"/>
        </w:numPr>
        <w:tabs>
          <w:tab w:val="num" w:pos="720"/>
        </w:tabs>
        <w:suppressAutoHyphens w:val="0"/>
        <w:spacing w:line="240" w:lineRule="auto"/>
        <w:jc w:val="both"/>
        <w:rPr>
          <w:sz w:val="24"/>
          <w:szCs w:val="24"/>
        </w:rPr>
      </w:pPr>
      <w:r w:rsidRPr="001E62DD">
        <w:rPr>
          <w:sz w:val="24"/>
          <w:szCs w:val="24"/>
        </w:rPr>
        <w:t>Increased sales throughout region.</w:t>
      </w:r>
    </w:p>
    <w:p w14:paraId="3C8621B9" w14:textId="77777777" w:rsidR="00FA6511" w:rsidRPr="00F81499" w:rsidRDefault="00FA6511" w:rsidP="005817DF">
      <w:pPr>
        <w:pStyle w:val="Achievement"/>
        <w:numPr>
          <w:ilvl w:val="0"/>
          <w:numId w:val="83"/>
        </w:numPr>
        <w:suppressAutoHyphens w:val="0"/>
        <w:spacing w:line="240" w:lineRule="auto"/>
        <w:jc w:val="both"/>
        <w:rPr>
          <w:sz w:val="24"/>
          <w:szCs w:val="24"/>
        </w:rPr>
      </w:pPr>
      <w:r w:rsidRPr="001E62DD">
        <w:rPr>
          <w:sz w:val="24"/>
          <w:szCs w:val="24"/>
        </w:rPr>
        <w:t>Developed and delivered training programs to new stores</w:t>
      </w:r>
    </w:p>
    <w:p w14:paraId="3C8621BA" w14:textId="77777777" w:rsidR="00FA6511" w:rsidRPr="001E62DD" w:rsidRDefault="00FA6511" w:rsidP="00FA6511">
      <w:pPr>
        <w:pStyle w:val="Achievement"/>
        <w:spacing w:line="240" w:lineRule="auto"/>
        <w:rPr>
          <w:b/>
          <w:sz w:val="24"/>
          <w:szCs w:val="24"/>
        </w:rPr>
      </w:pPr>
      <w:r w:rsidRPr="001E62DD">
        <w:rPr>
          <w:b/>
          <w:sz w:val="24"/>
          <w:szCs w:val="24"/>
        </w:rPr>
        <w:t xml:space="preserve">Computer City, Inc. Miami, FL Instructor/Manager, Mar 1994 – Aug 1994     </w:t>
      </w:r>
    </w:p>
    <w:p w14:paraId="3C8621BB" w14:textId="77777777" w:rsidR="00FA6511" w:rsidRPr="001E62DD" w:rsidRDefault="00FA6511" w:rsidP="00FA6511">
      <w:pPr>
        <w:pStyle w:val="Achievement"/>
        <w:spacing w:line="240" w:lineRule="auto"/>
        <w:rPr>
          <w:sz w:val="24"/>
          <w:szCs w:val="24"/>
        </w:rPr>
      </w:pPr>
      <w:r w:rsidRPr="001E62DD">
        <w:rPr>
          <w:sz w:val="24"/>
          <w:szCs w:val="24"/>
        </w:rPr>
        <w:t>Taught various short-term Windows, DOS and Macintosh applications to corporate and private individuals in their in-house training center.</w:t>
      </w:r>
    </w:p>
    <w:p w14:paraId="3C8621BC" w14:textId="77777777" w:rsidR="00FA6511" w:rsidRPr="001E62DD" w:rsidRDefault="00FA6511" w:rsidP="005817DF">
      <w:pPr>
        <w:pStyle w:val="Achievement"/>
        <w:numPr>
          <w:ilvl w:val="0"/>
          <w:numId w:val="83"/>
        </w:numPr>
        <w:tabs>
          <w:tab w:val="num" w:pos="720"/>
        </w:tabs>
        <w:suppressAutoHyphens w:val="0"/>
        <w:spacing w:line="240" w:lineRule="auto"/>
        <w:jc w:val="both"/>
        <w:rPr>
          <w:sz w:val="24"/>
          <w:szCs w:val="24"/>
        </w:rPr>
      </w:pPr>
      <w:r w:rsidRPr="001E62DD">
        <w:rPr>
          <w:sz w:val="24"/>
          <w:szCs w:val="24"/>
        </w:rPr>
        <w:t>Built department in to one of the highest volume centers in company.</w:t>
      </w:r>
    </w:p>
    <w:p w14:paraId="3C8621BD" w14:textId="77777777" w:rsidR="00FA6511" w:rsidRPr="00F81499" w:rsidRDefault="00FA6511" w:rsidP="005817DF">
      <w:pPr>
        <w:pStyle w:val="Achievement"/>
        <w:numPr>
          <w:ilvl w:val="0"/>
          <w:numId w:val="83"/>
        </w:numPr>
        <w:suppressAutoHyphens w:val="0"/>
        <w:spacing w:line="240" w:lineRule="auto"/>
        <w:jc w:val="both"/>
        <w:rPr>
          <w:sz w:val="24"/>
          <w:szCs w:val="24"/>
        </w:rPr>
      </w:pPr>
      <w:r w:rsidRPr="001E62DD">
        <w:rPr>
          <w:sz w:val="24"/>
          <w:szCs w:val="24"/>
        </w:rPr>
        <w:t>Managed and hired part-time instructors</w:t>
      </w:r>
    </w:p>
    <w:p w14:paraId="3C8621BE" w14:textId="77777777" w:rsidR="00FA6511" w:rsidRPr="001E62DD" w:rsidRDefault="00FA6511" w:rsidP="00FA6511">
      <w:pPr>
        <w:pStyle w:val="Achievement"/>
        <w:tabs>
          <w:tab w:val="num" w:pos="1080"/>
        </w:tabs>
        <w:spacing w:line="240" w:lineRule="auto"/>
        <w:rPr>
          <w:b/>
          <w:sz w:val="24"/>
          <w:szCs w:val="24"/>
        </w:rPr>
      </w:pPr>
      <w:r w:rsidRPr="001E62DD">
        <w:rPr>
          <w:b/>
          <w:sz w:val="24"/>
          <w:szCs w:val="24"/>
        </w:rPr>
        <w:t xml:space="preserve">CompUSA, Inc.   Miami, FL, Training Specialist, June 1993 – Dec 1993   </w:t>
      </w:r>
    </w:p>
    <w:p w14:paraId="3C8621BF" w14:textId="77777777" w:rsidR="00FA6511" w:rsidRPr="00F81499" w:rsidRDefault="00FA6511" w:rsidP="00FA6511">
      <w:pPr>
        <w:pStyle w:val="Achievement"/>
        <w:spacing w:line="240" w:lineRule="auto"/>
        <w:rPr>
          <w:sz w:val="24"/>
          <w:szCs w:val="24"/>
        </w:rPr>
      </w:pPr>
      <w:r w:rsidRPr="001E62DD">
        <w:rPr>
          <w:sz w:val="24"/>
          <w:szCs w:val="24"/>
        </w:rPr>
        <w:t>Conducted short-term microcomputer classes for largest computer retailer in country. Handled technical support questions for large customer base.</w:t>
      </w:r>
    </w:p>
    <w:p w14:paraId="3C8621C0" w14:textId="77777777" w:rsidR="00FA6511" w:rsidRPr="001E62DD" w:rsidRDefault="00FA6511" w:rsidP="00FA6511">
      <w:pPr>
        <w:pStyle w:val="Achievement"/>
        <w:spacing w:line="240" w:lineRule="auto"/>
        <w:rPr>
          <w:sz w:val="24"/>
          <w:szCs w:val="24"/>
        </w:rPr>
      </w:pPr>
      <w:r w:rsidRPr="001E62DD">
        <w:rPr>
          <w:b/>
          <w:sz w:val="24"/>
          <w:szCs w:val="24"/>
        </w:rPr>
        <w:t xml:space="preserve">Talent Tree Learning Center   Miami, FL Computer Instructor, Jan 1992 – June 1993   </w:t>
      </w:r>
    </w:p>
    <w:p w14:paraId="3C8621C1" w14:textId="77777777" w:rsidR="00FA6511" w:rsidRPr="00F81499" w:rsidRDefault="00FA6511" w:rsidP="00FA6511">
      <w:pPr>
        <w:pStyle w:val="Achievement"/>
        <w:spacing w:line="240" w:lineRule="auto"/>
        <w:rPr>
          <w:sz w:val="24"/>
          <w:szCs w:val="24"/>
        </w:rPr>
      </w:pPr>
      <w:r w:rsidRPr="001E62DD">
        <w:rPr>
          <w:sz w:val="24"/>
          <w:szCs w:val="24"/>
        </w:rPr>
        <w:t>Computer Trainer contracted to corporations such as Burger King and Texaco. Designed special program for Texaco employees, including the president to assist users in migrating from a mainframe environment to a PC environment.</w:t>
      </w:r>
    </w:p>
    <w:p w14:paraId="3C8621C2" w14:textId="77777777" w:rsidR="00FA6511" w:rsidRPr="001E62DD" w:rsidRDefault="00FA6511" w:rsidP="00FA6511">
      <w:pPr>
        <w:pStyle w:val="Achievement"/>
        <w:spacing w:line="240" w:lineRule="auto"/>
        <w:rPr>
          <w:b/>
          <w:sz w:val="24"/>
          <w:szCs w:val="24"/>
        </w:rPr>
      </w:pPr>
      <w:r w:rsidRPr="001E62DD">
        <w:rPr>
          <w:b/>
          <w:sz w:val="24"/>
          <w:szCs w:val="24"/>
        </w:rPr>
        <w:t xml:space="preserve">Broward County Government Ft. Lauderdale, FL Computer Instructor/Consultant Sept 1988 – Jan 1991   </w:t>
      </w:r>
    </w:p>
    <w:p w14:paraId="3C8621C3" w14:textId="77777777" w:rsidR="00FA6511" w:rsidRPr="001E62DD" w:rsidRDefault="00FA6511" w:rsidP="00FA6511">
      <w:pPr>
        <w:pStyle w:val="Achievement"/>
        <w:spacing w:line="240" w:lineRule="auto"/>
        <w:rPr>
          <w:sz w:val="24"/>
          <w:szCs w:val="24"/>
        </w:rPr>
      </w:pPr>
      <w:r w:rsidRPr="001E62DD">
        <w:rPr>
          <w:sz w:val="24"/>
          <w:szCs w:val="24"/>
        </w:rPr>
        <w:t>Developed and delivered courses on computer literacy, DOS, Lotus 1-2-3, and WordPerfect for various agencies of the county.</w:t>
      </w:r>
    </w:p>
    <w:p w14:paraId="3C8621C4" w14:textId="77777777" w:rsidR="00FA6511" w:rsidRPr="001E62DD" w:rsidRDefault="00FA6511" w:rsidP="00FA6511"/>
    <w:p w14:paraId="3C8621C5"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5. Certifications</w:t>
      </w:r>
    </w:p>
    <w:p w14:paraId="3C8621C6" w14:textId="77777777" w:rsidR="00FA6511" w:rsidRPr="001E62DD" w:rsidRDefault="00FA6511" w:rsidP="00FA6511">
      <w:pPr>
        <w:pStyle w:val="NoSpacing"/>
        <w:rPr>
          <w:rFonts w:ascii="Times New Roman" w:hAnsi="Times New Roman"/>
          <w:szCs w:val="24"/>
        </w:rPr>
      </w:pPr>
    </w:p>
    <w:p w14:paraId="3C8621C7"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None</w:t>
      </w:r>
    </w:p>
    <w:p w14:paraId="3C8621C8" w14:textId="77777777" w:rsidR="00FA6511" w:rsidRPr="001E62DD" w:rsidRDefault="00FA6511" w:rsidP="00FA6511">
      <w:pPr>
        <w:pStyle w:val="NoSpacing"/>
        <w:rPr>
          <w:rFonts w:ascii="Times New Roman" w:hAnsi="Times New Roman"/>
          <w:szCs w:val="24"/>
        </w:rPr>
      </w:pPr>
    </w:p>
    <w:p w14:paraId="3C8621C9"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6. Current Member in Professional Organizations</w:t>
      </w:r>
    </w:p>
    <w:p w14:paraId="3C8621CA" w14:textId="77777777" w:rsidR="00FA6511" w:rsidRPr="001E62DD" w:rsidRDefault="00FA6511" w:rsidP="00FA6511">
      <w:pPr>
        <w:pStyle w:val="NoSpacing"/>
        <w:rPr>
          <w:rFonts w:ascii="Times New Roman" w:hAnsi="Times New Roman"/>
          <w:szCs w:val="24"/>
        </w:rPr>
      </w:pPr>
    </w:p>
    <w:p w14:paraId="3C8621CB"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None</w:t>
      </w:r>
    </w:p>
    <w:p w14:paraId="3C8621CC" w14:textId="77777777" w:rsidR="00FA6511" w:rsidRPr="001E62DD" w:rsidRDefault="00FA6511" w:rsidP="00FA6511">
      <w:pPr>
        <w:pStyle w:val="NoSpacing"/>
        <w:rPr>
          <w:rFonts w:ascii="Times New Roman" w:hAnsi="Times New Roman"/>
          <w:szCs w:val="24"/>
        </w:rPr>
      </w:pPr>
    </w:p>
    <w:p w14:paraId="3C8621CD"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7. Honors and Awards</w:t>
      </w:r>
    </w:p>
    <w:p w14:paraId="3C8621CE" w14:textId="77777777" w:rsidR="00FA6511" w:rsidRPr="001E62DD" w:rsidRDefault="00FA6511" w:rsidP="00FA6511">
      <w:pPr>
        <w:pStyle w:val="CompanyName"/>
        <w:tabs>
          <w:tab w:val="left" w:pos="612"/>
        </w:tabs>
        <w:rPr>
          <w:rFonts w:ascii="Times New Roman" w:hAnsi="Times New Roman"/>
          <w:i/>
          <w:sz w:val="24"/>
          <w:szCs w:val="24"/>
        </w:rPr>
      </w:pPr>
      <w:r w:rsidRPr="001E62DD">
        <w:rPr>
          <w:rFonts w:ascii="Times New Roman" w:hAnsi="Times New Roman"/>
          <w:sz w:val="24"/>
          <w:szCs w:val="24"/>
        </w:rPr>
        <w:t xml:space="preserve">2015 </w:t>
      </w:r>
      <w:r w:rsidRPr="001E62DD">
        <w:rPr>
          <w:rFonts w:ascii="Times New Roman" w:hAnsi="Times New Roman"/>
          <w:sz w:val="24"/>
          <w:szCs w:val="24"/>
        </w:rPr>
        <w:tab/>
        <w:t xml:space="preserve">Excellence in Teaching Award, </w:t>
      </w:r>
      <w:r w:rsidRPr="001E62DD">
        <w:rPr>
          <w:rFonts w:ascii="Times New Roman" w:hAnsi="Times New Roman"/>
          <w:i/>
          <w:sz w:val="24"/>
          <w:szCs w:val="24"/>
        </w:rPr>
        <w:t>Florida International University.</w:t>
      </w:r>
    </w:p>
    <w:p w14:paraId="3C8621CF" w14:textId="77777777" w:rsidR="00FA6511" w:rsidRPr="001E62DD" w:rsidRDefault="00FA6511" w:rsidP="00FA6511">
      <w:pPr>
        <w:pStyle w:val="CompanyName"/>
        <w:tabs>
          <w:tab w:val="left" w:pos="612"/>
        </w:tabs>
        <w:rPr>
          <w:rFonts w:ascii="Times New Roman" w:hAnsi="Times New Roman"/>
          <w:i/>
          <w:sz w:val="24"/>
          <w:szCs w:val="24"/>
        </w:rPr>
      </w:pPr>
      <w:r w:rsidRPr="001E62DD">
        <w:rPr>
          <w:rFonts w:ascii="Times New Roman" w:hAnsi="Times New Roman"/>
          <w:sz w:val="24"/>
          <w:szCs w:val="24"/>
        </w:rPr>
        <w:t xml:space="preserve">2013 </w:t>
      </w:r>
      <w:r w:rsidRPr="001E62DD">
        <w:rPr>
          <w:rFonts w:ascii="Times New Roman" w:hAnsi="Times New Roman"/>
          <w:sz w:val="24"/>
          <w:szCs w:val="24"/>
        </w:rPr>
        <w:tab/>
        <w:t xml:space="preserve">Excellence in Teaching Award, </w:t>
      </w:r>
      <w:r w:rsidRPr="001E62DD">
        <w:rPr>
          <w:rFonts w:ascii="Times New Roman" w:hAnsi="Times New Roman"/>
          <w:i/>
          <w:sz w:val="24"/>
          <w:szCs w:val="24"/>
        </w:rPr>
        <w:t>School of Computing and Information Sciences, Florida International University.</w:t>
      </w:r>
    </w:p>
    <w:p w14:paraId="3C8621D0" w14:textId="77777777" w:rsidR="00FA6511" w:rsidRPr="001E62DD" w:rsidRDefault="00FA6511" w:rsidP="00FA6511">
      <w:pPr>
        <w:pStyle w:val="CompanyName"/>
        <w:tabs>
          <w:tab w:val="left" w:pos="612"/>
        </w:tabs>
        <w:rPr>
          <w:rFonts w:ascii="Times New Roman" w:hAnsi="Times New Roman"/>
          <w:i/>
          <w:sz w:val="24"/>
          <w:szCs w:val="24"/>
        </w:rPr>
      </w:pPr>
      <w:r w:rsidRPr="001E62DD">
        <w:rPr>
          <w:rFonts w:ascii="Times New Roman" w:hAnsi="Times New Roman"/>
          <w:sz w:val="24"/>
          <w:szCs w:val="24"/>
        </w:rPr>
        <w:t xml:space="preserve">2008 </w:t>
      </w:r>
      <w:r w:rsidRPr="001E62DD">
        <w:rPr>
          <w:rFonts w:ascii="Times New Roman" w:hAnsi="Times New Roman"/>
          <w:sz w:val="24"/>
          <w:szCs w:val="24"/>
        </w:rPr>
        <w:tab/>
        <w:t xml:space="preserve">Excellence in Teaching Award, </w:t>
      </w:r>
      <w:r w:rsidRPr="001E62DD">
        <w:rPr>
          <w:rFonts w:ascii="Times New Roman" w:hAnsi="Times New Roman"/>
          <w:i/>
          <w:sz w:val="24"/>
          <w:szCs w:val="24"/>
        </w:rPr>
        <w:t>School of Computing and Information Sciences, Florida International University.</w:t>
      </w:r>
    </w:p>
    <w:p w14:paraId="3C8621D1" w14:textId="77777777" w:rsidR="00FA6511" w:rsidRPr="001E62DD" w:rsidRDefault="00FA6511" w:rsidP="00FA6511">
      <w:pPr>
        <w:pStyle w:val="NoSpacing"/>
        <w:rPr>
          <w:rFonts w:ascii="Times New Roman" w:hAnsi="Times New Roman"/>
          <w:szCs w:val="24"/>
        </w:rPr>
      </w:pPr>
    </w:p>
    <w:p w14:paraId="3C8621D2" w14:textId="77777777" w:rsidR="00FA6511" w:rsidRPr="001E62DD" w:rsidRDefault="00FA6511" w:rsidP="00FA6511">
      <w:r w:rsidRPr="001E62DD">
        <w:t>8. Service activities (within and outside of the institution)</w:t>
      </w:r>
    </w:p>
    <w:p w14:paraId="3C8621D3" w14:textId="77777777" w:rsidR="00FA6511" w:rsidRPr="001E62DD" w:rsidRDefault="00FA6511" w:rsidP="00FA6511">
      <w:pPr>
        <w:pStyle w:val="NoSpacing"/>
        <w:rPr>
          <w:rFonts w:ascii="Times New Roman" w:hAnsi="Times New Roman"/>
          <w:szCs w:val="24"/>
        </w:rPr>
      </w:pPr>
    </w:p>
    <w:p w14:paraId="3C8621D4" w14:textId="77777777" w:rsidR="00FA6511" w:rsidRPr="001E62DD" w:rsidRDefault="00FA6511" w:rsidP="005817DF">
      <w:pPr>
        <w:pStyle w:val="ListParagraph"/>
        <w:widowControl/>
        <w:numPr>
          <w:ilvl w:val="0"/>
          <w:numId w:val="84"/>
        </w:numPr>
        <w:autoSpaceDE/>
        <w:autoSpaceDN/>
        <w:adjustRightInd/>
      </w:pPr>
      <w:r w:rsidRPr="001E62DD">
        <w:t xml:space="preserve">Editorial Board Member, Pearson </w:t>
      </w:r>
      <w:r w:rsidRPr="001E62DD">
        <w:rPr>
          <w:i/>
        </w:rPr>
        <w:t>Your Office</w:t>
      </w:r>
      <w:r w:rsidRPr="001E62DD">
        <w:t xml:space="preserve"> Book series.</w:t>
      </w:r>
    </w:p>
    <w:p w14:paraId="3C8621D5" w14:textId="77777777" w:rsidR="00FA6511" w:rsidRPr="001E62DD" w:rsidRDefault="00FA6511" w:rsidP="005817DF">
      <w:pPr>
        <w:pStyle w:val="CompanyName"/>
        <w:numPr>
          <w:ilvl w:val="0"/>
          <w:numId w:val="84"/>
        </w:numPr>
        <w:tabs>
          <w:tab w:val="left" w:pos="1440"/>
          <w:tab w:val="right" w:pos="6480"/>
        </w:tabs>
        <w:rPr>
          <w:rFonts w:ascii="Times New Roman" w:hAnsi="Times New Roman"/>
          <w:sz w:val="24"/>
          <w:szCs w:val="24"/>
        </w:rPr>
      </w:pPr>
      <w:r w:rsidRPr="001E62DD">
        <w:rPr>
          <w:rFonts w:ascii="Times New Roman" w:hAnsi="Times New Roman"/>
          <w:sz w:val="24"/>
          <w:szCs w:val="24"/>
        </w:rPr>
        <w:t>Appointed Member of the City of Miami Beach Evaluation Committee to evaluate Microwave/Radio system for the City of Miami Beach (2009)</w:t>
      </w:r>
    </w:p>
    <w:p w14:paraId="3C8621D6" w14:textId="77777777" w:rsidR="00FA6511" w:rsidRPr="001E62DD" w:rsidRDefault="00FA6511" w:rsidP="005817DF">
      <w:pPr>
        <w:pStyle w:val="Achievement"/>
        <w:numPr>
          <w:ilvl w:val="0"/>
          <w:numId w:val="84"/>
        </w:numPr>
        <w:tabs>
          <w:tab w:val="left" w:pos="1152"/>
        </w:tabs>
        <w:suppressAutoHyphens w:val="0"/>
        <w:spacing w:line="240" w:lineRule="auto"/>
        <w:rPr>
          <w:sz w:val="24"/>
          <w:szCs w:val="24"/>
        </w:rPr>
      </w:pPr>
      <w:r w:rsidRPr="001E62DD">
        <w:rPr>
          <w:sz w:val="24"/>
          <w:szCs w:val="24"/>
        </w:rPr>
        <w:t>Appointed Member of the City of Miami Beach Evaluation Committee to evaluate software vendors and make recommendation to the City Manager (2006)</w:t>
      </w:r>
    </w:p>
    <w:p w14:paraId="3C8621D7" w14:textId="77777777" w:rsidR="00FA6511" w:rsidRPr="001E62DD" w:rsidRDefault="00FA6511" w:rsidP="005817DF">
      <w:pPr>
        <w:pStyle w:val="Achievement"/>
        <w:numPr>
          <w:ilvl w:val="0"/>
          <w:numId w:val="84"/>
        </w:numPr>
        <w:tabs>
          <w:tab w:val="left" w:pos="1152"/>
        </w:tabs>
        <w:suppressAutoHyphens w:val="0"/>
        <w:spacing w:line="240" w:lineRule="auto"/>
        <w:rPr>
          <w:sz w:val="24"/>
          <w:szCs w:val="24"/>
        </w:rPr>
      </w:pPr>
      <w:r w:rsidRPr="001E62DD">
        <w:rPr>
          <w:sz w:val="24"/>
          <w:szCs w:val="24"/>
        </w:rPr>
        <w:t xml:space="preserve">Reviewer for the </w:t>
      </w:r>
      <w:r w:rsidRPr="001E62DD">
        <w:rPr>
          <w:i/>
          <w:sz w:val="24"/>
          <w:szCs w:val="24"/>
        </w:rPr>
        <w:t>Handbook of Information Security</w:t>
      </w:r>
      <w:r w:rsidRPr="001E62DD">
        <w:rPr>
          <w:sz w:val="24"/>
          <w:szCs w:val="24"/>
        </w:rPr>
        <w:t xml:space="preserve">, </w:t>
      </w:r>
      <w:r w:rsidRPr="001E62DD">
        <w:rPr>
          <w:rStyle w:val="productdetail-authorsmain"/>
          <w:sz w:val="24"/>
          <w:szCs w:val="24"/>
        </w:rPr>
        <w:t>Hossein Bidgoli, Wiley (2005)</w:t>
      </w:r>
    </w:p>
    <w:p w14:paraId="3C8621D8" w14:textId="77777777" w:rsidR="00FA6511" w:rsidRPr="001E62DD" w:rsidRDefault="00FA6511" w:rsidP="005817DF">
      <w:pPr>
        <w:pStyle w:val="Achievement"/>
        <w:numPr>
          <w:ilvl w:val="0"/>
          <w:numId w:val="84"/>
        </w:numPr>
        <w:tabs>
          <w:tab w:val="left" w:pos="1152"/>
        </w:tabs>
        <w:suppressAutoHyphens w:val="0"/>
        <w:spacing w:line="240" w:lineRule="auto"/>
        <w:rPr>
          <w:sz w:val="24"/>
          <w:szCs w:val="24"/>
        </w:rPr>
      </w:pPr>
      <w:r w:rsidRPr="001E62DD">
        <w:rPr>
          <w:sz w:val="24"/>
          <w:szCs w:val="24"/>
        </w:rPr>
        <w:t xml:space="preserve">Contributor, </w:t>
      </w:r>
      <w:r w:rsidRPr="001E62DD">
        <w:rPr>
          <w:i/>
          <w:sz w:val="24"/>
          <w:szCs w:val="24"/>
        </w:rPr>
        <w:t>Exploring Excel 2003</w:t>
      </w:r>
      <w:r w:rsidRPr="001E62DD">
        <w:rPr>
          <w:sz w:val="24"/>
          <w:szCs w:val="24"/>
        </w:rPr>
        <w:t>, Grauer and Barber, Prentice-Hall (2004)</w:t>
      </w:r>
    </w:p>
    <w:p w14:paraId="3C8621D9" w14:textId="77777777" w:rsidR="00FA6511" w:rsidRPr="001E62DD" w:rsidRDefault="00FA6511" w:rsidP="005817DF">
      <w:pPr>
        <w:pStyle w:val="ListParagraph"/>
        <w:widowControl/>
        <w:numPr>
          <w:ilvl w:val="0"/>
          <w:numId w:val="84"/>
        </w:numPr>
        <w:autoSpaceDE/>
        <w:autoSpaceDN/>
        <w:adjustRightInd/>
      </w:pPr>
      <w:r w:rsidRPr="001E62DD">
        <w:t xml:space="preserve">Reviewer for </w:t>
      </w:r>
      <w:r w:rsidRPr="001E62DD">
        <w:rPr>
          <w:i/>
        </w:rPr>
        <w:t>Technology Law, What Every Business (And Business-Minded Person) Needs to Know</w:t>
      </w:r>
      <w:r w:rsidRPr="001E62DD">
        <w:t>, Mark Grossman, Scarecrow Press (2003)</w:t>
      </w:r>
    </w:p>
    <w:p w14:paraId="3C8621DA" w14:textId="77777777" w:rsidR="00FA6511" w:rsidRPr="001E62DD" w:rsidRDefault="00FA6511" w:rsidP="005817DF">
      <w:pPr>
        <w:pStyle w:val="ListParagraph"/>
        <w:widowControl/>
        <w:numPr>
          <w:ilvl w:val="0"/>
          <w:numId w:val="84"/>
        </w:numPr>
        <w:autoSpaceDE/>
        <w:autoSpaceDN/>
        <w:adjustRightInd/>
      </w:pPr>
      <w:r w:rsidRPr="001E62DD">
        <w:t>Member of the SCIS Awards committee (2014)</w:t>
      </w:r>
    </w:p>
    <w:p w14:paraId="3C8621DB" w14:textId="77777777" w:rsidR="00FA6511" w:rsidRPr="001E62DD" w:rsidRDefault="00FA6511" w:rsidP="005817DF">
      <w:pPr>
        <w:pStyle w:val="ListParagraph"/>
        <w:widowControl/>
        <w:numPr>
          <w:ilvl w:val="0"/>
          <w:numId w:val="84"/>
        </w:numPr>
        <w:autoSpaceDE/>
        <w:autoSpaceDN/>
        <w:adjustRightInd/>
      </w:pPr>
      <w:r w:rsidRPr="001E62DD">
        <w:t>Member of the instructor recruitment committee (2013-)</w:t>
      </w:r>
    </w:p>
    <w:p w14:paraId="3C8621DC" w14:textId="77777777" w:rsidR="00FA6511" w:rsidRPr="001E62DD" w:rsidRDefault="00FA6511" w:rsidP="005817DF">
      <w:pPr>
        <w:pStyle w:val="ListParagraph"/>
        <w:widowControl/>
        <w:numPr>
          <w:ilvl w:val="0"/>
          <w:numId w:val="84"/>
        </w:numPr>
        <w:autoSpaceDE/>
        <w:autoSpaceDN/>
        <w:adjustRightInd/>
      </w:pPr>
      <w:r w:rsidRPr="001E62DD">
        <w:t>Member of the instructor promotion committee (2010)</w:t>
      </w:r>
    </w:p>
    <w:p w14:paraId="3C8621DD" w14:textId="77777777" w:rsidR="00FA6511" w:rsidRPr="001E62DD" w:rsidRDefault="00FA6511" w:rsidP="005817DF">
      <w:pPr>
        <w:pStyle w:val="ListParagraph"/>
        <w:widowControl/>
        <w:numPr>
          <w:ilvl w:val="0"/>
          <w:numId w:val="84"/>
        </w:numPr>
        <w:autoSpaceDE/>
        <w:autoSpaceDN/>
        <w:adjustRightInd/>
      </w:pPr>
      <w:r w:rsidRPr="001E62DD">
        <w:t>Assessments coordinator for CGS-2518 core curriculum course (2005-)</w:t>
      </w:r>
    </w:p>
    <w:p w14:paraId="3C8621DE" w14:textId="77777777" w:rsidR="00FA6511" w:rsidRPr="001E62DD" w:rsidRDefault="00FA6511" w:rsidP="00FA6511">
      <w:pPr>
        <w:pStyle w:val="NoSpacing"/>
        <w:rPr>
          <w:rFonts w:ascii="Times New Roman" w:hAnsi="Times New Roman"/>
          <w:szCs w:val="24"/>
        </w:rPr>
      </w:pPr>
    </w:p>
    <w:p w14:paraId="3C8621DF"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9. Publications and Presentations</w:t>
      </w:r>
    </w:p>
    <w:p w14:paraId="3C8621E0" w14:textId="77777777" w:rsidR="00FA6511" w:rsidRPr="001E62DD" w:rsidRDefault="00FA6511" w:rsidP="00FA6511">
      <w:pPr>
        <w:pStyle w:val="NoSpacing"/>
        <w:rPr>
          <w:rFonts w:ascii="Times New Roman" w:hAnsi="Times New Roman"/>
          <w:szCs w:val="24"/>
        </w:rPr>
      </w:pPr>
    </w:p>
    <w:p w14:paraId="3C8621E1"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None</w:t>
      </w:r>
    </w:p>
    <w:p w14:paraId="3C8621E2" w14:textId="77777777" w:rsidR="00FA6511" w:rsidRPr="001E62DD" w:rsidRDefault="00FA6511" w:rsidP="00FA6511">
      <w:pPr>
        <w:pStyle w:val="NoSpacing"/>
        <w:rPr>
          <w:rFonts w:ascii="Times New Roman" w:hAnsi="Times New Roman"/>
          <w:szCs w:val="24"/>
        </w:rPr>
      </w:pPr>
    </w:p>
    <w:p w14:paraId="3C8621E3"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10. Professional Development</w:t>
      </w:r>
    </w:p>
    <w:p w14:paraId="3C8621E4" w14:textId="77777777" w:rsidR="00FA6511" w:rsidRPr="001E62DD" w:rsidRDefault="00FA6511" w:rsidP="00FA6511">
      <w:pPr>
        <w:pStyle w:val="NoSpacing"/>
        <w:rPr>
          <w:rFonts w:ascii="Times New Roman" w:hAnsi="Times New Roman"/>
          <w:szCs w:val="24"/>
        </w:rPr>
      </w:pPr>
      <w:r w:rsidRPr="001E62DD">
        <w:rPr>
          <w:rFonts w:ascii="Times New Roman" w:hAnsi="Times New Roman"/>
          <w:szCs w:val="24"/>
        </w:rPr>
        <w:tab/>
      </w:r>
    </w:p>
    <w:p w14:paraId="3C8621E5" w14:textId="77777777" w:rsidR="00FA6511" w:rsidRPr="001E62DD" w:rsidRDefault="00FA6511" w:rsidP="00FA6511">
      <w:r w:rsidRPr="001E62DD">
        <w:t>None</w:t>
      </w:r>
    </w:p>
    <w:p w14:paraId="3C8621E6" w14:textId="77777777" w:rsidR="00FA6511" w:rsidRPr="00365C51" w:rsidRDefault="00FA6511" w:rsidP="00FA6511">
      <w:pPr>
        <w:rPr>
          <w:b/>
          <w:u w:val="single"/>
        </w:rPr>
      </w:pPr>
      <w:r w:rsidRPr="00365C51">
        <w:rPr>
          <w:b/>
          <w:u w:val="single"/>
        </w:rPr>
        <w:br w:type="page"/>
      </w:r>
    </w:p>
    <w:p w14:paraId="3C8621E7" w14:textId="77777777" w:rsidR="00FA6511" w:rsidRPr="00C735B3" w:rsidRDefault="00FA6511" w:rsidP="005817DF">
      <w:pPr>
        <w:pStyle w:val="NoSpacing"/>
        <w:numPr>
          <w:ilvl w:val="0"/>
          <w:numId w:val="98"/>
        </w:numPr>
        <w:rPr>
          <w:rFonts w:ascii="Times New Roman" w:hAnsi="Times New Roman"/>
          <w:szCs w:val="24"/>
        </w:rPr>
      </w:pPr>
      <w:r w:rsidRPr="00C735B3">
        <w:rPr>
          <w:rFonts w:ascii="Times New Roman" w:hAnsi="Times New Roman"/>
          <w:b/>
          <w:szCs w:val="24"/>
        </w:rPr>
        <w:t>Name</w:t>
      </w:r>
      <w:r w:rsidRPr="00C735B3">
        <w:rPr>
          <w:rFonts w:ascii="Times New Roman" w:hAnsi="Times New Roman"/>
          <w:szCs w:val="24"/>
        </w:rPr>
        <w:t>:</w:t>
      </w:r>
      <w:r w:rsidRPr="00C735B3">
        <w:rPr>
          <w:rFonts w:ascii="Times New Roman" w:hAnsi="Times New Roman"/>
          <w:szCs w:val="24"/>
        </w:rPr>
        <w:tab/>
      </w:r>
      <w:r w:rsidRPr="00C735B3">
        <w:rPr>
          <w:rFonts w:ascii="Times New Roman" w:hAnsi="Times New Roman"/>
          <w:b/>
          <w:szCs w:val="24"/>
        </w:rPr>
        <w:t>Mark Weiss</w:t>
      </w:r>
      <w:r w:rsidRPr="00C735B3">
        <w:rPr>
          <w:rFonts w:ascii="Times New Roman" w:hAnsi="Times New Roman"/>
          <w:szCs w:val="24"/>
        </w:rPr>
        <w:tab/>
      </w:r>
      <w:r w:rsidRPr="00C735B3">
        <w:rPr>
          <w:rFonts w:ascii="Times New Roman" w:hAnsi="Times New Roman"/>
          <w:szCs w:val="24"/>
        </w:rPr>
        <w:tab/>
      </w:r>
      <w:r w:rsidRPr="00C735B3">
        <w:rPr>
          <w:rFonts w:ascii="Times New Roman" w:hAnsi="Times New Roman"/>
          <w:b/>
          <w:szCs w:val="24"/>
        </w:rPr>
        <w:t>Rank</w:t>
      </w:r>
      <w:r w:rsidRPr="00C735B3">
        <w:rPr>
          <w:rFonts w:ascii="Times New Roman" w:hAnsi="Times New Roman"/>
          <w:szCs w:val="24"/>
        </w:rPr>
        <w:t>: Eminent Scholar Chaired Professor</w:t>
      </w:r>
    </w:p>
    <w:p w14:paraId="3C8621E8"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ab/>
      </w:r>
      <w:r w:rsidRPr="00C735B3">
        <w:rPr>
          <w:rFonts w:ascii="Times New Roman" w:hAnsi="Times New Roman"/>
          <w:szCs w:val="24"/>
        </w:rPr>
        <w:tab/>
      </w:r>
      <w:r w:rsidRPr="00C735B3">
        <w:rPr>
          <w:rFonts w:ascii="Times New Roman" w:hAnsi="Times New Roman"/>
          <w:szCs w:val="24"/>
        </w:rPr>
        <w:tab/>
      </w:r>
      <w:r w:rsidRPr="00C735B3">
        <w:rPr>
          <w:rFonts w:ascii="Times New Roman" w:hAnsi="Times New Roman"/>
          <w:szCs w:val="24"/>
        </w:rPr>
        <w:tab/>
      </w:r>
      <w:r w:rsidRPr="00C735B3">
        <w:rPr>
          <w:rFonts w:ascii="Times New Roman" w:hAnsi="Times New Roman"/>
          <w:szCs w:val="24"/>
        </w:rPr>
        <w:tab/>
      </w:r>
      <w:r w:rsidRPr="00C735B3">
        <w:rPr>
          <w:rFonts w:ascii="Times New Roman" w:hAnsi="Times New Roman"/>
          <w:b/>
          <w:szCs w:val="24"/>
        </w:rPr>
        <w:t>Tenure-Status</w:t>
      </w:r>
      <w:r w:rsidRPr="00C735B3">
        <w:rPr>
          <w:rFonts w:ascii="Times New Roman" w:hAnsi="Times New Roman"/>
          <w:szCs w:val="24"/>
        </w:rPr>
        <w:t>: Tenured</w:t>
      </w:r>
    </w:p>
    <w:p w14:paraId="3C8621E9" w14:textId="77777777" w:rsidR="00FA6511" w:rsidRPr="00C735B3" w:rsidRDefault="00FA6511" w:rsidP="00FA6511">
      <w:pPr>
        <w:pStyle w:val="NoSpacing"/>
        <w:rPr>
          <w:rFonts w:ascii="Times New Roman" w:hAnsi="Times New Roman"/>
          <w:szCs w:val="24"/>
        </w:rPr>
      </w:pPr>
    </w:p>
    <w:p w14:paraId="3C8621EA"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2. Degrees Held:</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2637"/>
        <w:gridCol w:w="3743"/>
        <w:gridCol w:w="1336"/>
      </w:tblGrid>
      <w:tr w:rsidR="00FA6511" w:rsidRPr="00C735B3" w14:paraId="3C8621EF" w14:textId="77777777" w:rsidTr="00570610">
        <w:tc>
          <w:tcPr>
            <w:tcW w:w="990" w:type="dxa"/>
          </w:tcPr>
          <w:p w14:paraId="3C8621EB" w14:textId="77777777" w:rsidR="00FA6511" w:rsidRPr="00C735B3" w:rsidRDefault="00FA6511" w:rsidP="00570610">
            <w:pPr>
              <w:pStyle w:val="NoSpacing"/>
              <w:rPr>
                <w:rFonts w:ascii="Times New Roman" w:hAnsi="Times New Roman"/>
                <w:szCs w:val="24"/>
                <w:u w:val="single"/>
              </w:rPr>
            </w:pPr>
            <w:r w:rsidRPr="00C735B3">
              <w:rPr>
                <w:rFonts w:ascii="Times New Roman" w:hAnsi="Times New Roman"/>
                <w:szCs w:val="24"/>
                <w:u w:val="single"/>
              </w:rPr>
              <w:t>Degree</w:t>
            </w:r>
          </w:p>
        </w:tc>
        <w:tc>
          <w:tcPr>
            <w:tcW w:w="2700" w:type="dxa"/>
          </w:tcPr>
          <w:p w14:paraId="3C8621EC" w14:textId="77777777" w:rsidR="00FA6511" w:rsidRPr="00C735B3" w:rsidRDefault="00FA6511" w:rsidP="00570610">
            <w:pPr>
              <w:pStyle w:val="NoSpacing"/>
              <w:rPr>
                <w:rFonts w:ascii="Times New Roman" w:hAnsi="Times New Roman"/>
                <w:szCs w:val="24"/>
                <w:u w:val="single"/>
              </w:rPr>
            </w:pPr>
            <w:r w:rsidRPr="00C735B3">
              <w:rPr>
                <w:rFonts w:ascii="Times New Roman" w:hAnsi="Times New Roman"/>
                <w:szCs w:val="24"/>
                <w:u w:val="single"/>
              </w:rPr>
              <w:t>Field</w:t>
            </w:r>
          </w:p>
        </w:tc>
        <w:tc>
          <w:tcPr>
            <w:tcW w:w="3870" w:type="dxa"/>
          </w:tcPr>
          <w:p w14:paraId="3C8621ED" w14:textId="77777777" w:rsidR="00FA6511" w:rsidRPr="00C735B3" w:rsidRDefault="00FA6511" w:rsidP="00570610">
            <w:pPr>
              <w:pStyle w:val="NoSpacing"/>
              <w:rPr>
                <w:rFonts w:ascii="Times New Roman" w:hAnsi="Times New Roman"/>
                <w:szCs w:val="24"/>
                <w:u w:val="single"/>
              </w:rPr>
            </w:pPr>
            <w:r w:rsidRPr="00C735B3">
              <w:rPr>
                <w:rFonts w:ascii="Times New Roman" w:hAnsi="Times New Roman"/>
                <w:szCs w:val="24"/>
                <w:u w:val="single"/>
              </w:rPr>
              <w:t>Institution</w:t>
            </w:r>
          </w:p>
        </w:tc>
        <w:tc>
          <w:tcPr>
            <w:tcW w:w="1368" w:type="dxa"/>
          </w:tcPr>
          <w:p w14:paraId="3C8621EE" w14:textId="77777777" w:rsidR="00FA6511" w:rsidRPr="00C735B3" w:rsidRDefault="00FA6511" w:rsidP="00570610">
            <w:pPr>
              <w:pStyle w:val="NoSpacing"/>
              <w:rPr>
                <w:rFonts w:ascii="Times New Roman" w:hAnsi="Times New Roman"/>
                <w:szCs w:val="24"/>
                <w:u w:val="single"/>
              </w:rPr>
            </w:pPr>
            <w:r w:rsidRPr="00C735B3">
              <w:rPr>
                <w:rFonts w:ascii="Times New Roman" w:hAnsi="Times New Roman"/>
                <w:szCs w:val="24"/>
                <w:u w:val="single"/>
              </w:rPr>
              <w:t>Date</w:t>
            </w:r>
          </w:p>
        </w:tc>
      </w:tr>
      <w:tr w:rsidR="00FA6511" w:rsidRPr="00C735B3" w14:paraId="3C8621F4" w14:textId="77777777" w:rsidTr="00570610">
        <w:tc>
          <w:tcPr>
            <w:tcW w:w="990" w:type="dxa"/>
          </w:tcPr>
          <w:p w14:paraId="3C8621F0"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B.E.</w:t>
            </w:r>
          </w:p>
        </w:tc>
        <w:tc>
          <w:tcPr>
            <w:tcW w:w="2700" w:type="dxa"/>
          </w:tcPr>
          <w:p w14:paraId="3C8621F1"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Electrical Engineering</w:t>
            </w:r>
          </w:p>
        </w:tc>
        <w:tc>
          <w:tcPr>
            <w:tcW w:w="3870" w:type="dxa"/>
          </w:tcPr>
          <w:p w14:paraId="3C8621F2"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Cooper Union</w:t>
            </w:r>
          </w:p>
        </w:tc>
        <w:tc>
          <w:tcPr>
            <w:tcW w:w="1368" w:type="dxa"/>
          </w:tcPr>
          <w:p w14:paraId="3C8621F3"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1983</w:t>
            </w:r>
          </w:p>
        </w:tc>
      </w:tr>
      <w:tr w:rsidR="00FA6511" w:rsidRPr="00C735B3" w14:paraId="3C8621F9" w14:textId="77777777" w:rsidTr="00570610">
        <w:tc>
          <w:tcPr>
            <w:tcW w:w="990" w:type="dxa"/>
          </w:tcPr>
          <w:p w14:paraId="3C8621F5"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M.S.</w:t>
            </w:r>
          </w:p>
        </w:tc>
        <w:tc>
          <w:tcPr>
            <w:tcW w:w="2700" w:type="dxa"/>
          </w:tcPr>
          <w:p w14:paraId="3C8621F6"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EECS</w:t>
            </w:r>
          </w:p>
        </w:tc>
        <w:tc>
          <w:tcPr>
            <w:tcW w:w="3870" w:type="dxa"/>
          </w:tcPr>
          <w:p w14:paraId="3C8621F7"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Princeton University</w:t>
            </w:r>
          </w:p>
        </w:tc>
        <w:tc>
          <w:tcPr>
            <w:tcW w:w="1368" w:type="dxa"/>
          </w:tcPr>
          <w:p w14:paraId="3C8621F8"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1984</w:t>
            </w:r>
          </w:p>
        </w:tc>
      </w:tr>
      <w:tr w:rsidR="00FA6511" w:rsidRPr="00C735B3" w14:paraId="3C8621FE" w14:textId="77777777" w:rsidTr="00570610">
        <w:tc>
          <w:tcPr>
            <w:tcW w:w="990" w:type="dxa"/>
          </w:tcPr>
          <w:p w14:paraId="3C8621FA"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M.A.</w:t>
            </w:r>
          </w:p>
        </w:tc>
        <w:tc>
          <w:tcPr>
            <w:tcW w:w="2700" w:type="dxa"/>
          </w:tcPr>
          <w:p w14:paraId="3C8621FB"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Computer Science</w:t>
            </w:r>
          </w:p>
        </w:tc>
        <w:tc>
          <w:tcPr>
            <w:tcW w:w="3870" w:type="dxa"/>
          </w:tcPr>
          <w:p w14:paraId="3C8621FC"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Princeton University</w:t>
            </w:r>
          </w:p>
        </w:tc>
        <w:tc>
          <w:tcPr>
            <w:tcW w:w="1368" w:type="dxa"/>
          </w:tcPr>
          <w:p w14:paraId="3C8621FD"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1985</w:t>
            </w:r>
          </w:p>
        </w:tc>
      </w:tr>
      <w:tr w:rsidR="00FA6511" w:rsidRPr="00C735B3" w14:paraId="3C862203" w14:textId="77777777" w:rsidTr="00570610">
        <w:tc>
          <w:tcPr>
            <w:tcW w:w="990" w:type="dxa"/>
          </w:tcPr>
          <w:p w14:paraId="3C8621FF"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Ph.D.</w:t>
            </w:r>
          </w:p>
        </w:tc>
        <w:tc>
          <w:tcPr>
            <w:tcW w:w="2700" w:type="dxa"/>
          </w:tcPr>
          <w:p w14:paraId="3C862200"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Computer Science</w:t>
            </w:r>
          </w:p>
        </w:tc>
        <w:tc>
          <w:tcPr>
            <w:tcW w:w="3870" w:type="dxa"/>
          </w:tcPr>
          <w:p w14:paraId="3C862201"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Princeton University</w:t>
            </w:r>
          </w:p>
        </w:tc>
        <w:tc>
          <w:tcPr>
            <w:tcW w:w="1368" w:type="dxa"/>
          </w:tcPr>
          <w:p w14:paraId="3C862202"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1987</w:t>
            </w:r>
          </w:p>
        </w:tc>
      </w:tr>
    </w:tbl>
    <w:p w14:paraId="3C862204" w14:textId="77777777" w:rsidR="00FA6511" w:rsidRPr="00C735B3" w:rsidRDefault="00FA6511" w:rsidP="00FA6511">
      <w:pPr>
        <w:pStyle w:val="NoSpacing"/>
        <w:rPr>
          <w:rFonts w:ascii="Times New Roman" w:hAnsi="Times New Roman"/>
          <w:szCs w:val="24"/>
        </w:rPr>
      </w:pPr>
    </w:p>
    <w:p w14:paraId="3C862205" w14:textId="77777777" w:rsidR="00FA6511" w:rsidRPr="00C735B3" w:rsidRDefault="00FA6511" w:rsidP="00FA6511">
      <w:pPr>
        <w:pStyle w:val="NoSpacing"/>
        <w:rPr>
          <w:rFonts w:ascii="Times New Roman" w:hAnsi="Times New Roman"/>
          <w:szCs w:val="24"/>
        </w:rPr>
      </w:pPr>
    </w:p>
    <w:p w14:paraId="3C862206"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3. Date of original appointment to this faculty, followed by dates and ranks of advancement:</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4"/>
        <w:gridCol w:w="3428"/>
      </w:tblGrid>
      <w:tr w:rsidR="00FA6511" w:rsidRPr="00C735B3" w14:paraId="3C862209" w14:textId="77777777" w:rsidTr="00570610">
        <w:tc>
          <w:tcPr>
            <w:tcW w:w="5400" w:type="dxa"/>
          </w:tcPr>
          <w:p w14:paraId="3C862207" w14:textId="77777777" w:rsidR="00FA6511" w:rsidRPr="00C735B3" w:rsidRDefault="00FA6511" w:rsidP="00570610">
            <w:pPr>
              <w:pStyle w:val="NoSpacing"/>
              <w:rPr>
                <w:rFonts w:ascii="Times New Roman" w:hAnsi="Times New Roman"/>
                <w:szCs w:val="24"/>
                <w:u w:val="single"/>
              </w:rPr>
            </w:pPr>
            <w:r w:rsidRPr="00C735B3">
              <w:rPr>
                <w:rFonts w:ascii="Times New Roman" w:hAnsi="Times New Roman"/>
                <w:szCs w:val="24"/>
                <w:u w:val="single"/>
              </w:rPr>
              <w:t>Title</w:t>
            </w:r>
          </w:p>
        </w:tc>
        <w:tc>
          <w:tcPr>
            <w:tcW w:w="3510" w:type="dxa"/>
          </w:tcPr>
          <w:p w14:paraId="3C862208" w14:textId="77777777" w:rsidR="00FA6511" w:rsidRPr="00C735B3" w:rsidRDefault="00FA6511" w:rsidP="00570610">
            <w:pPr>
              <w:pStyle w:val="NoSpacing"/>
              <w:rPr>
                <w:rFonts w:ascii="Times New Roman" w:hAnsi="Times New Roman"/>
                <w:szCs w:val="24"/>
                <w:u w:val="single"/>
              </w:rPr>
            </w:pPr>
            <w:r w:rsidRPr="00C735B3">
              <w:rPr>
                <w:rFonts w:ascii="Times New Roman" w:hAnsi="Times New Roman"/>
                <w:szCs w:val="24"/>
                <w:u w:val="single"/>
              </w:rPr>
              <w:t>Dates Held</w:t>
            </w:r>
          </w:p>
        </w:tc>
      </w:tr>
      <w:tr w:rsidR="00FA6511" w:rsidRPr="00C735B3" w14:paraId="3C86220C" w14:textId="77777777" w:rsidTr="00570610">
        <w:tc>
          <w:tcPr>
            <w:tcW w:w="5400" w:type="dxa"/>
          </w:tcPr>
          <w:p w14:paraId="3C86220A"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Assistant Professor</w:t>
            </w:r>
          </w:p>
        </w:tc>
        <w:tc>
          <w:tcPr>
            <w:tcW w:w="3510" w:type="dxa"/>
          </w:tcPr>
          <w:p w14:paraId="3C86220B"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1987-1992</w:t>
            </w:r>
          </w:p>
        </w:tc>
      </w:tr>
      <w:tr w:rsidR="00FA6511" w:rsidRPr="00C735B3" w14:paraId="3C86220F" w14:textId="77777777" w:rsidTr="00570610">
        <w:tc>
          <w:tcPr>
            <w:tcW w:w="5400" w:type="dxa"/>
          </w:tcPr>
          <w:p w14:paraId="3C86220D"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Associate Professor</w:t>
            </w:r>
          </w:p>
        </w:tc>
        <w:tc>
          <w:tcPr>
            <w:tcW w:w="3510" w:type="dxa"/>
          </w:tcPr>
          <w:p w14:paraId="3C86220E"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1992-1996</w:t>
            </w:r>
          </w:p>
        </w:tc>
      </w:tr>
      <w:tr w:rsidR="00FA6511" w:rsidRPr="00C735B3" w14:paraId="3C862212" w14:textId="77777777" w:rsidTr="00570610">
        <w:tc>
          <w:tcPr>
            <w:tcW w:w="5400" w:type="dxa"/>
          </w:tcPr>
          <w:p w14:paraId="3C862210"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Professor</w:t>
            </w:r>
          </w:p>
        </w:tc>
        <w:tc>
          <w:tcPr>
            <w:tcW w:w="3510" w:type="dxa"/>
          </w:tcPr>
          <w:p w14:paraId="3C862211"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1996-2014</w:t>
            </w:r>
          </w:p>
        </w:tc>
      </w:tr>
      <w:tr w:rsidR="00FA6511" w:rsidRPr="00C735B3" w14:paraId="3C862215" w14:textId="77777777" w:rsidTr="00570610">
        <w:tc>
          <w:tcPr>
            <w:tcW w:w="5400" w:type="dxa"/>
          </w:tcPr>
          <w:p w14:paraId="3C862213"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Eminent Scholar Chaired Professor</w:t>
            </w:r>
          </w:p>
        </w:tc>
        <w:tc>
          <w:tcPr>
            <w:tcW w:w="3510" w:type="dxa"/>
          </w:tcPr>
          <w:p w14:paraId="3C862214"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2014-</w:t>
            </w:r>
          </w:p>
        </w:tc>
      </w:tr>
      <w:tr w:rsidR="00FA6511" w:rsidRPr="00C735B3" w14:paraId="3C862218" w14:textId="77777777" w:rsidTr="00570610">
        <w:tc>
          <w:tcPr>
            <w:tcW w:w="5400" w:type="dxa"/>
          </w:tcPr>
          <w:p w14:paraId="3C862216"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Associate Director for Academic Affairs</w:t>
            </w:r>
          </w:p>
        </w:tc>
        <w:tc>
          <w:tcPr>
            <w:tcW w:w="3510" w:type="dxa"/>
          </w:tcPr>
          <w:p w14:paraId="3C862217"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2009-</w:t>
            </w:r>
          </w:p>
        </w:tc>
      </w:tr>
    </w:tbl>
    <w:p w14:paraId="3C862219" w14:textId="77777777" w:rsidR="00FA6511" w:rsidRPr="00C735B3" w:rsidRDefault="00FA6511" w:rsidP="00FA6511">
      <w:pPr>
        <w:pStyle w:val="NoSpacing"/>
        <w:rPr>
          <w:rFonts w:ascii="Times New Roman" w:hAnsi="Times New Roman"/>
          <w:szCs w:val="24"/>
        </w:rPr>
      </w:pPr>
    </w:p>
    <w:p w14:paraId="3C86221A"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4. Non-academic experience</w:t>
      </w:r>
    </w:p>
    <w:p w14:paraId="3C86221B"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ab/>
        <w:t>None</w:t>
      </w:r>
    </w:p>
    <w:p w14:paraId="3C86221C" w14:textId="77777777" w:rsidR="00FA6511" w:rsidRPr="00C735B3" w:rsidRDefault="00FA6511" w:rsidP="00FA6511">
      <w:pPr>
        <w:pStyle w:val="NoSpacing"/>
        <w:rPr>
          <w:rFonts w:ascii="Times New Roman" w:hAnsi="Times New Roman"/>
          <w:szCs w:val="24"/>
        </w:rPr>
      </w:pPr>
    </w:p>
    <w:p w14:paraId="3C86221D"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5. Certifications</w:t>
      </w:r>
    </w:p>
    <w:p w14:paraId="3C86221E"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ab/>
        <w:t>None</w:t>
      </w:r>
    </w:p>
    <w:p w14:paraId="3C86221F" w14:textId="77777777" w:rsidR="00FA6511" w:rsidRPr="00C735B3" w:rsidRDefault="00FA6511" w:rsidP="00FA6511">
      <w:pPr>
        <w:pStyle w:val="NoSpacing"/>
        <w:rPr>
          <w:rFonts w:ascii="Times New Roman" w:hAnsi="Times New Roman"/>
          <w:szCs w:val="24"/>
        </w:rPr>
      </w:pPr>
    </w:p>
    <w:p w14:paraId="3C862220"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6. Current Member in Professional Organizations</w:t>
      </w:r>
    </w:p>
    <w:p w14:paraId="3C862221" w14:textId="77777777" w:rsidR="00FA6511" w:rsidRPr="00C735B3" w:rsidRDefault="00FA6511" w:rsidP="00FA6511">
      <w:pPr>
        <w:pStyle w:val="NoSpacing"/>
        <w:rPr>
          <w:rFonts w:ascii="Times New Roman" w:hAnsi="Times New Roman"/>
          <w:szCs w:val="24"/>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0"/>
      </w:tblGrid>
      <w:tr w:rsidR="00FA6511" w:rsidRPr="00C735B3" w14:paraId="3C862223" w14:textId="77777777" w:rsidTr="00570610">
        <w:tc>
          <w:tcPr>
            <w:tcW w:w="6390" w:type="dxa"/>
          </w:tcPr>
          <w:p w14:paraId="3C862222"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AAAS, Fellow</w:t>
            </w:r>
          </w:p>
        </w:tc>
      </w:tr>
      <w:tr w:rsidR="00FA6511" w:rsidRPr="00C735B3" w14:paraId="3C862225" w14:textId="77777777" w:rsidTr="00570610">
        <w:tc>
          <w:tcPr>
            <w:tcW w:w="6390" w:type="dxa"/>
          </w:tcPr>
          <w:p w14:paraId="3C862224"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ACM, Distinguished Educator</w:t>
            </w:r>
          </w:p>
        </w:tc>
      </w:tr>
      <w:tr w:rsidR="00FA6511" w:rsidRPr="00C735B3" w14:paraId="3C862227" w14:textId="77777777" w:rsidTr="00570610">
        <w:tc>
          <w:tcPr>
            <w:tcW w:w="6390" w:type="dxa"/>
          </w:tcPr>
          <w:p w14:paraId="3C862226" w14:textId="77777777" w:rsidR="00FA6511" w:rsidRPr="00C735B3" w:rsidRDefault="00FA6511" w:rsidP="00570610">
            <w:pPr>
              <w:pStyle w:val="NoSpacing"/>
              <w:rPr>
                <w:rFonts w:ascii="Times New Roman" w:hAnsi="Times New Roman"/>
                <w:szCs w:val="24"/>
              </w:rPr>
            </w:pPr>
            <w:r>
              <w:rPr>
                <w:rFonts w:ascii="Times New Roman" w:hAnsi="Times New Roman"/>
                <w:szCs w:val="24"/>
              </w:rPr>
              <w:t>SIGCSE, Elected Board Member</w:t>
            </w:r>
          </w:p>
        </w:tc>
      </w:tr>
      <w:tr w:rsidR="00FA6511" w:rsidRPr="00C735B3" w14:paraId="3C862229" w14:textId="77777777" w:rsidTr="00570610">
        <w:tc>
          <w:tcPr>
            <w:tcW w:w="6390" w:type="dxa"/>
          </w:tcPr>
          <w:p w14:paraId="3C862228" w14:textId="77777777" w:rsidR="00FA6511" w:rsidRPr="00C735B3" w:rsidRDefault="00FA6511" w:rsidP="00570610">
            <w:pPr>
              <w:pStyle w:val="NoSpacing"/>
              <w:rPr>
                <w:rFonts w:ascii="Times New Roman" w:hAnsi="Times New Roman"/>
                <w:szCs w:val="24"/>
              </w:rPr>
            </w:pPr>
            <w:r w:rsidRPr="00C735B3">
              <w:rPr>
                <w:rFonts w:ascii="Times New Roman" w:hAnsi="Times New Roman"/>
                <w:szCs w:val="24"/>
              </w:rPr>
              <w:t>IEEE, Senior Member</w:t>
            </w:r>
          </w:p>
        </w:tc>
      </w:tr>
    </w:tbl>
    <w:p w14:paraId="3C86222A" w14:textId="77777777" w:rsidR="00FA6511" w:rsidRPr="00C735B3" w:rsidRDefault="00FA6511" w:rsidP="00FA6511">
      <w:pPr>
        <w:pStyle w:val="NoSpacing"/>
        <w:rPr>
          <w:rFonts w:ascii="Times New Roman" w:hAnsi="Times New Roman"/>
          <w:szCs w:val="24"/>
        </w:rPr>
      </w:pPr>
    </w:p>
    <w:p w14:paraId="3C86222B" w14:textId="77777777" w:rsidR="00FA6511" w:rsidRPr="00C735B3" w:rsidRDefault="00FA6511" w:rsidP="005817DF">
      <w:pPr>
        <w:pStyle w:val="NoSpacing"/>
        <w:numPr>
          <w:ilvl w:val="0"/>
          <w:numId w:val="166"/>
        </w:numPr>
        <w:rPr>
          <w:rFonts w:ascii="Times New Roman" w:hAnsi="Times New Roman"/>
          <w:szCs w:val="24"/>
        </w:rPr>
      </w:pPr>
      <w:r w:rsidRPr="00C735B3">
        <w:rPr>
          <w:rFonts w:ascii="Times New Roman" w:hAnsi="Times New Roman"/>
          <w:szCs w:val="24"/>
        </w:rPr>
        <w:t>Honors and Awards</w:t>
      </w:r>
    </w:p>
    <w:p w14:paraId="3C86222C" w14:textId="77777777" w:rsidR="00FA6511" w:rsidRPr="00C735B3" w:rsidRDefault="00FA6511" w:rsidP="00FA6511">
      <w:pPr>
        <w:pStyle w:val="NoSpacing"/>
        <w:rPr>
          <w:rFonts w:ascii="Times New Roman" w:hAnsi="Times New Roman"/>
          <w:szCs w:val="24"/>
        </w:rPr>
      </w:pPr>
    </w:p>
    <w:p w14:paraId="3C86222D" w14:textId="77777777" w:rsidR="00FA6511" w:rsidRPr="00C735B3" w:rsidRDefault="00FA6511" w:rsidP="00FA65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C735B3">
        <w:t xml:space="preserve">  </w:t>
      </w:r>
      <w:r w:rsidRPr="00C735B3">
        <w:rPr>
          <w:b/>
        </w:rPr>
        <w:t>2016</w:t>
      </w:r>
      <w:r w:rsidRPr="00C735B3">
        <w:tab/>
      </w:r>
      <w:r w:rsidRPr="00C735B3">
        <w:tab/>
        <w:t xml:space="preserve">     FIU Top Scholar</w:t>
      </w:r>
    </w:p>
    <w:tbl>
      <w:tblPr>
        <w:tblW w:w="5000" w:type="pct"/>
        <w:tblLook w:val="01E0" w:firstRow="1" w:lastRow="1" w:firstColumn="1" w:lastColumn="1" w:noHBand="0" w:noVBand="0"/>
      </w:tblPr>
      <w:tblGrid>
        <w:gridCol w:w="2016"/>
        <w:gridCol w:w="7344"/>
      </w:tblGrid>
      <w:tr w:rsidR="00FA6511" w:rsidRPr="00C735B3" w14:paraId="3C862230" w14:textId="77777777" w:rsidTr="00570610">
        <w:tc>
          <w:tcPr>
            <w:tcW w:w="1077" w:type="pct"/>
          </w:tcPr>
          <w:p w14:paraId="3C86222E" w14:textId="77777777" w:rsidR="00FA6511" w:rsidRPr="00C735B3" w:rsidRDefault="00FA6511" w:rsidP="00570610">
            <w:pPr>
              <w:rPr>
                <w:b/>
              </w:rPr>
            </w:pPr>
            <w:r w:rsidRPr="00C735B3">
              <w:rPr>
                <w:b/>
              </w:rPr>
              <w:t>2015</w:t>
            </w:r>
          </w:p>
        </w:tc>
        <w:tc>
          <w:tcPr>
            <w:tcW w:w="3923" w:type="pct"/>
          </w:tcPr>
          <w:p w14:paraId="3C86222F" w14:textId="77777777" w:rsidR="00FA6511" w:rsidRPr="00C735B3" w:rsidRDefault="00FA6511" w:rsidP="00570610">
            <w:r w:rsidRPr="00C735B3">
              <w:t xml:space="preserve">ACM SIGCSE Award for Outstanding Contribution to Computer Science Education: </w:t>
            </w:r>
            <w:r w:rsidRPr="00C735B3">
              <w:rPr>
                <w:i/>
              </w:rPr>
              <w:t xml:space="preserve">The </w:t>
            </w:r>
            <w:proofErr w:type="gramStart"/>
            <w:r w:rsidRPr="00C735B3">
              <w:rPr>
                <w:i/>
              </w:rPr>
              <w:t>oldest</w:t>
            </w:r>
            <w:proofErr w:type="gramEnd"/>
            <w:r w:rsidRPr="00C735B3">
              <w:rPr>
                <w:i/>
              </w:rPr>
              <w:t xml:space="preserve"> and one of the two most prestigious awards in CS education, presented to only one individual annually. Citation: "For authoring textbooks that have had a profound impact on generations of students and for invaluable service to the computer science education community." ACM SIGCSE has nearly 3,000 members and is the third largest ACM SIG. Previous winners include many world-renown computer scientists. The award was presented at SIGCSE 2015, where I then gave a plenary talk to an audience of nearly 1,300 attendees.</w:t>
            </w:r>
          </w:p>
        </w:tc>
      </w:tr>
      <w:tr w:rsidR="00FA6511" w:rsidRPr="00C735B3" w14:paraId="3C862233" w14:textId="77777777" w:rsidTr="00570610">
        <w:tc>
          <w:tcPr>
            <w:tcW w:w="1077" w:type="pct"/>
          </w:tcPr>
          <w:p w14:paraId="3C862231" w14:textId="77777777" w:rsidR="00FA6511" w:rsidRPr="00C735B3" w:rsidRDefault="00FA6511" w:rsidP="00570610">
            <w:pPr>
              <w:tabs>
                <w:tab w:val="left" w:pos="960"/>
              </w:tabs>
              <w:rPr>
                <w:b/>
              </w:rPr>
            </w:pPr>
            <w:r w:rsidRPr="00C735B3">
              <w:rPr>
                <w:b/>
              </w:rPr>
              <w:t>2015</w:t>
            </w:r>
          </w:p>
        </w:tc>
        <w:tc>
          <w:tcPr>
            <w:tcW w:w="3923" w:type="pct"/>
          </w:tcPr>
          <w:p w14:paraId="3C862232" w14:textId="77777777" w:rsidR="00FA6511" w:rsidRPr="00C735B3" w:rsidRDefault="00FA6511" w:rsidP="00570610">
            <w:r w:rsidRPr="00C735B3">
              <w:t>FIU Nominee, U.S. Professor of the Year (winner internal competition)</w:t>
            </w:r>
          </w:p>
        </w:tc>
      </w:tr>
      <w:tr w:rsidR="00FA6511" w:rsidRPr="00C735B3" w14:paraId="3C862236" w14:textId="77777777" w:rsidTr="00570610">
        <w:tc>
          <w:tcPr>
            <w:tcW w:w="1077" w:type="pct"/>
          </w:tcPr>
          <w:p w14:paraId="3C862234" w14:textId="77777777" w:rsidR="00FA6511" w:rsidRPr="00C735B3" w:rsidRDefault="00FA6511" w:rsidP="00570610">
            <w:pPr>
              <w:tabs>
                <w:tab w:val="left" w:pos="960"/>
              </w:tabs>
              <w:rPr>
                <w:b/>
              </w:rPr>
            </w:pPr>
            <w:r w:rsidRPr="00C735B3">
              <w:rPr>
                <w:b/>
              </w:rPr>
              <w:t>2012</w:t>
            </w:r>
            <w:r w:rsidRPr="00C735B3">
              <w:rPr>
                <w:b/>
              </w:rPr>
              <w:tab/>
            </w:r>
          </w:p>
        </w:tc>
        <w:tc>
          <w:tcPr>
            <w:tcW w:w="3923" w:type="pct"/>
          </w:tcPr>
          <w:p w14:paraId="3C862235" w14:textId="77777777" w:rsidR="00FA6511" w:rsidRPr="00C735B3" w:rsidRDefault="00FA6511" w:rsidP="00570610">
            <w:r w:rsidRPr="00C735B3">
              <w:t xml:space="preserve">Fellow, American Association for the Advancement of Science (AAAS). </w:t>
            </w:r>
            <w:r w:rsidRPr="00C735B3">
              <w:rPr>
                <w:i/>
              </w:rPr>
              <w:t>Citation: "For distinguished contributions to the advancement of Computer Science education through his seminal books and curricular innovations that have impacted both high schools and colleges."</w:t>
            </w:r>
          </w:p>
        </w:tc>
      </w:tr>
      <w:tr w:rsidR="00FA6511" w:rsidRPr="00C735B3" w14:paraId="3C862239" w14:textId="77777777" w:rsidTr="00570610">
        <w:tc>
          <w:tcPr>
            <w:tcW w:w="1077" w:type="pct"/>
          </w:tcPr>
          <w:p w14:paraId="3C862237" w14:textId="77777777" w:rsidR="00FA6511" w:rsidRPr="00C735B3" w:rsidRDefault="00FA6511" w:rsidP="00570610">
            <w:pPr>
              <w:rPr>
                <w:b/>
              </w:rPr>
            </w:pPr>
            <w:r w:rsidRPr="00C735B3">
              <w:rPr>
                <w:b/>
              </w:rPr>
              <w:t>2012</w:t>
            </w:r>
          </w:p>
        </w:tc>
        <w:tc>
          <w:tcPr>
            <w:tcW w:w="3923" w:type="pct"/>
          </w:tcPr>
          <w:p w14:paraId="3C862238" w14:textId="77777777" w:rsidR="00FA6511" w:rsidRPr="00C735B3" w:rsidRDefault="00FA6511" w:rsidP="00570610">
            <w:r w:rsidRPr="00C735B3">
              <w:t>FIU Top Scholar</w:t>
            </w:r>
          </w:p>
        </w:tc>
      </w:tr>
      <w:tr w:rsidR="00FA6511" w:rsidRPr="00C735B3" w14:paraId="3C86223C" w14:textId="77777777" w:rsidTr="00570610">
        <w:tc>
          <w:tcPr>
            <w:tcW w:w="1077" w:type="pct"/>
          </w:tcPr>
          <w:p w14:paraId="3C86223A" w14:textId="77777777" w:rsidR="00FA6511" w:rsidRPr="00C735B3" w:rsidRDefault="00FA6511" w:rsidP="00570610">
            <w:pPr>
              <w:rPr>
                <w:b/>
              </w:rPr>
            </w:pPr>
            <w:r w:rsidRPr="00C735B3">
              <w:rPr>
                <w:b/>
              </w:rPr>
              <w:t>2011</w:t>
            </w:r>
          </w:p>
        </w:tc>
        <w:tc>
          <w:tcPr>
            <w:tcW w:w="3923" w:type="pct"/>
          </w:tcPr>
          <w:p w14:paraId="3C86223B" w14:textId="77777777" w:rsidR="00FA6511" w:rsidRPr="00C735B3" w:rsidRDefault="00FA6511" w:rsidP="00570610">
            <w:r w:rsidRPr="00C735B3">
              <w:t>ACM Distinguished Educator</w:t>
            </w:r>
          </w:p>
        </w:tc>
      </w:tr>
      <w:tr w:rsidR="00FA6511" w:rsidRPr="00C735B3" w14:paraId="3C86223F" w14:textId="77777777" w:rsidTr="00570610">
        <w:tc>
          <w:tcPr>
            <w:tcW w:w="1077" w:type="pct"/>
          </w:tcPr>
          <w:p w14:paraId="3C86223D" w14:textId="77777777" w:rsidR="00FA6511" w:rsidRPr="00C735B3" w:rsidRDefault="00FA6511" w:rsidP="00570610">
            <w:pPr>
              <w:rPr>
                <w:b/>
              </w:rPr>
            </w:pPr>
            <w:r w:rsidRPr="00C735B3">
              <w:rPr>
                <w:b/>
              </w:rPr>
              <w:t>2007</w:t>
            </w:r>
          </w:p>
        </w:tc>
        <w:tc>
          <w:tcPr>
            <w:tcW w:w="3923" w:type="pct"/>
          </w:tcPr>
          <w:p w14:paraId="3C86223E" w14:textId="77777777" w:rsidR="00FA6511" w:rsidRPr="00C735B3" w:rsidRDefault="00FA6511" w:rsidP="00570610">
            <w:r w:rsidRPr="00C735B3">
              <w:t>FIU SCIS Excellence in Service Award</w:t>
            </w:r>
          </w:p>
        </w:tc>
      </w:tr>
      <w:tr w:rsidR="00FA6511" w:rsidRPr="00C735B3" w14:paraId="3C862242" w14:textId="77777777" w:rsidTr="00570610">
        <w:tc>
          <w:tcPr>
            <w:tcW w:w="1077" w:type="pct"/>
          </w:tcPr>
          <w:p w14:paraId="3C862240" w14:textId="77777777" w:rsidR="00FA6511" w:rsidRPr="00C735B3" w:rsidRDefault="00FA6511" w:rsidP="00570610">
            <w:pPr>
              <w:rPr>
                <w:b/>
              </w:rPr>
            </w:pPr>
            <w:r w:rsidRPr="00C735B3">
              <w:rPr>
                <w:b/>
              </w:rPr>
              <w:t>2005</w:t>
            </w:r>
          </w:p>
        </w:tc>
        <w:tc>
          <w:tcPr>
            <w:tcW w:w="3923" w:type="pct"/>
          </w:tcPr>
          <w:p w14:paraId="3C862241" w14:textId="77777777" w:rsidR="00FA6511" w:rsidRPr="00C735B3" w:rsidRDefault="00FA6511" w:rsidP="00570610">
            <w:r w:rsidRPr="00C735B3">
              <w:t>FIU SCIS Excellence in Teaching Award</w:t>
            </w:r>
          </w:p>
        </w:tc>
      </w:tr>
      <w:tr w:rsidR="00FA6511" w:rsidRPr="00C735B3" w14:paraId="3C862245" w14:textId="77777777" w:rsidTr="00570610">
        <w:tc>
          <w:tcPr>
            <w:tcW w:w="1077" w:type="pct"/>
          </w:tcPr>
          <w:p w14:paraId="3C862243" w14:textId="77777777" w:rsidR="00FA6511" w:rsidRPr="00C735B3" w:rsidRDefault="00FA6511" w:rsidP="00570610">
            <w:pPr>
              <w:rPr>
                <w:b/>
              </w:rPr>
            </w:pPr>
            <w:r w:rsidRPr="00C735B3">
              <w:rPr>
                <w:b/>
              </w:rPr>
              <w:t>2004</w:t>
            </w:r>
          </w:p>
        </w:tc>
        <w:tc>
          <w:tcPr>
            <w:tcW w:w="3923" w:type="pct"/>
          </w:tcPr>
          <w:p w14:paraId="3C862244" w14:textId="77777777" w:rsidR="00FA6511" w:rsidRPr="00C735B3" w:rsidRDefault="00FA6511" w:rsidP="00570610">
            <w:r w:rsidRPr="00C735B3">
              <w:t>College Board Certificate of Appreciation</w:t>
            </w:r>
          </w:p>
        </w:tc>
      </w:tr>
      <w:tr w:rsidR="00FA6511" w:rsidRPr="00C735B3" w14:paraId="3C862248" w14:textId="77777777" w:rsidTr="00570610">
        <w:tc>
          <w:tcPr>
            <w:tcW w:w="1077" w:type="pct"/>
          </w:tcPr>
          <w:p w14:paraId="3C862246" w14:textId="77777777" w:rsidR="00FA6511" w:rsidRPr="00C735B3" w:rsidRDefault="00FA6511" w:rsidP="00570610">
            <w:pPr>
              <w:rPr>
                <w:b/>
              </w:rPr>
            </w:pPr>
            <w:r w:rsidRPr="00C735B3">
              <w:rPr>
                <w:b/>
              </w:rPr>
              <w:t>2000</w:t>
            </w:r>
          </w:p>
        </w:tc>
        <w:tc>
          <w:tcPr>
            <w:tcW w:w="3923" w:type="pct"/>
          </w:tcPr>
          <w:p w14:paraId="3C862247" w14:textId="77777777" w:rsidR="00FA6511" w:rsidRPr="00C735B3" w:rsidRDefault="00FA6511" w:rsidP="00570610">
            <w:r w:rsidRPr="00C735B3">
              <w:t>Data Structures and Algorithm Analysis textbook named one of the thirty most influential books of the twentieth century (ranked #13) by Dr. Dobbs</w:t>
            </w:r>
          </w:p>
        </w:tc>
      </w:tr>
      <w:tr w:rsidR="00FA6511" w:rsidRPr="00C735B3" w14:paraId="3C86224B" w14:textId="77777777" w:rsidTr="00570610">
        <w:tc>
          <w:tcPr>
            <w:tcW w:w="1077" w:type="pct"/>
          </w:tcPr>
          <w:p w14:paraId="3C862249" w14:textId="77777777" w:rsidR="00FA6511" w:rsidRPr="00C735B3" w:rsidRDefault="00FA6511" w:rsidP="00570610">
            <w:pPr>
              <w:rPr>
                <w:b/>
              </w:rPr>
            </w:pPr>
            <w:r w:rsidRPr="00C735B3">
              <w:rPr>
                <w:b/>
              </w:rPr>
              <w:t>1999</w:t>
            </w:r>
          </w:p>
        </w:tc>
        <w:tc>
          <w:tcPr>
            <w:tcW w:w="3923" w:type="pct"/>
          </w:tcPr>
          <w:p w14:paraId="3C86224A" w14:textId="77777777" w:rsidR="00FA6511" w:rsidRPr="00C735B3" w:rsidRDefault="00FA6511" w:rsidP="00570610">
            <w:r w:rsidRPr="00C735B3">
              <w:t>FIU University Excellence in Teaching Award</w:t>
            </w:r>
          </w:p>
        </w:tc>
      </w:tr>
      <w:tr w:rsidR="00FA6511" w:rsidRPr="00C735B3" w14:paraId="3C86224E" w14:textId="77777777" w:rsidTr="00570610">
        <w:tc>
          <w:tcPr>
            <w:tcW w:w="1077" w:type="pct"/>
          </w:tcPr>
          <w:p w14:paraId="3C86224C" w14:textId="77777777" w:rsidR="00FA6511" w:rsidRPr="00C735B3" w:rsidRDefault="00FA6511" w:rsidP="00570610">
            <w:pPr>
              <w:rPr>
                <w:b/>
              </w:rPr>
            </w:pPr>
            <w:r w:rsidRPr="00C735B3">
              <w:rPr>
                <w:b/>
              </w:rPr>
              <w:t>1994</w:t>
            </w:r>
          </w:p>
        </w:tc>
        <w:tc>
          <w:tcPr>
            <w:tcW w:w="3923" w:type="pct"/>
          </w:tcPr>
          <w:p w14:paraId="3C86224D" w14:textId="77777777" w:rsidR="00FA6511" w:rsidRPr="00C735B3" w:rsidRDefault="00FA6511" w:rsidP="00570610">
            <w:r w:rsidRPr="00C735B3">
              <w:t>FIU University Excellence in Research Award</w:t>
            </w:r>
          </w:p>
        </w:tc>
      </w:tr>
      <w:tr w:rsidR="00FA6511" w:rsidRPr="00C735B3" w14:paraId="3C862251" w14:textId="77777777" w:rsidTr="00570610">
        <w:tc>
          <w:tcPr>
            <w:tcW w:w="1077" w:type="pct"/>
          </w:tcPr>
          <w:p w14:paraId="3C86224F" w14:textId="77777777" w:rsidR="00FA6511" w:rsidRPr="00C735B3" w:rsidRDefault="00FA6511" w:rsidP="00570610">
            <w:pPr>
              <w:rPr>
                <w:b/>
              </w:rPr>
            </w:pPr>
            <w:r w:rsidRPr="00C735B3">
              <w:rPr>
                <w:b/>
              </w:rPr>
              <w:t>1994</w:t>
            </w:r>
          </w:p>
        </w:tc>
        <w:tc>
          <w:tcPr>
            <w:tcW w:w="3923" w:type="pct"/>
          </w:tcPr>
          <w:p w14:paraId="3C862250" w14:textId="77777777" w:rsidR="00FA6511" w:rsidRPr="00C735B3" w:rsidRDefault="00FA6511" w:rsidP="00570610">
            <w:r w:rsidRPr="00C735B3">
              <w:t>FIU Teaching Incentive Program Award</w:t>
            </w:r>
          </w:p>
        </w:tc>
      </w:tr>
      <w:tr w:rsidR="00FA6511" w:rsidRPr="00C735B3" w14:paraId="3C862254" w14:textId="77777777" w:rsidTr="00570610">
        <w:tc>
          <w:tcPr>
            <w:tcW w:w="1077" w:type="pct"/>
          </w:tcPr>
          <w:p w14:paraId="3C862252" w14:textId="77777777" w:rsidR="00FA6511" w:rsidRPr="00C735B3" w:rsidRDefault="00FA6511" w:rsidP="00570610">
            <w:pPr>
              <w:rPr>
                <w:b/>
              </w:rPr>
            </w:pPr>
            <w:r w:rsidRPr="00C735B3">
              <w:rPr>
                <w:b/>
              </w:rPr>
              <w:t>1990</w:t>
            </w:r>
          </w:p>
        </w:tc>
        <w:tc>
          <w:tcPr>
            <w:tcW w:w="3923" w:type="pct"/>
          </w:tcPr>
          <w:p w14:paraId="3C862253" w14:textId="77777777" w:rsidR="00FA6511" w:rsidRPr="00C735B3" w:rsidRDefault="00FA6511" w:rsidP="00570610">
            <w:r w:rsidRPr="00C735B3">
              <w:t>FIU Outstanding Achievement and Performance Award</w:t>
            </w:r>
          </w:p>
        </w:tc>
      </w:tr>
      <w:tr w:rsidR="00FA6511" w:rsidRPr="00C735B3" w14:paraId="3C862257" w14:textId="77777777" w:rsidTr="00570610">
        <w:tc>
          <w:tcPr>
            <w:tcW w:w="1077" w:type="pct"/>
          </w:tcPr>
          <w:p w14:paraId="3C862255" w14:textId="77777777" w:rsidR="00FA6511" w:rsidRPr="00C735B3" w:rsidRDefault="00FA6511" w:rsidP="00570610">
            <w:pPr>
              <w:rPr>
                <w:b/>
              </w:rPr>
            </w:pPr>
            <w:r w:rsidRPr="00C735B3">
              <w:rPr>
                <w:b/>
              </w:rPr>
              <w:t>1983</w:t>
            </w:r>
          </w:p>
        </w:tc>
        <w:tc>
          <w:tcPr>
            <w:tcW w:w="3923" w:type="pct"/>
          </w:tcPr>
          <w:p w14:paraId="3C862256" w14:textId="77777777" w:rsidR="00FA6511" w:rsidRPr="00C735B3" w:rsidRDefault="00FA6511" w:rsidP="00570610">
            <w:r w:rsidRPr="00C735B3">
              <w:t>RCA Fellowship and Merit Prize to Princeton University</w:t>
            </w:r>
          </w:p>
        </w:tc>
      </w:tr>
      <w:tr w:rsidR="00FA6511" w:rsidRPr="00C735B3" w14:paraId="3C86225A" w14:textId="77777777" w:rsidTr="00570610">
        <w:tc>
          <w:tcPr>
            <w:tcW w:w="1077" w:type="pct"/>
          </w:tcPr>
          <w:p w14:paraId="3C862258" w14:textId="77777777" w:rsidR="00FA6511" w:rsidRPr="00C735B3" w:rsidRDefault="00FA6511" w:rsidP="00570610">
            <w:pPr>
              <w:rPr>
                <w:b/>
              </w:rPr>
            </w:pPr>
            <w:r w:rsidRPr="00C735B3">
              <w:rPr>
                <w:b/>
              </w:rPr>
              <w:t>1981</w:t>
            </w:r>
          </w:p>
        </w:tc>
        <w:tc>
          <w:tcPr>
            <w:tcW w:w="3923" w:type="pct"/>
          </w:tcPr>
          <w:p w14:paraId="3C862259" w14:textId="77777777" w:rsidR="00FA6511" w:rsidRPr="00C735B3" w:rsidRDefault="00FA6511" w:rsidP="00570610">
            <w:r w:rsidRPr="00C735B3">
              <w:t>New York City First Place Winner, Putnam Mathematics Contest</w:t>
            </w:r>
          </w:p>
        </w:tc>
      </w:tr>
    </w:tbl>
    <w:p w14:paraId="3C86225B" w14:textId="77777777" w:rsidR="00FA6511" w:rsidRPr="00C735B3" w:rsidRDefault="00FA6511" w:rsidP="00FA6511">
      <w:pPr>
        <w:pStyle w:val="NoSpacing"/>
        <w:rPr>
          <w:rFonts w:ascii="Times New Roman" w:hAnsi="Times New Roman"/>
          <w:szCs w:val="24"/>
        </w:rPr>
      </w:pPr>
    </w:p>
    <w:p w14:paraId="3C86225C" w14:textId="77777777" w:rsidR="00FA6511" w:rsidRPr="00C735B3" w:rsidRDefault="00FA6511" w:rsidP="00FA6511">
      <w:pPr>
        <w:pStyle w:val="NoSpacing"/>
        <w:rPr>
          <w:rFonts w:ascii="Times New Roman" w:hAnsi="Times New Roman"/>
          <w:szCs w:val="24"/>
        </w:rPr>
      </w:pPr>
    </w:p>
    <w:p w14:paraId="3C86225D"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9. Publications and Presentations</w:t>
      </w:r>
    </w:p>
    <w:p w14:paraId="3C86225E" w14:textId="77777777" w:rsidR="00FA6511" w:rsidRPr="00C735B3" w:rsidRDefault="00FA6511" w:rsidP="00FA6511">
      <w:pPr>
        <w:pStyle w:val="NoSpacing"/>
        <w:rPr>
          <w:rFonts w:ascii="Times New Roman" w:hAnsi="Times New Roman"/>
          <w:szCs w:val="24"/>
        </w:rPr>
      </w:pPr>
    </w:p>
    <w:p w14:paraId="3C86225F" w14:textId="77777777" w:rsidR="00FA6511" w:rsidRPr="00C735B3" w:rsidRDefault="00FA6511" w:rsidP="005817DF">
      <w:pPr>
        <w:pStyle w:val="NoSpacing"/>
        <w:numPr>
          <w:ilvl w:val="0"/>
          <w:numId w:val="85"/>
        </w:numPr>
        <w:rPr>
          <w:rFonts w:ascii="Times New Roman" w:hAnsi="Times New Roman"/>
          <w:szCs w:val="24"/>
        </w:rPr>
      </w:pPr>
      <w:r w:rsidRPr="00C735B3">
        <w:rPr>
          <w:rFonts w:ascii="Times New Roman" w:hAnsi="Times New Roman"/>
          <w:szCs w:val="24"/>
        </w:rPr>
        <w:t>M. A. Weiss, Data Structures: Past, Present, and Future, 2015 Keynote Address, SIGCSE Technical Symposium</w:t>
      </w:r>
    </w:p>
    <w:p w14:paraId="3C862260" w14:textId="77777777" w:rsidR="00FA6511" w:rsidRPr="00C735B3" w:rsidRDefault="00FA6511" w:rsidP="005817DF">
      <w:pPr>
        <w:widowControl/>
        <w:numPr>
          <w:ilvl w:val="0"/>
          <w:numId w:val="85"/>
        </w:numPr>
        <w:autoSpaceDE/>
        <w:autoSpaceDN/>
        <w:adjustRightInd/>
      </w:pPr>
      <w:r w:rsidRPr="00C735B3">
        <w:t xml:space="preserve">M. A. Weiss, </w:t>
      </w:r>
      <w:r w:rsidRPr="00C735B3">
        <w:rPr>
          <w:rStyle w:val="Emphasis"/>
        </w:rPr>
        <w:t>Data Structures and Algorithm Analysis in C++</w:t>
      </w:r>
      <w:r w:rsidRPr="00C735B3">
        <w:t>, Pearson, Fourth edition, 2014, 656 pgs.</w:t>
      </w:r>
    </w:p>
    <w:p w14:paraId="3C862261" w14:textId="77777777" w:rsidR="00FA6511" w:rsidRPr="00C735B3" w:rsidRDefault="00FA6511" w:rsidP="005817DF">
      <w:pPr>
        <w:widowControl/>
        <w:numPr>
          <w:ilvl w:val="0"/>
          <w:numId w:val="85"/>
        </w:numPr>
        <w:autoSpaceDE/>
        <w:autoSpaceDN/>
        <w:adjustRightInd/>
      </w:pPr>
      <w:r w:rsidRPr="00C735B3">
        <w:t xml:space="preserve">M. A. Weiss, </w:t>
      </w:r>
      <w:r w:rsidRPr="00C735B3">
        <w:rPr>
          <w:rStyle w:val="Emphasis"/>
        </w:rPr>
        <w:t>Data Structures and Algorithm Analysis in Java</w:t>
      </w:r>
      <w:r w:rsidRPr="00C735B3">
        <w:t>, Pearson, Third edition, 2012, 614 pgs.</w:t>
      </w:r>
    </w:p>
    <w:p w14:paraId="3C862262" w14:textId="77777777" w:rsidR="00FA6511" w:rsidRPr="00C735B3" w:rsidRDefault="00FA6511" w:rsidP="005817DF">
      <w:pPr>
        <w:widowControl/>
        <w:numPr>
          <w:ilvl w:val="0"/>
          <w:numId w:val="85"/>
        </w:numPr>
        <w:autoSpaceDE/>
        <w:autoSpaceDN/>
        <w:adjustRightInd/>
      </w:pPr>
      <w:r w:rsidRPr="00C735B3">
        <w:t xml:space="preserve">M. A. Weiss, “Data Structures,” </w:t>
      </w:r>
      <w:r w:rsidRPr="00C735B3">
        <w:rPr>
          <w:i/>
        </w:rPr>
        <w:t>Handbook of Computer Science</w:t>
      </w:r>
      <w:r w:rsidRPr="00C735B3">
        <w:t xml:space="preserve">, CRC Press, Third Edition, 2014. </w:t>
      </w:r>
    </w:p>
    <w:p w14:paraId="3C862263" w14:textId="77777777" w:rsidR="00FA6511" w:rsidRPr="00C735B3" w:rsidRDefault="00FA6511" w:rsidP="005817DF">
      <w:pPr>
        <w:widowControl/>
        <w:numPr>
          <w:ilvl w:val="0"/>
          <w:numId w:val="85"/>
        </w:numPr>
        <w:autoSpaceDE/>
        <w:autoSpaceDN/>
        <w:adjustRightInd/>
      </w:pPr>
      <w:r w:rsidRPr="00C735B3">
        <w:t xml:space="preserve">Robert K Lowery, G. Uribe, E. B. Jimenez, M. A. Weiss, K. J. Herrera, M. Regueiro, and R. J. Herrera, “Neanderthal and Denisova genetic affinities with contemporary humans: introgression versus common ancestral polymorphisms,” </w:t>
      </w:r>
      <w:r w:rsidRPr="00C735B3">
        <w:rPr>
          <w:i/>
        </w:rPr>
        <w:t>Gene</w:t>
      </w:r>
      <w:r w:rsidRPr="00C735B3">
        <w:t>, 530 (2013),  83-94.</w:t>
      </w:r>
    </w:p>
    <w:p w14:paraId="3C862264" w14:textId="77777777" w:rsidR="00FA6511" w:rsidRPr="00C735B3" w:rsidRDefault="00FA6511" w:rsidP="00FA6511">
      <w:pPr>
        <w:ind w:left="720"/>
      </w:pPr>
    </w:p>
    <w:p w14:paraId="3C862265"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10. Professional Development</w:t>
      </w:r>
    </w:p>
    <w:p w14:paraId="3C862266" w14:textId="77777777" w:rsidR="00FA6511" w:rsidRPr="00C735B3" w:rsidRDefault="00FA6511" w:rsidP="00FA6511">
      <w:pPr>
        <w:pStyle w:val="NoSpacing"/>
        <w:rPr>
          <w:rFonts w:ascii="Times New Roman" w:hAnsi="Times New Roman"/>
          <w:szCs w:val="24"/>
        </w:rPr>
      </w:pPr>
      <w:r w:rsidRPr="00C735B3">
        <w:rPr>
          <w:rFonts w:ascii="Times New Roman" w:hAnsi="Times New Roman"/>
          <w:szCs w:val="24"/>
        </w:rPr>
        <w:tab/>
        <w:t>None</w:t>
      </w:r>
    </w:p>
    <w:p w14:paraId="3C862267" w14:textId="77777777" w:rsidR="00FA6511" w:rsidRPr="00365C51" w:rsidRDefault="00FA6511" w:rsidP="00FA6511"/>
    <w:p w14:paraId="3C862268" w14:textId="77777777" w:rsidR="00FA6511" w:rsidRPr="00365C51" w:rsidRDefault="00FA6511" w:rsidP="005817DF">
      <w:pPr>
        <w:pStyle w:val="NoSpacing"/>
        <w:numPr>
          <w:ilvl w:val="0"/>
          <w:numId w:val="99"/>
        </w:numPr>
        <w:rPr>
          <w:rFonts w:ascii="Times New Roman" w:hAnsi="Times New Roman"/>
          <w:szCs w:val="24"/>
        </w:rPr>
      </w:pPr>
      <w:r w:rsidRPr="00365C51">
        <w:rPr>
          <w:rFonts w:ascii="Times New Roman" w:hAnsi="Times New Roman"/>
          <w:b/>
          <w:szCs w:val="24"/>
          <w:u w:val="single"/>
        </w:rPr>
        <w:br w:type="page"/>
      </w:r>
      <w:r w:rsidRPr="00A5188D">
        <w:rPr>
          <w:rFonts w:ascii="Times New Roman" w:hAnsi="Times New Roman"/>
          <w:b/>
          <w:szCs w:val="24"/>
        </w:rPr>
        <w:t>Name:</w:t>
      </w:r>
      <w:r w:rsidRPr="00A5188D">
        <w:rPr>
          <w:rFonts w:ascii="Times New Roman" w:hAnsi="Times New Roman"/>
          <w:b/>
          <w:szCs w:val="24"/>
        </w:rPr>
        <w:tab/>
        <w:t>Ning Xie</w:t>
      </w:r>
      <w:r w:rsidRPr="00365C51">
        <w:rPr>
          <w:rFonts w:ascii="Times New Roman" w:hAnsi="Times New Roman"/>
          <w:szCs w:val="24"/>
        </w:rPr>
        <w:tab/>
      </w:r>
      <w:r w:rsidRPr="00365C51">
        <w:rPr>
          <w:rFonts w:ascii="Times New Roman" w:hAnsi="Times New Roman"/>
          <w:szCs w:val="24"/>
        </w:rPr>
        <w:tab/>
        <w:t xml:space="preserve">Rank: Assistant Professor </w:t>
      </w:r>
    </w:p>
    <w:p w14:paraId="3C862269" w14:textId="77777777" w:rsidR="00FA6511" w:rsidRPr="00365C51" w:rsidRDefault="00FA6511" w:rsidP="00FA6511">
      <w:pPr>
        <w:pStyle w:val="NoSpacing"/>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Tenure-Status: Tenure-Track</w:t>
      </w:r>
    </w:p>
    <w:p w14:paraId="3C86226A" w14:textId="77777777" w:rsidR="00FA6511" w:rsidRPr="00365C51" w:rsidRDefault="00FA6511" w:rsidP="00FA6511">
      <w:pPr>
        <w:pStyle w:val="NoSpacing"/>
        <w:rPr>
          <w:rFonts w:ascii="Times New Roman" w:hAnsi="Times New Roman"/>
          <w:szCs w:val="24"/>
        </w:rPr>
      </w:pPr>
    </w:p>
    <w:p w14:paraId="3C86226B" w14:textId="77777777" w:rsidR="00FA6511" w:rsidRPr="00365C51" w:rsidRDefault="00FA6511" w:rsidP="005817DF">
      <w:pPr>
        <w:pStyle w:val="NoSpacing"/>
        <w:numPr>
          <w:ilvl w:val="0"/>
          <w:numId w:val="99"/>
        </w:numPr>
        <w:rPr>
          <w:rFonts w:ascii="Times New Roman" w:hAnsi="Times New Roman"/>
          <w:szCs w:val="24"/>
        </w:rPr>
      </w:pPr>
      <w:r w:rsidRPr="00365C51">
        <w:rPr>
          <w:rFonts w:ascii="Times New Roman" w:hAnsi="Times New Roman"/>
          <w:szCs w:val="24"/>
        </w:rPr>
        <w:t>Degrees Held: PhD (MIT, 2012)</w:t>
      </w:r>
    </w:p>
    <w:p w14:paraId="3C86226C" w14:textId="77777777" w:rsidR="00FA6511" w:rsidRPr="00365C51" w:rsidRDefault="00FA6511" w:rsidP="00FA6511">
      <w:pPr>
        <w:pStyle w:val="NoSpacing"/>
        <w:ind w:left="360"/>
        <w:rPr>
          <w:rFonts w:ascii="Times New Roman" w:hAnsi="Times New Roman"/>
          <w:szCs w:val="24"/>
        </w:rPr>
      </w:pPr>
    </w:p>
    <w:p w14:paraId="3C86226D" w14:textId="77777777" w:rsidR="00FA6511" w:rsidRPr="00365C51" w:rsidRDefault="00FA6511" w:rsidP="00FA6511">
      <w:pPr>
        <w:pStyle w:val="NoSpacing"/>
        <w:rPr>
          <w:rFonts w:ascii="Times New Roman" w:hAnsi="Times New Roman"/>
          <w:szCs w:val="24"/>
        </w:rPr>
      </w:pPr>
    </w:p>
    <w:p w14:paraId="3C86226E" w14:textId="77777777" w:rsidR="00FA6511" w:rsidRPr="00365C51" w:rsidRDefault="00FA6511" w:rsidP="005817DF">
      <w:pPr>
        <w:pStyle w:val="NoSpacing"/>
        <w:numPr>
          <w:ilvl w:val="0"/>
          <w:numId w:val="99"/>
        </w:numPr>
        <w:rPr>
          <w:rFonts w:ascii="Times New Roman" w:hAnsi="Times New Roman"/>
          <w:szCs w:val="24"/>
        </w:rPr>
      </w:pPr>
      <w:r w:rsidRPr="00365C51">
        <w:rPr>
          <w:rFonts w:ascii="Times New Roman" w:hAnsi="Times New Roman"/>
          <w:szCs w:val="24"/>
        </w:rPr>
        <w:t>Date of original appointment to this faculty, followed by dates and ranks of advancement:</w:t>
      </w:r>
    </w:p>
    <w:p w14:paraId="3C86226F" w14:textId="77777777" w:rsidR="00FA6511" w:rsidRPr="00365C51" w:rsidRDefault="00FA6511" w:rsidP="00FA6511">
      <w:pPr>
        <w:pStyle w:val="NoSpacing"/>
        <w:ind w:left="360"/>
        <w:rPr>
          <w:rFonts w:ascii="Times New Roman" w:hAnsi="Times New Roman"/>
          <w:szCs w:val="24"/>
        </w:rPr>
      </w:pPr>
      <w:r w:rsidRPr="00365C51">
        <w:rPr>
          <w:rFonts w:ascii="Times New Roman" w:hAnsi="Times New Roman"/>
          <w:szCs w:val="24"/>
        </w:rPr>
        <w:t>January 2013 – date: Assistant Professor, SCIS, Florida International University</w:t>
      </w:r>
    </w:p>
    <w:p w14:paraId="3C862270" w14:textId="77777777" w:rsidR="00FA6511" w:rsidRPr="00365C51" w:rsidRDefault="00FA6511" w:rsidP="00FA6511">
      <w:pPr>
        <w:pStyle w:val="NoSpacing"/>
        <w:rPr>
          <w:rFonts w:ascii="Times New Roman" w:hAnsi="Times New Roman"/>
          <w:szCs w:val="24"/>
        </w:rPr>
      </w:pPr>
    </w:p>
    <w:p w14:paraId="3C862271" w14:textId="77777777" w:rsidR="00FA6511" w:rsidRPr="00365C51" w:rsidRDefault="00FA6511" w:rsidP="00FA6511">
      <w:pPr>
        <w:pStyle w:val="NoSpacing"/>
        <w:rPr>
          <w:rFonts w:ascii="Times New Roman" w:hAnsi="Times New Roman"/>
          <w:szCs w:val="24"/>
        </w:rPr>
      </w:pPr>
    </w:p>
    <w:p w14:paraId="3C862272"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4. Non-academic experience</w:t>
      </w:r>
    </w:p>
    <w:p w14:paraId="3C862273"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ab/>
      </w:r>
    </w:p>
    <w:p w14:paraId="3C862274" w14:textId="77777777" w:rsidR="00FA6511" w:rsidRPr="00365C51" w:rsidRDefault="00FA6511" w:rsidP="00FA6511">
      <w:pPr>
        <w:pStyle w:val="NoSpacing"/>
        <w:rPr>
          <w:rFonts w:ascii="Times New Roman" w:hAnsi="Times New Roman"/>
          <w:szCs w:val="24"/>
        </w:rPr>
      </w:pPr>
    </w:p>
    <w:p w14:paraId="3C862275"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5. Certifications</w:t>
      </w:r>
    </w:p>
    <w:p w14:paraId="3C862276"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ab/>
      </w:r>
    </w:p>
    <w:p w14:paraId="3C862277" w14:textId="77777777" w:rsidR="00FA6511" w:rsidRPr="00365C51" w:rsidRDefault="00FA6511" w:rsidP="00FA6511">
      <w:pPr>
        <w:pStyle w:val="NoSpacing"/>
        <w:rPr>
          <w:rFonts w:ascii="Times New Roman" w:hAnsi="Times New Roman"/>
          <w:szCs w:val="24"/>
        </w:rPr>
      </w:pPr>
    </w:p>
    <w:p w14:paraId="3C862278"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6. Current Member in Professional Organizations</w:t>
      </w:r>
    </w:p>
    <w:p w14:paraId="3C862279" w14:textId="77777777" w:rsidR="00FA6511" w:rsidRPr="00365C51" w:rsidRDefault="00FA6511" w:rsidP="00FA6511">
      <w:pPr>
        <w:pStyle w:val="NoSpacing"/>
        <w:rPr>
          <w:rFonts w:ascii="Times New Roman" w:hAnsi="Times New Roman"/>
          <w:szCs w:val="24"/>
        </w:rPr>
      </w:pPr>
    </w:p>
    <w:p w14:paraId="3C86227A" w14:textId="77777777" w:rsidR="00FA6511" w:rsidRPr="00365C51" w:rsidRDefault="00FA6511" w:rsidP="00FA6511">
      <w:pPr>
        <w:pStyle w:val="NoSpacing"/>
        <w:rPr>
          <w:rFonts w:ascii="Times New Roman" w:hAnsi="Times New Roman"/>
          <w:szCs w:val="24"/>
        </w:rPr>
      </w:pPr>
    </w:p>
    <w:p w14:paraId="3C86227B"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7. Honors and Awards</w:t>
      </w:r>
    </w:p>
    <w:p w14:paraId="3C86227C" w14:textId="77777777" w:rsidR="00FA6511" w:rsidRPr="00365C51" w:rsidRDefault="00FA6511" w:rsidP="005817DF">
      <w:pPr>
        <w:pStyle w:val="NoSpacing"/>
        <w:numPr>
          <w:ilvl w:val="0"/>
          <w:numId w:val="88"/>
        </w:numPr>
        <w:rPr>
          <w:rFonts w:ascii="Times New Roman" w:hAnsi="Times New Roman"/>
          <w:szCs w:val="24"/>
        </w:rPr>
      </w:pPr>
      <w:r w:rsidRPr="00365C51">
        <w:rPr>
          <w:rFonts w:ascii="Times New Roman" w:hAnsi="Times New Roman"/>
          <w:color w:val="000000"/>
          <w:szCs w:val="24"/>
        </w:rPr>
        <w:t>Akamai Presidential Fellowship, MIT, 2007–2008.</w:t>
      </w:r>
    </w:p>
    <w:p w14:paraId="3C86227D" w14:textId="77777777" w:rsidR="00FA6511" w:rsidRPr="00365C51" w:rsidRDefault="00FA6511" w:rsidP="005817DF">
      <w:pPr>
        <w:pStyle w:val="NoSpacing"/>
        <w:numPr>
          <w:ilvl w:val="0"/>
          <w:numId w:val="88"/>
        </w:numPr>
        <w:rPr>
          <w:rFonts w:ascii="Times New Roman" w:hAnsi="Times New Roman"/>
          <w:szCs w:val="24"/>
        </w:rPr>
      </w:pPr>
      <w:r w:rsidRPr="00365C51">
        <w:rPr>
          <w:rFonts w:ascii="Times New Roman" w:hAnsi="Times New Roman"/>
          <w:color w:val="000000"/>
          <w:szCs w:val="24"/>
        </w:rPr>
        <w:t>Presidential Fellowship, State Univ. of New York at Buffalo, 1999–2001.</w:t>
      </w:r>
    </w:p>
    <w:p w14:paraId="3C86227E" w14:textId="77777777" w:rsidR="00FA6511" w:rsidRPr="00365C51" w:rsidRDefault="00FA6511" w:rsidP="00FA6511">
      <w:pPr>
        <w:pStyle w:val="NoSpacing"/>
        <w:rPr>
          <w:rFonts w:ascii="Times New Roman" w:hAnsi="Times New Roman"/>
          <w:szCs w:val="24"/>
        </w:rPr>
      </w:pPr>
    </w:p>
    <w:p w14:paraId="3C86227F" w14:textId="77777777" w:rsidR="00FA6511" w:rsidRPr="00365C51" w:rsidRDefault="00FA6511" w:rsidP="00FA6511">
      <w:r w:rsidRPr="00365C51">
        <w:t>8. Service activities (within and outside of the institution)</w:t>
      </w:r>
    </w:p>
    <w:p w14:paraId="3C862280" w14:textId="77777777" w:rsidR="00FA6511" w:rsidRPr="00365C51" w:rsidRDefault="00FA6511" w:rsidP="005817DF">
      <w:pPr>
        <w:pStyle w:val="ListParagraph"/>
        <w:widowControl/>
        <w:numPr>
          <w:ilvl w:val="0"/>
          <w:numId w:val="89"/>
        </w:numPr>
        <w:autoSpaceDE/>
        <w:autoSpaceDN/>
        <w:adjustRightInd/>
      </w:pPr>
      <w:r w:rsidRPr="00365C51">
        <w:rPr>
          <w:color w:val="000000"/>
        </w:rPr>
        <w:t xml:space="preserve">Program Committee – </w:t>
      </w:r>
      <w:r w:rsidRPr="00365C51">
        <w:rPr>
          <w:i/>
          <w:iCs/>
          <w:color w:val="000000"/>
        </w:rPr>
        <w:t>PIC’14</w:t>
      </w:r>
    </w:p>
    <w:p w14:paraId="3C862281" w14:textId="77777777" w:rsidR="00FA6511" w:rsidRPr="00365C51" w:rsidRDefault="00FA6511" w:rsidP="005817DF">
      <w:pPr>
        <w:pStyle w:val="ListParagraph"/>
        <w:widowControl/>
        <w:numPr>
          <w:ilvl w:val="0"/>
          <w:numId w:val="89"/>
        </w:numPr>
        <w:autoSpaceDE/>
        <w:autoSpaceDN/>
        <w:adjustRightInd/>
      </w:pPr>
      <w:r w:rsidRPr="00365C51">
        <w:rPr>
          <w:color w:val="000000"/>
        </w:rPr>
        <w:t xml:space="preserve">Reviewer (Journals) – </w:t>
      </w:r>
      <w:r w:rsidRPr="00365C51">
        <w:rPr>
          <w:i/>
          <w:iCs/>
          <w:color w:val="000000"/>
        </w:rPr>
        <w:t>Algorithmica, Computational Complexity, Journal of Computer and System Sciences, SIAM Journal on Computing, Theory of Computing Systems</w:t>
      </w:r>
    </w:p>
    <w:p w14:paraId="3C862282" w14:textId="77777777" w:rsidR="00FA6511" w:rsidRPr="00365C51" w:rsidRDefault="00FA6511" w:rsidP="005817DF">
      <w:pPr>
        <w:pStyle w:val="ListParagraph"/>
        <w:widowControl/>
        <w:numPr>
          <w:ilvl w:val="0"/>
          <w:numId w:val="89"/>
        </w:numPr>
        <w:autoSpaceDE/>
        <w:autoSpaceDN/>
        <w:adjustRightInd/>
      </w:pPr>
      <w:r w:rsidRPr="00365C51">
        <w:rPr>
          <w:color w:val="000000"/>
        </w:rPr>
        <w:t xml:space="preserve">Reviewer (Conferences) – </w:t>
      </w:r>
      <w:r w:rsidRPr="00365C51">
        <w:rPr>
          <w:i/>
          <w:iCs/>
          <w:color w:val="000000"/>
        </w:rPr>
        <w:t>COLT, CSR, ESA, FOCS, ITCS, ICALP, RANDOM, SODA, STOC</w:t>
      </w:r>
    </w:p>
    <w:p w14:paraId="3C862283" w14:textId="77777777" w:rsidR="00FA6511" w:rsidRPr="00365C51" w:rsidRDefault="00FA6511" w:rsidP="005817DF">
      <w:pPr>
        <w:pStyle w:val="ListParagraph"/>
        <w:widowControl/>
        <w:numPr>
          <w:ilvl w:val="0"/>
          <w:numId w:val="89"/>
        </w:numPr>
        <w:autoSpaceDE/>
        <w:autoSpaceDN/>
        <w:adjustRightInd/>
      </w:pPr>
      <w:r w:rsidRPr="00365C51">
        <w:rPr>
          <w:color w:val="000000"/>
        </w:rPr>
        <w:t xml:space="preserve">Organizer – </w:t>
      </w:r>
      <w:r w:rsidRPr="00365C51">
        <w:rPr>
          <w:i/>
          <w:iCs/>
          <w:color w:val="000000"/>
        </w:rPr>
        <w:t>MIT Algorithm and Complexity (A&amp;C) seminar, September 2007 – May 2008.</w:t>
      </w:r>
    </w:p>
    <w:p w14:paraId="3C862284" w14:textId="77777777" w:rsidR="00FA6511" w:rsidRPr="00365C51" w:rsidRDefault="00FA6511" w:rsidP="00FA6511">
      <w:pPr>
        <w:pStyle w:val="NoSpacing"/>
        <w:rPr>
          <w:rFonts w:ascii="Times New Roman" w:hAnsi="Times New Roman"/>
          <w:szCs w:val="24"/>
        </w:rPr>
      </w:pPr>
    </w:p>
    <w:p w14:paraId="3C862285" w14:textId="77777777" w:rsidR="00FA6511" w:rsidRPr="00365C51" w:rsidRDefault="00FA6511" w:rsidP="00FA6511">
      <w:pPr>
        <w:pStyle w:val="NoSpacing"/>
        <w:rPr>
          <w:rFonts w:ascii="Times New Roman" w:hAnsi="Times New Roman"/>
          <w:szCs w:val="24"/>
        </w:rPr>
      </w:pPr>
    </w:p>
    <w:p w14:paraId="3C862286"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9. Publications and Presentations</w:t>
      </w:r>
    </w:p>
    <w:p w14:paraId="3C862287"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Publications:</w:t>
      </w:r>
    </w:p>
    <w:p w14:paraId="3C862288" w14:textId="77777777" w:rsidR="00FA6511" w:rsidRPr="00365C51" w:rsidRDefault="00FA6511" w:rsidP="005817DF">
      <w:pPr>
        <w:pStyle w:val="NoSpacing"/>
        <w:numPr>
          <w:ilvl w:val="0"/>
          <w:numId w:val="86"/>
        </w:numPr>
        <w:rPr>
          <w:rFonts w:ascii="Times New Roman" w:hAnsi="Times New Roman"/>
          <w:szCs w:val="24"/>
        </w:rPr>
      </w:pPr>
      <w:r w:rsidRPr="00365C51">
        <w:rPr>
          <w:rFonts w:ascii="Times New Roman" w:hAnsi="Times New Roman"/>
          <w:color w:val="000000"/>
          <w:szCs w:val="24"/>
        </w:rPr>
        <w:t xml:space="preserve">H. Tsang, N. Xie and S. Zhang, “Fourier Sparsity of </w:t>
      </w:r>
      <w:proofErr w:type="gramStart"/>
      <w:r w:rsidRPr="00365C51">
        <w:rPr>
          <w:rFonts w:ascii="Times New Roman" w:hAnsi="Times New Roman"/>
          <w:color w:val="000000"/>
          <w:szCs w:val="24"/>
        </w:rPr>
        <w:t>GF(</w:t>
      </w:r>
      <w:proofErr w:type="gramEnd"/>
      <w:r w:rsidRPr="00365C51">
        <w:rPr>
          <w:rFonts w:ascii="Times New Roman" w:hAnsi="Times New Roman"/>
          <w:color w:val="000000"/>
          <w:szCs w:val="24"/>
        </w:rPr>
        <w:t xml:space="preserve">2) Polynomials”, </w:t>
      </w:r>
      <w:r w:rsidRPr="00365C51">
        <w:rPr>
          <w:rFonts w:ascii="Times New Roman" w:hAnsi="Times New Roman"/>
          <w:i/>
          <w:iCs/>
          <w:color w:val="000000"/>
          <w:szCs w:val="24"/>
        </w:rPr>
        <w:t>CSR’16</w:t>
      </w:r>
      <w:r w:rsidRPr="00365C51">
        <w:rPr>
          <w:rFonts w:ascii="Times New Roman" w:hAnsi="Times New Roman"/>
          <w:color w:val="000000"/>
          <w:szCs w:val="24"/>
        </w:rPr>
        <w:t>, to appear.</w:t>
      </w:r>
    </w:p>
    <w:p w14:paraId="3C862289"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I. Haviv and N. Xie, “Sunflowers and Testing Triangle-Freeness of Functions”, </w:t>
      </w:r>
      <w:r w:rsidRPr="00365C51">
        <w:rPr>
          <w:rFonts w:ascii="Times New Roman" w:hAnsi="Times New Roman"/>
          <w:i/>
          <w:iCs/>
          <w:color w:val="000000"/>
          <w:szCs w:val="24"/>
        </w:rPr>
        <w:t>ITCS’15</w:t>
      </w:r>
      <w:r w:rsidRPr="00365C51">
        <w:rPr>
          <w:rFonts w:ascii="Times New Roman" w:hAnsi="Times New Roman"/>
          <w:color w:val="000000"/>
          <w:szCs w:val="24"/>
        </w:rPr>
        <w:t>, pages 357–366.</w:t>
      </w:r>
    </w:p>
    <w:p w14:paraId="3C86228A"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A. Bhattacharyya and N. Xie, “Lower Bounds on Testing Triangle-freeness in Boolean Functions”, </w:t>
      </w:r>
      <w:r w:rsidRPr="00365C51">
        <w:rPr>
          <w:rFonts w:ascii="Times New Roman" w:hAnsi="Times New Roman"/>
          <w:i/>
          <w:iCs/>
          <w:color w:val="000000"/>
          <w:szCs w:val="24"/>
        </w:rPr>
        <w:t>Computational Complexity</w:t>
      </w:r>
      <w:r w:rsidRPr="00365C51">
        <w:rPr>
          <w:rFonts w:ascii="Times New Roman" w:hAnsi="Times New Roman"/>
          <w:color w:val="000000"/>
          <w:szCs w:val="24"/>
        </w:rPr>
        <w:t>, 24(1):65–101, 2015. A preliminary version appeared in SODA’10, pages 87–98.</w:t>
      </w:r>
    </w:p>
    <w:p w14:paraId="3C86228B"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H. Tsang, C. Wong, N. Xie and S. Zhang, “Fourier Sparsity, Spectral Norm, and the Log-rank Conjecture”, </w:t>
      </w:r>
      <w:r w:rsidRPr="00365C51">
        <w:rPr>
          <w:rFonts w:ascii="Times New Roman" w:hAnsi="Times New Roman"/>
          <w:i/>
          <w:iCs/>
          <w:color w:val="000000"/>
          <w:szCs w:val="24"/>
        </w:rPr>
        <w:t>FOCS’13</w:t>
      </w:r>
      <w:r w:rsidRPr="00365C51">
        <w:rPr>
          <w:rFonts w:ascii="Times New Roman" w:hAnsi="Times New Roman"/>
          <w:color w:val="000000"/>
          <w:szCs w:val="24"/>
        </w:rPr>
        <w:t>, pages 658–667.</w:t>
      </w:r>
    </w:p>
    <w:p w14:paraId="3C86228C"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E. Grigorescu, K. Wimmer and N. Xie, “Tight Lower Bounds for Testing Linear Isomorphism”, </w:t>
      </w:r>
      <w:r w:rsidRPr="00365C51">
        <w:rPr>
          <w:rFonts w:ascii="Times New Roman" w:hAnsi="Times New Roman"/>
          <w:i/>
          <w:iCs/>
          <w:color w:val="000000"/>
          <w:szCs w:val="24"/>
        </w:rPr>
        <w:t>RANDOM’13</w:t>
      </w:r>
      <w:r w:rsidRPr="00365C51">
        <w:rPr>
          <w:rFonts w:ascii="Times New Roman" w:hAnsi="Times New Roman"/>
          <w:color w:val="000000"/>
          <w:szCs w:val="24"/>
        </w:rPr>
        <w:t>, pages 559–574.</w:t>
      </w:r>
    </w:p>
    <w:p w14:paraId="3C86228D"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R. Rubinfeld and N. Xie, “Robust Characterizations of </w:t>
      </w:r>
      <w:r w:rsidRPr="00365C51">
        <w:rPr>
          <w:rFonts w:ascii="Times New Roman" w:hAnsi="Times New Roman"/>
          <w:i/>
          <w:iCs/>
          <w:color w:val="000000"/>
          <w:szCs w:val="24"/>
        </w:rPr>
        <w:t>k</w:t>
      </w:r>
      <w:r w:rsidRPr="00365C51">
        <w:rPr>
          <w:rFonts w:ascii="Times New Roman" w:hAnsi="Times New Roman"/>
          <w:color w:val="000000"/>
          <w:szCs w:val="24"/>
        </w:rPr>
        <w:t xml:space="preserve">-wise Independence over Product Spaces and Related Testing Results”, </w:t>
      </w:r>
      <w:r w:rsidRPr="00365C51">
        <w:rPr>
          <w:rFonts w:ascii="Times New Roman" w:hAnsi="Times New Roman"/>
          <w:i/>
          <w:iCs/>
          <w:color w:val="000000"/>
          <w:szCs w:val="24"/>
        </w:rPr>
        <w:t>Random Structures and Algorithms</w:t>
      </w:r>
      <w:r w:rsidRPr="00365C51">
        <w:rPr>
          <w:rFonts w:ascii="Times New Roman" w:hAnsi="Times New Roman"/>
          <w:color w:val="000000"/>
          <w:szCs w:val="24"/>
        </w:rPr>
        <w:t xml:space="preserve">, 43(3): 265–312, 2013. A preliminary version titled “Testing Non-uniform </w:t>
      </w:r>
      <w:r w:rsidRPr="00365C51">
        <w:rPr>
          <w:rFonts w:ascii="Times New Roman" w:hAnsi="Times New Roman"/>
          <w:i/>
          <w:iCs/>
          <w:color w:val="000000"/>
          <w:szCs w:val="24"/>
        </w:rPr>
        <w:t>k</w:t>
      </w:r>
      <w:r w:rsidRPr="00365C51">
        <w:rPr>
          <w:rFonts w:ascii="Times New Roman" w:hAnsi="Times New Roman"/>
          <w:color w:val="000000"/>
          <w:szCs w:val="24"/>
        </w:rPr>
        <w:t xml:space="preserve">-wise Independent Distributions over Product Spaces” appeared in </w:t>
      </w:r>
      <w:r w:rsidRPr="00365C51">
        <w:rPr>
          <w:rFonts w:ascii="Times New Roman" w:hAnsi="Times New Roman"/>
          <w:i/>
          <w:iCs/>
          <w:color w:val="000000"/>
          <w:szCs w:val="24"/>
        </w:rPr>
        <w:t>ICALP’10</w:t>
      </w:r>
      <w:r w:rsidRPr="00365C51">
        <w:rPr>
          <w:rFonts w:ascii="Times New Roman" w:hAnsi="Times New Roman"/>
          <w:color w:val="000000"/>
          <w:szCs w:val="24"/>
        </w:rPr>
        <w:t>, pages 565–581.</w:t>
      </w:r>
    </w:p>
    <w:p w14:paraId="3C86228E"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Y. Mansour, A. Rubinstein, S. Vardi and N. Xie, “Converting Online Algorithms to Local Computation Algorithms”, </w:t>
      </w:r>
      <w:r w:rsidRPr="00365C51">
        <w:rPr>
          <w:rFonts w:ascii="Times New Roman" w:hAnsi="Times New Roman"/>
          <w:i/>
          <w:iCs/>
          <w:color w:val="000000"/>
          <w:szCs w:val="24"/>
        </w:rPr>
        <w:t>ICALP’12</w:t>
      </w:r>
      <w:r w:rsidRPr="00365C51">
        <w:rPr>
          <w:rFonts w:ascii="Times New Roman" w:hAnsi="Times New Roman"/>
          <w:color w:val="000000"/>
          <w:szCs w:val="24"/>
        </w:rPr>
        <w:t>, pages 653–664.</w:t>
      </w:r>
    </w:p>
    <w:p w14:paraId="3C86228F"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N. Alon, R. Rubinfeld, S. Vardi and N. Xie, “Space-efficient Local Computation Algorithms”, </w:t>
      </w:r>
      <w:r w:rsidRPr="00365C51">
        <w:rPr>
          <w:rFonts w:ascii="Times New Roman" w:hAnsi="Times New Roman"/>
          <w:i/>
          <w:iCs/>
          <w:color w:val="000000"/>
          <w:szCs w:val="24"/>
        </w:rPr>
        <w:t>SODA’12</w:t>
      </w:r>
      <w:r w:rsidRPr="00365C51">
        <w:rPr>
          <w:rFonts w:ascii="Times New Roman" w:hAnsi="Times New Roman"/>
          <w:color w:val="000000"/>
          <w:szCs w:val="24"/>
        </w:rPr>
        <w:t>, pages 1132–1139.</w:t>
      </w:r>
    </w:p>
    <w:p w14:paraId="3C862290"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A. Bhattacharyya, V. Chen, M. Sudan and N. Xie, “Testing Linear-Invariant Non-Linear Properties”, </w:t>
      </w:r>
      <w:r w:rsidRPr="00365C51">
        <w:rPr>
          <w:rFonts w:ascii="Times New Roman" w:hAnsi="Times New Roman"/>
          <w:i/>
          <w:iCs/>
          <w:color w:val="000000"/>
          <w:szCs w:val="24"/>
        </w:rPr>
        <w:t>Theory of Computing</w:t>
      </w:r>
      <w:r w:rsidRPr="00365C51">
        <w:rPr>
          <w:rFonts w:ascii="Times New Roman" w:hAnsi="Times New Roman"/>
          <w:color w:val="000000"/>
          <w:szCs w:val="24"/>
        </w:rPr>
        <w:t>, 7:75–99, 2011. A preliminary version appeared in STACS’09, pages 135–146.</w:t>
      </w:r>
    </w:p>
    <w:p w14:paraId="3C862291"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V. Chen, M. Sudan and N. Xie, “Property Testing via Set-theoretic Operations”, </w:t>
      </w:r>
      <w:r w:rsidRPr="00365C51">
        <w:rPr>
          <w:rFonts w:ascii="Times New Roman" w:hAnsi="Times New Roman"/>
          <w:i/>
          <w:iCs/>
          <w:color w:val="000000"/>
          <w:szCs w:val="24"/>
        </w:rPr>
        <w:t>ITCS’11</w:t>
      </w:r>
      <w:r w:rsidRPr="00365C51">
        <w:rPr>
          <w:rFonts w:ascii="Times New Roman" w:hAnsi="Times New Roman"/>
          <w:color w:val="000000"/>
          <w:szCs w:val="24"/>
        </w:rPr>
        <w:t>, pages 211–222.</w:t>
      </w:r>
    </w:p>
    <w:p w14:paraId="3C862292"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R. Rubinfeld, Gil Tamir, S. Vardi and N. Xie, “Fast Local Computation Algorithms”, </w:t>
      </w:r>
      <w:r w:rsidRPr="00365C51">
        <w:rPr>
          <w:rFonts w:ascii="Times New Roman" w:hAnsi="Times New Roman"/>
          <w:i/>
          <w:iCs/>
          <w:color w:val="000000"/>
          <w:szCs w:val="24"/>
        </w:rPr>
        <w:t>ITCS’11</w:t>
      </w:r>
      <w:r w:rsidRPr="00365C51">
        <w:rPr>
          <w:rFonts w:ascii="Times New Roman" w:hAnsi="Times New Roman"/>
          <w:color w:val="000000"/>
          <w:szCs w:val="24"/>
        </w:rPr>
        <w:t>, pages 223–238.</w:t>
      </w:r>
    </w:p>
    <w:p w14:paraId="3C862293" w14:textId="77777777" w:rsidR="00FA6511" w:rsidRPr="00365C51" w:rsidRDefault="00FA6511" w:rsidP="005817DF">
      <w:pPr>
        <w:pStyle w:val="NoSpacing"/>
        <w:numPr>
          <w:ilvl w:val="0"/>
          <w:numId w:val="86"/>
        </w:numPr>
        <w:rPr>
          <w:rFonts w:ascii="Times New Roman" w:hAnsi="Times New Roman"/>
          <w:color w:val="000000"/>
          <w:szCs w:val="24"/>
        </w:rPr>
      </w:pPr>
      <w:r w:rsidRPr="00365C51">
        <w:rPr>
          <w:rFonts w:ascii="Times New Roman" w:hAnsi="Times New Roman"/>
          <w:color w:val="000000"/>
          <w:szCs w:val="24"/>
        </w:rPr>
        <w:t xml:space="preserve">A. Bhattacharyya, P. Indyk, D. Woodruff and N. Xie, “The Complexity of Linear Dependence Problems in Vector Spaces”, </w:t>
      </w:r>
      <w:r w:rsidRPr="00365C51">
        <w:rPr>
          <w:rFonts w:ascii="Times New Roman" w:hAnsi="Times New Roman"/>
          <w:i/>
          <w:iCs/>
          <w:color w:val="000000"/>
          <w:szCs w:val="24"/>
        </w:rPr>
        <w:t>ITCS’11</w:t>
      </w:r>
      <w:r w:rsidRPr="00365C51">
        <w:rPr>
          <w:rFonts w:ascii="Times New Roman" w:hAnsi="Times New Roman"/>
          <w:color w:val="000000"/>
          <w:szCs w:val="24"/>
        </w:rPr>
        <w:t>, pages 496–508.</w:t>
      </w:r>
    </w:p>
    <w:p w14:paraId="3C862294" w14:textId="77777777" w:rsidR="00FA6511" w:rsidRPr="00365C51" w:rsidRDefault="00FA6511" w:rsidP="00FA6511">
      <w:pPr>
        <w:pStyle w:val="NoSpacing"/>
        <w:rPr>
          <w:rFonts w:ascii="Times New Roman" w:hAnsi="Times New Roman"/>
          <w:color w:val="000000"/>
          <w:szCs w:val="24"/>
        </w:rPr>
      </w:pPr>
    </w:p>
    <w:p w14:paraId="3C862295" w14:textId="77777777" w:rsidR="00FA6511" w:rsidRPr="00365C51" w:rsidRDefault="00FA6511" w:rsidP="00FA6511">
      <w:pPr>
        <w:pStyle w:val="NoSpacing"/>
        <w:ind w:left="360"/>
        <w:rPr>
          <w:rFonts w:ascii="Times New Roman" w:hAnsi="Times New Roman"/>
          <w:color w:val="000000"/>
          <w:szCs w:val="24"/>
        </w:rPr>
      </w:pPr>
      <w:r w:rsidRPr="00365C51">
        <w:rPr>
          <w:rFonts w:ascii="Times New Roman" w:hAnsi="Times New Roman"/>
          <w:color w:val="000000"/>
          <w:szCs w:val="24"/>
        </w:rPr>
        <w:t>Presentations:</w:t>
      </w:r>
    </w:p>
    <w:p w14:paraId="3C862296" w14:textId="77777777" w:rsidR="00FA6511" w:rsidRPr="00365C51" w:rsidRDefault="00FA6511" w:rsidP="005817DF">
      <w:pPr>
        <w:pStyle w:val="NoSpacing"/>
        <w:numPr>
          <w:ilvl w:val="0"/>
          <w:numId w:val="87"/>
        </w:numPr>
        <w:rPr>
          <w:rFonts w:ascii="Times New Roman" w:hAnsi="Times New Roman"/>
          <w:color w:val="000000"/>
          <w:szCs w:val="24"/>
        </w:rPr>
      </w:pPr>
      <w:r w:rsidRPr="00365C51">
        <w:rPr>
          <w:rFonts w:ascii="Times New Roman" w:hAnsi="Times New Roman"/>
          <w:color w:val="000000"/>
          <w:szCs w:val="24"/>
        </w:rPr>
        <w:t xml:space="preserve">“Tight Lower Bounds for Testing Linear Isomorphism”, Florida International University, October 2013. </w:t>
      </w:r>
    </w:p>
    <w:p w14:paraId="3C862297" w14:textId="77777777" w:rsidR="00FA6511" w:rsidRPr="00365C51" w:rsidRDefault="00FA6511" w:rsidP="005817DF">
      <w:pPr>
        <w:pStyle w:val="NoSpacing"/>
        <w:numPr>
          <w:ilvl w:val="0"/>
          <w:numId w:val="87"/>
        </w:numPr>
        <w:rPr>
          <w:rFonts w:ascii="Times New Roman" w:hAnsi="Times New Roman"/>
          <w:color w:val="000000"/>
          <w:szCs w:val="24"/>
        </w:rPr>
      </w:pPr>
      <w:r w:rsidRPr="00365C51">
        <w:rPr>
          <w:rFonts w:ascii="Times New Roman" w:hAnsi="Times New Roman"/>
          <w:color w:val="000000"/>
          <w:szCs w:val="24"/>
        </w:rPr>
        <w:t xml:space="preserve">“Tight Lower Bounds for Testing Linear Isomorphism”, </w:t>
      </w:r>
      <w:r w:rsidRPr="00365C51">
        <w:rPr>
          <w:rFonts w:ascii="Times New Roman" w:hAnsi="Times New Roman"/>
          <w:i/>
          <w:iCs/>
          <w:color w:val="000000"/>
          <w:szCs w:val="24"/>
        </w:rPr>
        <w:t>RANDOM’13</w:t>
      </w:r>
      <w:r w:rsidRPr="00365C51">
        <w:rPr>
          <w:rFonts w:ascii="Times New Roman" w:hAnsi="Times New Roman"/>
          <w:color w:val="000000"/>
          <w:szCs w:val="24"/>
        </w:rPr>
        <w:t xml:space="preserve">, Berkeley, CA, August 2013. </w:t>
      </w:r>
    </w:p>
    <w:p w14:paraId="3C862298" w14:textId="77777777" w:rsidR="00FA6511" w:rsidRPr="00365C51" w:rsidRDefault="00FA6511" w:rsidP="005817DF">
      <w:pPr>
        <w:pStyle w:val="NoSpacing"/>
        <w:numPr>
          <w:ilvl w:val="0"/>
          <w:numId w:val="87"/>
        </w:numPr>
        <w:rPr>
          <w:rFonts w:ascii="Times New Roman" w:hAnsi="Times New Roman"/>
          <w:color w:val="000000"/>
          <w:szCs w:val="24"/>
        </w:rPr>
      </w:pPr>
      <w:r w:rsidRPr="00365C51">
        <w:rPr>
          <w:rFonts w:ascii="Times New Roman" w:hAnsi="Times New Roman"/>
          <w:color w:val="000000"/>
          <w:szCs w:val="24"/>
        </w:rPr>
        <w:t>“Local Computation Algorithms”, Purdue University, September 2012.</w:t>
      </w:r>
    </w:p>
    <w:p w14:paraId="3C862299" w14:textId="77777777" w:rsidR="00FA6511" w:rsidRPr="00365C51" w:rsidRDefault="00FA6511" w:rsidP="005817DF">
      <w:pPr>
        <w:pStyle w:val="NoSpacing"/>
        <w:numPr>
          <w:ilvl w:val="0"/>
          <w:numId w:val="87"/>
        </w:numPr>
        <w:rPr>
          <w:rFonts w:ascii="Times New Roman" w:hAnsi="Times New Roman"/>
          <w:color w:val="000000"/>
          <w:szCs w:val="24"/>
        </w:rPr>
      </w:pPr>
      <w:r w:rsidRPr="00365C51">
        <w:rPr>
          <w:rFonts w:ascii="Times New Roman" w:hAnsi="Times New Roman"/>
          <w:color w:val="000000"/>
          <w:szCs w:val="24"/>
        </w:rPr>
        <w:t xml:space="preserve">“Space-efficient Local Computation Algorithms”, </w:t>
      </w:r>
      <w:r w:rsidRPr="00365C51">
        <w:rPr>
          <w:rFonts w:ascii="Times New Roman" w:hAnsi="Times New Roman"/>
          <w:i/>
          <w:iCs/>
          <w:color w:val="000000"/>
          <w:szCs w:val="24"/>
        </w:rPr>
        <w:t>SODA’12</w:t>
      </w:r>
      <w:r w:rsidRPr="00365C51">
        <w:rPr>
          <w:rFonts w:ascii="Times New Roman" w:hAnsi="Times New Roman"/>
          <w:color w:val="000000"/>
          <w:szCs w:val="24"/>
        </w:rPr>
        <w:t>, Kyoto, Japan, January 2012.</w:t>
      </w:r>
    </w:p>
    <w:p w14:paraId="3C86229A" w14:textId="77777777" w:rsidR="00FA6511" w:rsidRPr="00365C51" w:rsidRDefault="00FA6511" w:rsidP="005817DF">
      <w:pPr>
        <w:pStyle w:val="NoSpacing"/>
        <w:numPr>
          <w:ilvl w:val="0"/>
          <w:numId w:val="87"/>
        </w:numPr>
        <w:rPr>
          <w:rFonts w:ascii="Times New Roman" w:hAnsi="Times New Roman"/>
          <w:color w:val="000000"/>
          <w:szCs w:val="24"/>
        </w:rPr>
      </w:pPr>
      <w:r w:rsidRPr="00365C51">
        <w:rPr>
          <w:rFonts w:ascii="Times New Roman" w:hAnsi="Times New Roman"/>
          <w:color w:val="000000"/>
          <w:szCs w:val="24"/>
        </w:rPr>
        <w:t>“Local Computation Algorithms”, Bertinoro workshop on sublinear algorithms, May 2011.</w:t>
      </w:r>
    </w:p>
    <w:p w14:paraId="3C86229B" w14:textId="77777777" w:rsidR="00FA6511" w:rsidRPr="00365C51" w:rsidRDefault="00FA6511" w:rsidP="005817DF">
      <w:pPr>
        <w:pStyle w:val="NoSpacing"/>
        <w:numPr>
          <w:ilvl w:val="0"/>
          <w:numId w:val="87"/>
        </w:numPr>
        <w:rPr>
          <w:rFonts w:ascii="Times New Roman" w:hAnsi="Times New Roman"/>
          <w:color w:val="000000"/>
          <w:szCs w:val="24"/>
        </w:rPr>
      </w:pPr>
      <w:r w:rsidRPr="00365C51">
        <w:rPr>
          <w:rFonts w:ascii="Times New Roman" w:hAnsi="Times New Roman"/>
          <w:color w:val="000000"/>
          <w:szCs w:val="24"/>
        </w:rPr>
        <w:t xml:space="preserve">“Property Testing via Set-theoretic Operations”, </w:t>
      </w:r>
      <w:r w:rsidRPr="00365C51">
        <w:rPr>
          <w:rFonts w:ascii="Times New Roman" w:hAnsi="Times New Roman"/>
          <w:i/>
          <w:iCs/>
          <w:color w:val="000000"/>
          <w:szCs w:val="24"/>
        </w:rPr>
        <w:t>ICS’11</w:t>
      </w:r>
      <w:r w:rsidRPr="00365C51">
        <w:rPr>
          <w:rFonts w:ascii="Times New Roman" w:hAnsi="Times New Roman"/>
          <w:color w:val="000000"/>
          <w:szCs w:val="24"/>
        </w:rPr>
        <w:t>, Beijing, China, January 2011.</w:t>
      </w:r>
    </w:p>
    <w:p w14:paraId="3C86229C" w14:textId="77777777" w:rsidR="00FA6511" w:rsidRPr="00365C51" w:rsidRDefault="00FA6511" w:rsidP="00FA6511">
      <w:pPr>
        <w:pStyle w:val="NoSpacing"/>
        <w:ind w:left="360"/>
        <w:rPr>
          <w:rFonts w:ascii="Times New Roman" w:hAnsi="Times New Roman"/>
          <w:szCs w:val="24"/>
        </w:rPr>
      </w:pPr>
    </w:p>
    <w:p w14:paraId="3C86229D"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10. Professional Development</w:t>
      </w:r>
    </w:p>
    <w:p w14:paraId="3C86229E"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ab/>
      </w:r>
    </w:p>
    <w:p w14:paraId="3C86229F" w14:textId="77777777" w:rsidR="00FA6511" w:rsidRPr="00365C51" w:rsidRDefault="00FA6511" w:rsidP="00FA6511"/>
    <w:p w14:paraId="3C8622A0" w14:textId="77777777" w:rsidR="00FA6511" w:rsidRPr="00365C51" w:rsidRDefault="00FA6511" w:rsidP="00FA6511">
      <w:pPr>
        <w:rPr>
          <w:b/>
          <w:u w:val="single"/>
        </w:rPr>
      </w:pPr>
      <w:r w:rsidRPr="00365C51">
        <w:rPr>
          <w:b/>
          <w:u w:val="single"/>
        </w:rPr>
        <w:br w:type="page"/>
      </w:r>
    </w:p>
    <w:p w14:paraId="3C8622A1" w14:textId="77777777" w:rsidR="00FA6511" w:rsidRPr="00365C51" w:rsidRDefault="00FA6511" w:rsidP="005817DF">
      <w:pPr>
        <w:pStyle w:val="NoSpacing"/>
        <w:numPr>
          <w:ilvl w:val="0"/>
          <w:numId w:val="100"/>
        </w:numPr>
        <w:rPr>
          <w:rFonts w:ascii="Times New Roman" w:hAnsi="Times New Roman"/>
          <w:szCs w:val="24"/>
        </w:rPr>
      </w:pPr>
      <w:r w:rsidRPr="00A5188D">
        <w:rPr>
          <w:rFonts w:ascii="Times New Roman" w:hAnsi="Times New Roman"/>
          <w:b/>
          <w:szCs w:val="24"/>
        </w:rPr>
        <w:t>Name: Wei Zeng</w:t>
      </w:r>
      <w:r w:rsidRPr="00365C51">
        <w:rPr>
          <w:rFonts w:ascii="Times New Roman" w:hAnsi="Times New Roman"/>
          <w:szCs w:val="24"/>
        </w:rPr>
        <w:tab/>
      </w:r>
      <w:r>
        <w:rPr>
          <w:rFonts w:ascii="Times New Roman" w:hAnsi="Times New Roman"/>
          <w:szCs w:val="24"/>
        </w:rPr>
        <w:tab/>
      </w:r>
      <w:r w:rsidRPr="00365C51">
        <w:rPr>
          <w:rFonts w:ascii="Times New Roman" w:hAnsi="Times New Roman"/>
          <w:szCs w:val="24"/>
        </w:rPr>
        <w:t>Rank: Assistant Professor</w:t>
      </w:r>
      <w:r w:rsidRPr="00365C51">
        <w:rPr>
          <w:rFonts w:ascii="Times New Roman" w:hAnsi="Times New Roman"/>
          <w:szCs w:val="24"/>
        </w:rPr>
        <w:tab/>
        <w:t>Tenure-Status: Tenure Track</w:t>
      </w:r>
    </w:p>
    <w:p w14:paraId="3C8622A2" w14:textId="77777777" w:rsidR="00FA6511" w:rsidRPr="00365C51" w:rsidRDefault="00FA6511" w:rsidP="00FA6511">
      <w:pPr>
        <w:pStyle w:val="NoSpacing"/>
        <w:rPr>
          <w:rFonts w:ascii="Times New Roman" w:hAnsi="Times New Roman"/>
          <w:szCs w:val="24"/>
        </w:rPr>
      </w:pPr>
    </w:p>
    <w:p w14:paraId="3C8622A3"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 xml:space="preserve">2. Degrees Held: Ph.D. in Computer Science and Technology </w:t>
      </w:r>
    </w:p>
    <w:p w14:paraId="3C8622A4" w14:textId="77777777" w:rsidR="00FA6511" w:rsidRPr="00365C51" w:rsidRDefault="00FA6511" w:rsidP="00FA6511">
      <w:pPr>
        <w:pStyle w:val="NoSpacing"/>
        <w:rPr>
          <w:rFonts w:ascii="Times New Roman" w:hAnsi="Times New Roman"/>
          <w:szCs w:val="24"/>
        </w:rPr>
      </w:pPr>
    </w:p>
    <w:p w14:paraId="3C8622A5"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3. Date of original appointment to this faculty, followed by dates and ranks of advancement:</w:t>
      </w:r>
    </w:p>
    <w:p w14:paraId="3C8622A6"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Tenure-track Assistant Professor</w:t>
      </w:r>
      <w:r w:rsidRPr="00365C51">
        <w:rPr>
          <w:rFonts w:ascii="Times New Roman" w:hAnsi="Times New Roman"/>
          <w:szCs w:val="24"/>
        </w:rPr>
        <w:tab/>
        <w:t>Aug 17, 2012</w:t>
      </w:r>
    </w:p>
    <w:p w14:paraId="3C8622A7" w14:textId="77777777" w:rsidR="00FA6511" w:rsidRPr="00365C51" w:rsidRDefault="00FA6511" w:rsidP="00FA6511">
      <w:pPr>
        <w:pStyle w:val="NoSpacing"/>
        <w:rPr>
          <w:rFonts w:ascii="Times New Roman" w:hAnsi="Times New Roman"/>
          <w:szCs w:val="24"/>
        </w:rPr>
      </w:pPr>
    </w:p>
    <w:p w14:paraId="3C8622A8"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4. Non-academic experience</w:t>
      </w:r>
    </w:p>
    <w:p w14:paraId="3C8622A9"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N/A</w:t>
      </w:r>
    </w:p>
    <w:p w14:paraId="3C8622AA" w14:textId="77777777" w:rsidR="00FA6511" w:rsidRPr="00365C51" w:rsidRDefault="00FA6511" w:rsidP="00FA6511">
      <w:pPr>
        <w:pStyle w:val="NoSpacing"/>
        <w:rPr>
          <w:rFonts w:ascii="Times New Roman" w:hAnsi="Times New Roman"/>
          <w:szCs w:val="24"/>
        </w:rPr>
      </w:pPr>
    </w:p>
    <w:p w14:paraId="3C8622AB"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5. Certifications</w:t>
      </w:r>
    </w:p>
    <w:p w14:paraId="3C8622AC"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N/A</w:t>
      </w:r>
    </w:p>
    <w:p w14:paraId="3C8622AD" w14:textId="77777777" w:rsidR="00FA6511" w:rsidRPr="00365C51" w:rsidRDefault="00FA6511" w:rsidP="00FA6511">
      <w:pPr>
        <w:pStyle w:val="NoSpacing"/>
        <w:rPr>
          <w:rFonts w:ascii="Times New Roman" w:hAnsi="Times New Roman"/>
          <w:szCs w:val="24"/>
        </w:rPr>
      </w:pPr>
    </w:p>
    <w:p w14:paraId="3C8622AE"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6. Current Member in Professional Organizations</w:t>
      </w:r>
    </w:p>
    <w:p w14:paraId="3C8622AF"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ACM, IEEE, SIAM, MICCAI</w:t>
      </w:r>
    </w:p>
    <w:p w14:paraId="3C8622B0" w14:textId="77777777" w:rsidR="00FA6511" w:rsidRPr="00365C51" w:rsidRDefault="00FA6511" w:rsidP="00FA6511">
      <w:pPr>
        <w:pStyle w:val="NoSpacing"/>
        <w:rPr>
          <w:rFonts w:ascii="Times New Roman" w:hAnsi="Times New Roman"/>
          <w:szCs w:val="24"/>
        </w:rPr>
      </w:pPr>
    </w:p>
    <w:p w14:paraId="3C8622B1"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7. Honors and Awards</w:t>
      </w:r>
    </w:p>
    <w:p w14:paraId="3C8622B2" w14:textId="77777777" w:rsidR="00FA6511" w:rsidRPr="00365C51" w:rsidRDefault="00FA6511" w:rsidP="005817DF">
      <w:pPr>
        <w:numPr>
          <w:ilvl w:val="0"/>
          <w:numId w:val="90"/>
        </w:numPr>
        <w:tabs>
          <w:tab w:val="clear" w:pos="1137"/>
          <w:tab w:val="left" w:pos="400"/>
        </w:tabs>
        <w:ind w:left="400" w:hanging="360"/>
        <w:jc w:val="both"/>
        <w:rPr>
          <w:rFonts w:eastAsia="Calibri"/>
        </w:rPr>
      </w:pPr>
      <w:r w:rsidRPr="00365C51">
        <w:rPr>
          <w:rFonts w:eastAsia="Calibri"/>
        </w:rPr>
        <w:t xml:space="preserve">The Best Paper Award - The Gaheon Award for the best paper from Volume 9, Year 2009 of the International Journal of CAD/CAM (IJCC), Korea, Aug 27, 2010. </w:t>
      </w:r>
    </w:p>
    <w:p w14:paraId="3C8622B3" w14:textId="77777777" w:rsidR="00FA6511" w:rsidRPr="00365C51" w:rsidRDefault="00FA6511" w:rsidP="005817DF">
      <w:pPr>
        <w:numPr>
          <w:ilvl w:val="0"/>
          <w:numId w:val="90"/>
        </w:numPr>
        <w:tabs>
          <w:tab w:val="clear" w:pos="1137"/>
          <w:tab w:val="left" w:pos="400"/>
        </w:tabs>
        <w:ind w:left="400" w:hanging="360"/>
        <w:jc w:val="both"/>
        <w:rPr>
          <w:rFonts w:eastAsia="Calibri"/>
        </w:rPr>
      </w:pPr>
      <w:r w:rsidRPr="00365C51">
        <w:rPr>
          <w:rFonts w:eastAsia="Calibri"/>
        </w:rPr>
        <w:t xml:space="preserve">The NSF Travel Grant for Graduates/Postdocs for The 29th Conference on Computer Communications (IEEE INFOCOM’10), San Diego, CA, Mar 17, 2010. </w:t>
      </w:r>
    </w:p>
    <w:p w14:paraId="3C8622B4" w14:textId="77777777" w:rsidR="00FA6511" w:rsidRPr="00365C51" w:rsidRDefault="00FA6511" w:rsidP="005817DF">
      <w:pPr>
        <w:numPr>
          <w:ilvl w:val="0"/>
          <w:numId w:val="90"/>
        </w:numPr>
        <w:tabs>
          <w:tab w:val="clear" w:pos="1137"/>
          <w:tab w:val="left" w:pos="400"/>
        </w:tabs>
        <w:ind w:left="400" w:hanging="360"/>
        <w:jc w:val="both"/>
        <w:rPr>
          <w:rFonts w:eastAsia="Calibri"/>
        </w:rPr>
      </w:pPr>
      <w:r w:rsidRPr="00365C51">
        <w:t xml:space="preserve">The NSF Travel Grant for Graduates/Postdocs for The 51th Annual Symposium on Foundations of Computer Science (FOCS’10), Las Vegas, Nevada, Oct 23-26, 2010. </w:t>
      </w:r>
    </w:p>
    <w:p w14:paraId="3C8622B5" w14:textId="77777777" w:rsidR="00FA6511" w:rsidRPr="00365C51" w:rsidRDefault="00FA6511" w:rsidP="00FA6511">
      <w:pPr>
        <w:pStyle w:val="NoSpacing"/>
        <w:rPr>
          <w:rFonts w:ascii="Times New Roman" w:hAnsi="Times New Roman"/>
          <w:szCs w:val="24"/>
        </w:rPr>
      </w:pPr>
    </w:p>
    <w:p w14:paraId="3C8622B6" w14:textId="77777777" w:rsidR="00FA6511" w:rsidRPr="00365C51" w:rsidRDefault="00FA6511" w:rsidP="00FA6511">
      <w:r w:rsidRPr="00365C51">
        <w:t>8. Service activities (within and outside of the institution)</w:t>
      </w:r>
    </w:p>
    <w:p w14:paraId="3C8622B7" w14:textId="77777777" w:rsidR="00FA6511" w:rsidRPr="00365C51" w:rsidRDefault="00FA6511" w:rsidP="00FA6511">
      <w:pPr>
        <w:tabs>
          <w:tab w:val="left" w:pos="400"/>
        </w:tabs>
        <w:jc w:val="both"/>
        <w:rPr>
          <w:b/>
          <w:bCs/>
        </w:rPr>
      </w:pPr>
      <w:r w:rsidRPr="00365C51">
        <w:rPr>
          <w:b/>
          <w:bCs/>
        </w:rPr>
        <w:t>Scientific Program Committees</w:t>
      </w:r>
    </w:p>
    <w:p w14:paraId="3C8622B8" w14:textId="77777777" w:rsidR="00FA6511" w:rsidRPr="00365C51" w:rsidRDefault="00FA6511" w:rsidP="00FA6511">
      <w:r w:rsidRPr="00365C51">
        <w:t>International Conference on Pattern Recognition (ICPR) 2012, IEEE International Conference on Automatic Face and Gesture Recognition Workshop on 3D Face Biometrics (FG) 2013, International Symposium on Visual Computing (ISVC) 2014-2015</w:t>
      </w:r>
    </w:p>
    <w:p w14:paraId="3C8622B9" w14:textId="77777777" w:rsidR="00FA6511" w:rsidRPr="00365C51" w:rsidRDefault="00FA6511" w:rsidP="00FA6511">
      <w:pPr>
        <w:tabs>
          <w:tab w:val="left" w:pos="400"/>
        </w:tabs>
        <w:jc w:val="both"/>
        <w:rPr>
          <w:b/>
          <w:bCs/>
        </w:rPr>
      </w:pPr>
      <w:r w:rsidRPr="00365C51">
        <w:rPr>
          <w:b/>
          <w:bCs/>
        </w:rPr>
        <w:t>Reviewing or Editorship Activities</w:t>
      </w:r>
    </w:p>
    <w:p w14:paraId="3C8622BA" w14:textId="77777777" w:rsidR="00FA6511" w:rsidRPr="00365C51" w:rsidRDefault="00FA6511" w:rsidP="00FA6511">
      <w:r w:rsidRPr="00365C51">
        <w:rPr>
          <w:bCs/>
          <w:i/>
        </w:rPr>
        <w:t>Technical Reviewer for Selected Journals and Conferences</w:t>
      </w:r>
      <w:r w:rsidRPr="00365C51">
        <w:rPr>
          <w:i/>
        </w:rPr>
        <w:t>:</w:t>
      </w:r>
      <w:r w:rsidRPr="00365C51">
        <w:t xml:space="preserve"> IEEE TPAMI, IEEE TIP, IEEE TVCG, IEEE TPDS, IEEE TWC, ACM TOG, ACM TOSN, Medical Physics, C&amp;G, GMOD, SPIE OE, IET CV, IET Biometrics, MICCAI, EuroGraphics, PacificGraphics, FG; </w:t>
      </w:r>
      <w:r w:rsidRPr="00365C51">
        <w:rPr>
          <w:bCs/>
          <w:i/>
        </w:rPr>
        <w:t>Grant</w:t>
      </w:r>
      <w:r w:rsidRPr="00365C51">
        <w:rPr>
          <w:i/>
        </w:rPr>
        <w:t xml:space="preserve">: </w:t>
      </w:r>
      <w:r w:rsidRPr="00365C51">
        <w:t xml:space="preserve">U.S. NSF, Georgian NSF, RGC of Hong Kong ; </w:t>
      </w:r>
      <w:r w:rsidRPr="00365C51">
        <w:rPr>
          <w:bCs/>
          <w:i/>
        </w:rPr>
        <w:t>Book</w:t>
      </w:r>
      <w:r w:rsidRPr="00365C51">
        <w:rPr>
          <w:i/>
        </w:rPr>
        <w:t>:</w:t>
      </w:r>
      <w:r w:rsidRPr="00365C51">
        <w:t xml:space="preserve"> CRC Press; </w:t>
      </w:r>
      <w:r w:rsidRPr="00365C51">
        <w:rPr>
          <w:bCs/>
          <w:i/>
        </w:rPr>
        <w:t>Editor</w:t>
      </w:r>
      <w:r w:rsidRPr="00365C51">
        <w:rPr>
          <w:i/>
        </w:rPr>
        <w:t xml:space="preserve">: </w:t>
      </w:r>
      <w:r w:rsidRPr="00365C51">
        <w:t>J of Appl. &amp; Comp. Math</w:t>
      </w:r>
    </w:p>
    <w:p w14:paraId="3C8622BB" w14:textId="77777777" w:rsidR="00FA6511" w:rsidRPr="00365C51" w:rsidRDefault="00FA6511" w:rsidP="00FA6511">
      <w:pPr>
        <w:tabs>
          <w:tab w:val="left" w:pos="400"/>
        </w:tabs>
        <w:jc w:val="both"/>
        <w:rPr>
          <w:b/>
          <w:bCs/>
        </w:rPr>
      </w:pPr>
      <w:r w:rsidRPr="00365C51">
        <w:rPr>
          <w:b/>
          <w:bCs/>
        </w:rPr>
        <w:t>Service at SCIS/FIU</w:t>
      </w:r>
    </w:p>
    <w:p w14:paraId="3C8622BC" w14:textId="77777777" w:rsidR="00FA6511" w:rsidRPr="00365C51" w:rsidRDefault="00FA6511" w:rsidP="00FA6511">
      <w:pPr>
        <w:tabs>
          <w:tab w:val="left" w:pos="400"/>
        </w:tabs>
        <w:jc w:val="both"/>
      </w:pPr>
      <w:r w:rsidRPr="00365C51">
        <w:rPr>
          <w:i/>
        </w:rPr>
        <w:t>Graduate Committee</w:t>
      </w:r>
      <w:r w:rsidRPr="00365C51">
        <w:t xml:space="preserve">, 2014-2015, 2015-2016, </w:t>
      </w:r>
      <w:r w:rsidRPr="00365C51">
        <w:rPr>
          <w:i/>
        </w:rPr>
        <w:t>Distinguished Seminar Series Committee</w:t>
      </w:r>
      <w:r w:rsidRPr="00365C51">
        <w:t xml:space="preserve">,  2014-2015, 2015-2016, </w:t>
      </w:r>
      <w:r w:rsidRPr="00365C51">
        <w:rPr>
          <w:i/>
        </w:rPr>
        <w:t>Faculty Recruitment Committee</w:t>
      </w:r>
      <w:r w:rsidRPr="00365C51">
        <w:t xml:space="preserve">, 2013-2014, </w:t>
      </w:r>
      <w:r w:rsidRPr="00365C51">
        <w:rPr>
          <w:i/>
        </w:rPr>
        <w:t>Judge</w:t>
      </w:r>
      <w:r w:rsidRPr="00365C51">
        <w:t xml:space="preserve">, Senior Project Showcase and Presentations, 2013, 2014, </w:t>
      </w:r>
      <w:r w:rsidRPr="00365C51">
        <w:rPr>
          <w:i/>
        </w:rPr>
        <w:t>Assistant</w:t>
      </w:r>
      <w:r w:rsidRPr="00365C51">
        <w:t xml:space="preserve">, Women in Computer Science Society,  2012-present </w:t>
      </w:r>
      <w:r w:rsidRPr="00365C51">
        <w:rPr>
          <w:i/>
        </w:rPr>
        <w:t>Guest Speaker</w:t>
      </w:r>
      <w:r w:rsidRPr="00365C51">
        <w:t xml:space="preserve">, High School Programming Competition, 2013, </w:t>
      </w:r>
      <w:r w:rsidRPr="00365C51">
        <w:rPr>
          <w:i/>
        </w:rPr>
        <w:t>Cyber Security Innovation Center Foundation Meeting</w:t>
      </w:r>
      <w:r w:rsidRPr="00365C51">
        <w:t xml:space="preserve">, 2012-2014, </w:t>
      </w:r>
      <w:r w:rsidRPr="00365C51">
        <w:rPr>
          <w:i/>
        </w:rPr>
        <w:t>Cognitive Neuroscience Initiative Committee</w:t>
      </w:r>
      <w:r w:rsidRPr="00365C51">
        <w:t xml:space="preserve"> </w:t>
      </w:r>
      <w:r w:rsidRPr="00365C51">
        <w:rPr>
          <w:i/>
        </w:rPr>
        <w:t>Meeting</w:t>
      </w:r>
      <w:r w:rsidRPr="00365C51">
        <w:t>, 2012</w:t>
      </w:r>
    </w:p>
    <w:p w14:paraId="3C8622BD" w14:textId="77777777" w:rsidR="00FA6511" w:rsidRPr="00365C51" w:rsidRDefault="00FA6511" w:rsidP="00FA6511">
      <w:pPr>
        <w:pStyle w:val="NoSpacing"/>
        <w:rPr>
          <w:rFonts w:ascii="Times New Roman" w:hAnsi="Times New Roman"/>
          <w:szCs w:val="24"/>
        </w:rPr>
      </w:pPr>
    </w:p>
    <w:p w14:paraId="3C8622BE" w14:textId="77777777" w:rsidR="00FA6511" w:rsidRPr="00365C51" w:rsidRDefault="00FA6511" w:rsidP="00FA6511">
      <w:pPr>
        <w:pStyle w:val="NoSpacing"/>
        <w:rPr>
          <w:rFonts w:ascii="Times New Roman" w:hAnsi="Times New Roman"/>
          <w:szCs w:val="24"/>
        </w:rPr>
      </w:pPr>
      <w:r w:rsidRPr="00365C51">
        <w:rPr>
          <w:rFonts w:ascii="Times New Roman" w:hAnsi="Times New Roman"/>
          <w:szCs w:val="24"/>
        </w:rPr>
        <w:t>9. Publications and Presentations</w:t>
      </w:r>
    </w:p>
    <w:p w14:paraId="3C8622BF" w14:textId="77777777" w:rsidR="00FA6511" w:rsidRPr="00365C51" w:rsidRDefault="00FA6511" w:rsidP="00FA6511">
      <w:pPr>
        <w:rPr>
          <w:b/>
          <w:bCs/>
        </w:rPr>
      </w:pPr>
      <w:r w:rsidRPr="00365C51">
        <w:rPr>
          <w:b/>
          <w:bCs/>
        </w:rPr>
        <w:t>Patents and book</w:t>
      </w:r>
    </w:p>
    <w:p w14:paraId="3C8622C0" w14:textId="77777777" w:rsidR="00FA6511" w:rsidRPr="00365C51" w:rsidRDefault="00FA6511" w:rsidP="005817DF">
      <w:pPr>
        <w:numPr>
          <w:ilvl w:val="0"/>
          <w:numId w:val="92"/>
        </w:numPr>
        <w:jc w:val="both"/>
      </w:pPr>
      <w:r w:rsidRPr="00365C51">
        <w:t xml:space="preserve">A. Kaufman, J. Marino, X. </w:t>
      </w:r>
      <w:proofErr w:type="gramStart"/>
      <w:r w:rsidRPr="00365C51">
        <w:t>Gu</w:t>
      </w:r>
      <w:proofErr w:type="gramEnd"/>
      <w:r w:rsidRPr="00365C51">
        <w:t xml:space="preserve"> and </w:t>
      </w:r>
      <w:r w:rsidRPr="00365C51">
        <w:rPr>
          <w:b/>
        </w:rPr>
        <w:t>W. Zeng</w:t>
      </w:r>
      <w:r w:rsidRPr="00365C51">
        <w:t xml:space="preserve">. </w:t>
      </w:r>
      <w:r w:rsidRPr="00365C51">
        <w:rPr>
          <w:i/>
        </w:rPr>
        <w:t>System and Method for Context Preserving Maps of Tubular Structures</w:t>
      </w:r>
      <w:r w:rsidRPr="00365C51">
        <w:t xml:space="preserve">. Pub No.: US 2014/0362080 A1. Dec 11, 2014. </w:t>
      </w:r>
    </w:p>
    <w:p w14:paraId="3C8622C1" w14:textId="77777777" w:rsidR="00FA6511" w:rsidRPr="00365C51" w:rsidRDefault="00FA6511" w:rsidP="005817DF">
      <w:pPr>
        <w:numPr>
          <w:ilvl w:val="0"/>
          <w:numId w:val="92"/>
        </w:numPr>
        <w:jc w:val="both"/>
      </w:pPr>
      <w:r w:rsidRPr="00365C51">
        <w:t>A. Kaufman,</w:t>
      </w:r>
      <w:r w:rsidRPr="00365C51">
        <w:rPr>
          <w:b/>
        </w:rPr>
        <w:t xml:space="preserve"> </w:t>
      </w:r>
      <w:r w:rsidRPr="00365C51">
        <w:t xml:space="preserve">X. </w:t>
      </w:r>
      <w:proofErr w:type="gramStart"/>
      <w:r w:rsidRPr="00365C51">
        <w:t>Gu</w:t>
      </w:r>
      <w:proofErr w:type="gramEnd"/>
      <w:r w:rsidRPr="00365C51">
        <w:t xml:space="preserve">, </w:t>
      </w:r>
      <w:r w:rsidRPr="00365C51">
        <w:rPr>
          <w:b/>
        </w:rPr>
        <w:t>W. Zeng</w:t>
      </w:r>
      <w:r w:rsidRPr="00365C51">
        <w:t xml:space="preserve">, J. Marino and K. C. Gurijala. </w:t>
      </w:r>
      <w:r w:rsidRPr="00365C51">
        <w:rPr>
          <w:i/>
        </w:rPr>
        <w:t>Registration of Scanned Organs Obtained from Different Orientations</w:t>
      </w:r>
      <w:r w:rsidRPr="00365C51">
        <w:t>. Pub No.: US 2013/0170726 A1. Jul 04, 2013.</w:t>
      </w:r>
    </w:p>
    <w:p w14:paraId="3C8622C2" w14:textId="77777777" w:rsidR="00FA6511" w:rsidRPr="00365C51" w:rsidRDefault="00FA6511" w:rsidP="005817DF">
      <w:pPr>
        <w:numPr>
          <w:ilvl w:val="0"/>
          <w:numId w:val="92"/>
        </w:numPr>
        <w:jc w:val="both"/>
      </w:pPr>
      <w:r w:rsidRPr="00365C51">
        <w:rPr>
          <w:b/>
        </w:rPr>
        <w:t>W. Zeng</w:t>
      </w:r>
      <w:r w:rsidRPr="00365C51">
        <w:t xml:space="preserve"> and X. D. </w:t>
      </w:r>
      <w:proofErr w:type="gramStart"/>
      <w:r w:rsidRPr="00365C51">
        <w:t>Gu</w:t>
      </w:r>
      <w:proofErr w:type="gramEnd"/>
      <w:r w:rsidRPr="00365C51">
        <w:t xml:space="preserve">. </w:t>
      </w:r>
      <w:r w:rsidRPr="00365C51">
        <w:rPr>
          <w:i/>
        </w:rPr>
        <w:t>Ricci Flow for Shape Analysis and Surface Registration: Theories, Algorithms and Applications</w:t>
      </w:r>
      <w:r w:rsidRPr="00365C51">
        <w:t>. SpringerBriefs in Mathematics, ed. Eve Mayer and Vaishali Damle. New York, NY: Springer Science+Business Media, LLC. Nov 30, 2013.</w:t>
      </w:r>
    </w:p>
    <w:p w14:paraId="3C8622C3" w14:textId="77777777" w:rsidR="00FA6511" w:rsidRPr="00365C51" w:rsidRDefault="00FA6511" w:rsidP="00FA6511">
      <w:pPr>
        <w:jc w:val="both"/>
        <w:rPr>
          <w:b/>
        </w:rPr>
      </w:pPr>
      <w:r w:rsidRPr="00365C51">
        <w:rPr>
          <w:b/>
        </w:rPr>
        <w:t>Selected peer-reviewed conference and journal papers</w:t>
      </w:r>
    </w:p>
    <w:p w14:paraId="3C8622C4" w14:textId="77777777" w:rsidR="00FA6511" w:rsidRPr="00365C51" w:rsidRDefault="00FA6511" w:rsidP="005817DF">
      <w:pPr>
        <w:pStyle w:val="ListParagraph"/>
        <w:widowControl/>
        <w:numPr>
          <w:ilvl w:val="0"/>
          <w:numId w:val="91"/>
        </w:numPr>
        <w:rPr>
          <w:rFonts w:eastAsiaTheme="minorHAnsi"/>
        </w:rPr>
      </w:pPr>
      <w:r w:rsidRPr="00365C51">
        <w:rPr>
          <w:rFonts w:eastAsiaTheme="minorHAnsi"/>
        </w:rPr>
        <w:t xml:space="preserve">M. Razib, Z.-L. Lu and </w:t>
      </w:r>
      <w:r w:rsidRPr="00365C51">
        <w:rPr>
          <w:rFonts w:eastAsiaTheme="minorHAnsi"/>
          <w:b/>
        </w:rPr>
        <w:t>W. Zeng</w:t>
      </w:r>
      <w:r w:rsidRPr="00365C51">
        <w:rPr>
          <w:rFonts w:eastAsiaTheme="minorHAnsi"/>
        </w:rPr>
        <w:t xml:space="preserve">, “Structural Brain Mapping,” </w:t>
      </w:r>
      <w:r w:rsidRPr="00365C51">
        <w:rPr>
          <w:rFonts w:eastAsiaTheme="minorHAnsi"/>
          <w:i/>
          <w:iCs/>
        </w:rPr>
        <w:t xml:space="preserve">Int’l Conf on Medical Image Comp. Comp. Assisted Intervention </w:t>
      </w:r>
      <w:r w:rsidRPr="00365C51">
        <w:rPr>
          <w:rFonts w:eastAsiaTheme="minorHAnsi"/>
        </w:rPr>
        <w:t>(</w:t>
      </w:r>
      <w:r w:rsidRPr="00365C51">
        <w:rPr>
          <w:rFonts w:eastAsiaTheme="minorHAnsi"/>
          <w:b/>
          <w:bCs/>
        </w:rPr>
        <w:t>MICCAI</w:t>
      </w:r>
      <w:r w:rsidRPr="00365C51">
        <w:rPr>
          <w:rFonts w:eastAsiaTheme="minorHAnsi"/>
        </w:rPr>
        <w:t>), Oct, 2015, Munich, Germany.</w:t>
      </w:r>
    </w:p>
    <w:p w14:paraId="3C8622C5" w14:textId="77777777" w:rsidR="00FA6511" w:rsidRPr="00365C51" w:rsidRDefault="00FA6511" w:rsidP="005817DF">
      <w:pPr>
        <w:pStyle w:val="ListParagraph"/>
        <w:widowControl/>
        <w:numPr>
          <w:ilvl w:val="0"/>
          <w:numId w:val="91"/>
        </w:numPr>
        <w:rPr>
          <w:rFonts w:eastAsiaTheme="minorHAnsi"/>
        </w:rPr>
      </w:pPr>
      <w:r w:rsidRPr="00365C51">
        <w:rPr>
          <w:rFonts w:eastAsiaTheme="minorHAnsi"/>
          <w:b/>
        </w:rPr>
        <w:t>W. Zeng</w:t>
      </w:r>
      <w:r w:rsidRPr="00365C51">
        <w:rPr>
          <w:rFonts w:eastAsiaTheme="minorHAnsi"/>
        </w:rPr>
        <w:t xml:space="preserve"> and Y.-J. Yang, “Surface Matching and Registration by Landmark Curve-Driven Canonical Quasiconformal Mapping,” </w:t>
      </w:r>
      <w:r w:rsidRPr="00365C51">
        <w:rPr>
          <w:rFonts w:eastAsiaTheme="minorHAnsi"/>
          <w:i/>
          <w:iCs/>
        </w:rPr>
        <w:t xml:space="preserve">Euro Conf Comp Vision </w:t>
      </w:r>
      <w:r w:rsidRPr="00365C51">
        <w:rPr>
          <w:rFonts w:eastAsiaTheme="minorHAnsi"/>
        </w:rPr>
        <w:t>(</w:t>
      </w:r>
      <w:r w:rsidRPr="00365C51">
        <w:rPr>
          <w:rFonts w:eastAsiaTheme="minorHAnsi"/>
          <w:b/>
          <w:bCs/>
        </w:rPr>
        <w:t>ECCV</w:t>
      </w:r>
      <w:r w:rsidRPr="00365C51">
        <w:rPr>
          <w:rFonts w:eastAsiaTheme="minorHAnsi"/>
        </w:rPr>
        <w:t>), Sep, 2014, Zürich.</w:t>
      </w:r>
    </w:p>
    <w:p w14:paraId="3C8622C6" w14:textId="77777777" w:rsidR="00FA6511" w:rsidRPr="00365C51" w:rsidRDefault="00FA6511" w:rsidP="005817DF">
      <w:pPr>
        <w:pStyle w:val="ListParagraph"/>
        <w:widowControl/>
        <w:numPr>
          <w:ilvl w:val="0"/>
          <w:numId w:val="91"/>
        </w:numPr>
        <w:rPr>
          <w:rFonts w:eastAsiaTheme="minorHAnsi"/>
        </w:rPr>
      </w:pPr>
      <w:r w:rsidRPr="00365C51">
        <w:rPr>
          <w:rFonts w:eastAsiaTheme="minorHAnsi"/>
          <w:b/>
        </w:rPr>
        <w:t>W. Zeng</w:t>
      </w:r>
      <w:r w:rsidRPr="00365C51">
        <w:rPr>
          <w:rFonts w:eastAsiaTheme="minorHAnsi"/>
        </w:rPr>
        <w:t xml:space="preserve"> and Y.-J. Yang, “Colon Flattening by Landmark-Driven Optimal Quasiconformal Mapping,” </w:t>
      </w:r>
      <w:r w:rsidRPr="00365C51">
        <w:rPr>
          <w:rFonts w:eastAsiaTheme="minorHAnsi"/>
          <w:b/>
          <w:bCs/>
        </w:rPr>
        <w:t>MICCAI</w:t>
      </w:r>
      <w:r w:rsidRPr="00365C51">
        <w:rPr>
          <w:rFonts w:eastAsiaTheme="minorHAnsi"/>
        </w:rPr>
        <w:t>, Sep 14-18, 2014, Boston, USA.</w:t>
      </w:r>
    </w:p>
    <w:p w14:paraId="3C8622C7" w14:textId="77777777" w:rsidR="00FA6511" w:rsidRPr="00365C51" w:rsidRDefault="00FA6511" w:rsidP="005817DF">
      <w:pPr>
        <w:numPr>
          <w:ilvl w:val="0"/>
          <w:numId w:val="91"/>
        </w:numPr>
        <w:jc w:val="both"/>
      </w:pPr>
      <w:r w:rsidRPr="00365C51">
        <w:rPr>
          <w:lang w:val="sv-SE"/>
        </w:rPr>
        <w:t xml:space="preserve">S. Li, </w:t>
      </w:r>
      <w:r w:rsidRPr="00365C51">
        <w:rPr>
          <w:b/>
          <w:lang w:val="sv-SE"/>
        </w:rPr>
        <w:t>W. Zeng</w:t>
      </w:r>
      <w:r w:rsidRPr="00365C51">
        <w:rPr>
          <w:lang w:val="sv-SE"/>
        </w:rPr>
        <w:t xml:space="preserve">, D. Zhou. X. Gu, and J. Gao. </w:t>
      </w:r>
      <w:r w:rsidRPr="00365C51">
        <w:rPr>
          <w:i/>
          <w:lang w:val="sv-SE"/>
        </w:rPr>
        <w:t>Compact Conformal Map for Greedy Routing in Wireless Mobile Sensor Networks</w:t>
      </w:r>
      <w:r w:rsidRPr="00365C51">
        <w:t>. IEEE Trans Mobile Comp (</w:t>
      </w:r>
      <w:r w:rsidRPr="00365C51">
        <w:rPr>
          <w:b/>
        </w:rPr>
        <w:t>TMC</w:t>
      </w:r>
      <w:r w:rsidRPr="00365C51">
        <w:t>), 2015. (in press)</w:t>
      </w:r>
    </w:p>
    <w:p w14:paraId="3C8622C8" w14:textId="77777777" w:rsidR="00FA6511" w:rsidRPr="00365C51" w:rsidRDefault="00FA6511" w:rsidP="005817DF">
      <w:pPr>
        <w:numPr>
          <w:ilvl w:val="0"/>
          <w:numId w:val="91"/>
        </w:numPr>
        <w:jc w:val="both"/>
      </w:pPr>
      <w:r w:rsidRPr="00365C51">
        <w:t xml:space="preserve">Z. Su, Y. Wang, R. Shi, </w:t>
      </w:r>
      <w:r w:rsidRPr="00365C51">
        <w:rPr>
          <w:b/>
        </w:rPr>
        <w:t>W. Zeng</w:t>
      </w:r>
      <w:r w:rsidRPr="00365C51">
        <w:t xml:space="preserve">, J. Sun, F. Luo and X. Gu. </w:t>
      </w:r>
      <w:r w:rsidRPr="00365C51">
        <w:rPr>
          <w:i/>
        </w:rPr>
        <w:t>Optimal Mass Transport for Shape Matching and Classification</w:t>
      </w:r>
      <w:r w:rsidRPr="00365C51">
        <w:t>. IEEE Trans Patt Anal Mach Inte (</w:t>
      </w:r>
      <w:r w:rsidRPr="00365C51">
        <w:rPr>
          <w:b/>
        </w:rPr>
        <w:t>IEEE TPAMI</w:t>
      </w:r>
      <w:r w:rsidRPr="00365C51">
        <w:t xml:space="preserve">), 2015. </w:t>
      </w:r>
    </w:p>
    <w:p w14:paraId="3C8622C9" w14:textId="77777777" w:rsidR="00FA6511" w:rsidRPr="00365C51" w:rsidRDefault="00FA6511" w:rsidP="005817DF">
      <w:pPr>
        <w:numPr>
          <w:ilvl w:val="0"/>
          <w:numId w:val="91"/>
        </w:numPr>
        <w:jc w:val="both"/>
      </w:pPr>
      <w:r w:rsidRPr="00365C51">
        <w:t xml:space="preserve">Y.-J. Yang, </w:t>
      </w:r>
      <w:r w:rsidRPr="00365C51">
        <w:rPr>
          <w:b/>
        </w:rPr>
        <w:t>W. Zeng</w:t>
      </w:r>
      <w:r w:rsidRPr="00365C51">
        <w:t xml:space="preserve"> and T.-Q. Song. </w:t>
      </w:r>
      <w:r w:rsidRPr="00365C51">
        <w:rPr>
          <w:i/>
        </w:rPr>
        <w:t>Optimizing Conformality of NURBS Surfaces by General Bilinear Transformations</w:t>
      </w:r>
      <w:r w:rsidRPr="00365C51">
        <w:t>. Computer-Aided Design (</w:t>
      </w:r>
      <w:r w:rsidRPr="00365C51">
        <w:rPr>
          <w:b/>
        </w:rPr>
        <w:t>CAD</w:t>
      </w:r>
      <w:r w:rsidRPr="00365C51">
        <w:t xml:space="preserve">), 63: 12-25, June 2015. </w:t>
      </w:r>
    </w:p>
    <w:p w14:paraId="3C8622CA" w14:textId="77777777" w:rsidR="00FA6511" w:rsidRPr="00365C51" w:rsidRDefault="00FA6511" w:rsidP="005817DF">
      <w:pPr>
        <w:numPr>
          <w:ilvl w:val="0"/>
          <w:numId w:val="91"/>
        </w:numPr>
        <w:jc w:val="both"/>
      </w:pPr>
      <w:r w:rsidRPr="00365C51">
        <w:t xml:space="preserve">Y.-J. Yang and </w:t>
      </w:r>
      <w:r w:rsidRPr="00365C51">
        <w:rPr>
          <w:b/>
        </w:rPr>
        <w:t>W. Zeng</w:t>
      </w:r>
      <w:r w:rsidRPr="00365C51">
        <w:t xml:space="preserve">. </w:t>
      </w:r>
      <w:r w:rsidRPr="00365C51">
        <w:rPr>
          <w:i/>
        </w:rPr>
        <w:t>Optimizing Equiareality of NURBS Surfaces Using Composite Möbius Transformations</w:t>
      </w:r>
      <w:r w:rsidRPr="00365C51">
        <w:t>. J of Comp Applied Mathematics (</w:t>
      </w:r>
      <w:r w:rsidRPr="00365C51">
        <w:rPr>
          <w:b/>
        </w:rPr>
        <w:t>JCAM</w:t>
      </w:r>
      <w:r w:rsidRPr="00365C51">
        <w:t xml:space="preserve">), 279:1-12, May 2015. </w:t>
      </w:r>
    </w:p>
    <w:p w14:paraId="3C8622CB" w14:textId="77777777" w:rsidR="00FA6511" w:rsidRPr="00365C51" w:rsidRDefault="00FA6511" w:rsidP="005817DF">
      <w:pPr>
        <w:numPr>
          <w:ilvl w:val="0"/>
          <w:numId w:val="91"/>
        </w:numPr>
        <w:jc w:val="both"/>
      </w:pPr>
      <w:r w:rsidRPr="00365C51">
        <w:rPr>
          <w:b/>
        </w:rPr>
        <w:t>W. Zeng</w:t>
      </w:r>
      <w:r w:rsidRPr="00365C51">
        <w:t xml:space="preserve">, M. Razib and A. Shahid. </w:t>
      </w:r>
      <w:r w:rsidRPr="00365C51">
        <w:rPr>
          <w:i/>
        </w:rPr>
        <w:t>Diffeomorphism Spline</w:t>
      </w:r>
      <w:r w:rsidRPr="00365C51">
        <w:t>. Axioms: Discrete Differential Geometry and its Applications to Imaging and Graphics, 4: 156-176, April 2015.</w:t>
      </w:r>
    </w:p>
    <w:p w14:paraId="3C8622CC" w14:textId="77777777" w:rsidR="00FA6511" w:rsidRPr="00365C51" w:rsidRDefault="00FA6511" w:rsidP="005817DF">
      <w:pPr>
        <w:numPr>
          <w:ilvl w:val="0"/>
          <w:numId w:val="91"/>
        </w:numPr>
        <w:autoSpaceDE/>
        <w:autoSpaceDN/>
        <w:adjustRightInd/>
        <w:jc w:val="both"/>
        <w:rPr>
          <w:lang w:val="sv-SE"/>
        </w:rPr>
      </w:pPr>
      <w:r w:rsidRPr="00365C51">
        <w:rPr>
          <w:lang w:val="sv-SE"/>
        </w:rPr>
        <w:t xml:space="preserve">Y.-J. Yang, </w:t>
      </w:r>
      <w:r w:rsidRPr="00365C51">
        <w:rPr>
          <w:b/>
          <w:lang w:val="sv-SE"/>
        </w:rPr>
        <w:t>W. Zeng</w:t>
      </w:r>
      <w:r w:rsidRPr="00365C51">
        <w:rPr>
          <w:lang w:val="sv-SE"/>
        </w:rPr>
        <w:t xml:space="preserve">, and J.-F. Chen. </w:t>
      </w:r>
      <w:r w:rsidRPr="00365C51">
        <w:rPr>
          <w:i/>
          <w:lang w:val="sv-SE"/>
        </w:rPr>
        <w:t>Equiareal Parameterizations of NURBS Surfaces</w:t>
      </w:r>
      <w:r w:rsidRPr="00365C51">
        <w:rPr>
          <w:lang w:val="sv-SE"/>
        </w:rPr>
        <w:t>. Journal of Graphical Models (</w:t>
      </w:r>
      <w:r w:rsidRPr="00365C51">
        <w:rPr>
          <w:b/>
          <w:lang w:val="sv-SE"/>
        </w:rPr>
        <w:t>GMOD</w:t>
      </w:r>
      <w:r w:rsidRPr="00365C51">
        <w:rPr>
          <w:lang w:val="sv-SE"/>
        </w:rPr>
        <w:t>), 76(1): 43-55, 2014.</w:t>
      </w:r>
    </w:p>
    <w:p w14:paraId="3C8622CD" w14:textId="77777777" w:rsidR="00FA6511" w:rsidRPr="00365C51" w:rsidRDefault="00FA6511" w:rsidP="005817DF">
      <w:pPr>
        <w:numPr>
          <w:ilvl w:val="0"/>
          <w:numId w:val="91"/>
        </w:numPr>
        <w:autoSpaceDE/>
        <w:autoSpaceDN/>
        <w:adjustRightInd/>
        <w:jc w:val="both"/>
        <w:rPr>
          <w:lang w:val="sv-SE"/>
        </w:rPr>
      </w:pPr>
      <w:r w:rsidRPr="00365C51">
        <w:rPr>
          <w:lang w:val="sv-SE"/>
        </w:rPr>
        <w:t xml:space="preserve">H. Li, </w:t>
      </w:r>
      <w:r w:rsidRPr="00365C51">
        <w:rPr>
          <w:b/>
          <w:lang w:val="sv-SE"/>
        </w:rPr>
        <w:t>W. Zeng</w:t>
      </w:r>
      <w:r w:rsidRPr="00365C51">
        <w:rPr>
          <w:lang w:val="sv-SE"/>
        </w:rPr>
        <w:t xml:space="preserve">, L. Chen, J.-M. Morvan and X. Gu. </w:t>
      </w:r>
      <w:r w:rsidRPr="00365C51">
        <w:rPr>
          <w:i/>
        </w:rPr>
        <w:t>Surface Meshing with Curvature Convergence</w:t>
      </w:r>
      <w:r w:rsidRPr="00365C51">
        <w:rPr>
          <w:lang w:val="sv-SE"/>
        </w:rPr>
        <w:t>. IEEE Trans Vis Computer Graphics (</w:t>
      </w:r>
      <w:r w:rsidRPr="00365C51">
        <w:rPr>
          <w:b/>
          <w:lang w:val="sv-SE"/>
        </w:rPr>
        <w:t>IEEE TVCG</w:t>
      </w:r>
      <w:r w:rsidRPr="00365C51">
        <w:rPr>
          <w:lang w:val="sv-SE"/>
        </w:rPr>
        <w:t xml:space="preserve">), 20(6): 919-934, 2014. </w:t>
      </w:r>
    </w:p>
    <w:p w14:paraId="3C8622CE" w14:textId="77777777" w:rsidR="00FA6511" w:rsidRPr="00365C51" w:rsidRDefault="00FA6511" w:rsidP="005817DF">
      <w:pPr>
        <w:numPr>
          <w:ilvl w:val="0"/>
          <w:numId w:val="91"/>
        </w:numPr>
        <w:autoSpaceDE/>
        <w:autoSpaceDN/>
        <w:adjustRightInd/>
        <w:jc w:val="both"/>
        <w:rPr>
          <w:lang w:val="sv-SE"/>
        </w:rPr>
      </w:pPr>
      <w:r w:rsidRPr="00365C51">
        <w:rPr>
          <w:lang w:val="sv-SE"/>
        </w:rPr>
        <w:t xml:space="preserve">K.C. Gurijala, R. Shi, </w:t>
      </w:r>
      <w:r w:rsidRPr="00365C51">
        <w:rPr>
          <w:b/>
          <w:lang w:val="sv-SE"/>
        </w:rPr>
        <w:t>W. Zeng</w:t>
      </w:r>
      <w:r w:rsidRPr="00365C51">
        <w:rPr>
          <w:lang w:val="sv-SE"/>
        </w:rPr>
        <w:t xml:space="preserve">, X. Gu and A. Kaufman. </w:t>
      </w:r>
      <w:r w:rsidRPr="00365C51">
        <w:rPr>
          <w:i/>
        </w:rPr>
        <w:t>Colon Flattening Using Heat Diffusion Riemannian Metric</w:t>
      </w:r>
      <w:r w:rsidRPr="00365C51">
        <w:rPr>
          <w:lang w:val="sv-SE"/>
        </w:rPr>
        <w:t xml:space="preserve">. </w:t>
      </w:r>
      <w:r w:rsidRPr="00365C51">
        <w:rPr>
          <w:b/>
          <w:lang w:val="sv-SE"/>
        </w:rPr>
        <w:t>IEEE TVCG</w:t>
      </w:r>
      <w:r w:rsidRPr="00365C51">
        <w:rPr>
          <w:lang w:val="sv-SE"/>
        </w:rPr>
        <w:t xml:space="preserve">, 19(12):2848-2857, 2013. </w:t>
      </w:r>
    </w:p>
    <w:p w14:paraId="3C8622CF" w14:textId="77777777" w:rsidR="00FA6511" w:rsidRPr="00365C51" w:rsidRDefault="00FA6511" w:rsidP="005817DF">
      <w:pPr>
        <w:numPr>
          <w:ilvl w:val="0"/>
          <w:numId w:val="91"/>
        </w:numPr>
        <w:autoSpaceDE/>
        <w:autoSpaceDN/>
        <w:adjustRightInd/>
        <w:jc w:val="both"/>
      </w:pPr>
      <w:r w:rsidRPr="00365C51">
        <w:t xml:space="preserve">L. M. Lui, </w:t>
      </w:r>
      <w:r w:rsidRPr="00365C51">
        <w:rPr>
          <w:b/>
        </w:rPr>
        <w:t>W. Zeng</w:t>
      </w:r>
      <w:r w:rsidRPr="00365C51">
        <w:t xml:space="preserve">, S.-T. Yau and X. </w:t>
      </w:r>
      <w:proofErr w:type="gramStart"/>
      <w:r w:rsidRPr="00365C51">
        <w:t>Gu</w:t>
      </w:r>
      <w:proofErr w:type="gramEnd"/>
      <w:r w:rsidRPr="00365C51">
        <w:t xml:space="preserve">. </w:t>
      </w:r>
      <w:r w:rsidRPr="00365C51">
        <w:rPr>
          <w:i/>
        </w:rPr>
        <w:t>Shape Analysis of Planar Multiply-Connected Objects Using Conformal Welding</w:t>
      </w:r>
      <w:r w:rsidRPr="00365C51">
        <w:t xml:space="preserve">. </w:t>
      </w:r>
      <w:r w:rsidRPr="00365C51">
        <w:rPr>
          <w:b/>
        </w:rPr>
        <w:t>IEEE TPAMI</w:t>
      </w:r>
      <w:r w:rsidRPr="00365C51">
        <w:t>, 36(7): 1384-1401</w:t>
      </w:r>
      <w:r w:rsidRPr="00365C51">
        <w:rPr>
          <w:color w:val="666666"/>
          <w:shd w:val="clear" w:color="auto" w:fill="FFFFFF"/>
        </w:rPr>
        <w:t xml:space="preserve">, </w:t>
      </w:r>
      <w:r w:rsidRPr="00365C51">
        <w:t xml:space="preserve">2013. </w:t>
      </w:r>
    </w:p>
    <w:p w14:paraId="3C8622D0" w14:textId="77777777" w:rsidR="00FA6511" w:rsidRPr="00365C51" w:rsidRDefault="00FA6511" w:rsidP="005817DF">
      <w:pPr>
        <w:numPr>
          <w:ilvl w:val="0"/>
          <w:numId w:val="91"/>
        </w:numPr>
        <w:jc w:val="both"/>
      </w:pPr>
      <w:r w:rsidRPr="00365C51">
        <w:rPr>
          <w:b/>
        </w:rPr>
        <w:t>W. Zeng</w:t>
      </w:r>
      <w:r w:rsidRPr="00365C51">
        <w:t xml:space="preserve">, R. Shi, Y. Wang, S.-T. Yau and X. </w:t>
      </w:r>
      <w:proofErr w:type="gramStart"/>
      <w:r w:rsidRPr="00365C51">
        <w:t>Gu</w:t>
      </w:r>
      <w:proofErr w:type="gramEnd"/>
      <w:r w:rsidRPr="00365C51">
        <w:t xml:space="preserve">. </w:t>
      </w:r>
      <w:r w:rsidRPr="00365C51">
        <w:rPr>
          <w:i/>
        </w:rPr>
        <w:t xml:space="preserve">Teichmüller Shape Descriptor and Its Application to Alzheimer's </w:t>
      </w:r>
      <w:proofErr w:type="gramStart"/>
      <w:r w:rsidRPr="00365C51">
        <w:rPr>
          <w:i/>
        </w:rPr>
        <w:t>Disease</w:t>
      </w:r>
      <w:proofErr w:type="gramEnd"/>
      <w:r w:rsidRPr="00365C51">
        <w:rPr>
          <w:i/>
        </w:rPr>
        <w:t xml:space="preserve"> Study</w:t>
      </w:r>
      <w:r w:rsidRPr="00365C51">
        <w:t>. Int’l J Comp Vis (</w:t>
      </w:r>
      <w:r w:rsidRPr="00365C51">
        <w:rPr>
          <w:b/>
        </w:rPr>
        <w:t>IJCV</w:t>
      </w:r>
      <w:r w:rsidRPr="00365C51">
        <w:t xml:space="preserve">), 105(2):155-170, 2013. </w:t>
      </w:r>
    </w:p>
    <w:p w14:paraId="3C8622D1" w14:textId="77777777" w:rsidR="00FA6511" w:rsidRPr="00365C51" w:rsidRDefault="00FA6511" w:rsidP="005817DF">
      <w:pPr>
        <w:numPr>
          <w:ilvl w:val="0"/>
          <w:numId w:val="91"/>
        </w:numPr>
        <w:jc w:val="both"/>
      </w:pPr>
      <w:r w:rsidRPr="00365C51">
        <w:t xml:space="preserve">Y.-J. Yang, </w:t>
      </w:r>
      <w:r w:rsidRPr="00365C51">
        <w:rPr>
          <w:b/>
        </w:rPr>
        <w:t>W. Zeng,</w:t>
      </w:r>
      <w:r w:rsidRPr="00365C51">
        <w:t xml:space="preserve"> C.-L. Yang, B. Deng, X. X. Meng and S. S. Iyengar. </w:t>
      </w:r>
      <w:r w:rsidRPr="00365C51">
        <w:rPr>
          <w:i/>
        </w:rPr>
        <w:t>An Algorithm to Improve Parameterizations of Rational Bezier Surfaces Using Rational Bilinear Reparameterization</w:t>
      </w:r>
      <w:r w:rsidRPr="00365C51">
        <w:t>. Computer-Aided Design (</w:t>
      </w:r>
      <w:r w:rsidRPr="00365C51">
        <w:rPr>
          <w:b/>
        </w:rPr>
        <w:t>CAD</w:t>
      </w:r>
      <w:r w:rsidRPr="00365C51">
        <w:t xml:space="preserve">), 45(3):628-638, 2013. </w:t>
      </w:r>
    </w:p>
    <w:p w14:paraId="3C8622D2" w14:textId="77777777" w:rsidR="00FA6511" w:rsidRPr="00365C51" w:rsidRDefault="00FA6511" w:rsidP="005817DF">
      <w:pPr>
        <w:pStyle w:val="ListParagraph"/>
        <w:widowControl/>
        <w:numPr>
          <w:ilvl w:val="0"/>
          <w:numId w:val="91"/>
        </w:numPr>
        <w:rPr>
          <w:rFonts w:eastAsiaTheme="minorHAnsi"/>
          <w:b/>
          <w:bCs/>
        </w:rPr>
      </w:pPr>
      <w:r w:rsidRPr="00365C51">
        <w:rPr>
          <w:rFonts w:eastAsiaTheme="minorHAnsi"/>
          <w:b/>
        </w:rPr>
        <w:t>W. Zeng</w:t>
      </w:r>
      <w:r w:rsidRPr="00365C51">
        <w:rPr>
          <w:rFonts w:eastAsiaTheme="minorHAnsi"/>
        </w:rPr>
        <w:t xml:space="preserve">, D. Samaras and X. </w:t>
      </w:r>
      <w:proofErr w:type="gramStart"/>
      <w:r w:rsidRPr="00365C51">
        <w:rPr>
          <w:rFonts w:eastAsiaTheme="minorHAnsi"/>
        </w:rPr>
        <w:t>Gu</w:t>
      </w:r>
      <w:proofErr w:type="gramEnd"/>
      <w:r w:rsidRPr="00365C51">
        <w:rPr>
          <w:rFonts w:eastAsiaTheme="minorHAnsi"/>
        </w:rPr>
        <w:t xml:space="preserve">, “Ricci Flow for 3D Shape Analysis,” </w:t>
      </w:r>
      <w:r w:rsidRPr="00365C51">
        <w:rPr>
          <w:rFonts w:eastAsiaTheme="minorHAnsi"/>
          <w:i/>
          <w:iCs/>
        </w:rPr>
        <w:t xml:space="preserve">IEEE Transactions on Pattern Analysis and Machine Intelligence </w:t>
      </w:r>
      <w:r w:rsidRPr="00365C51">
        <w:rPr>
          <w:rFonts w:eastAsiaTheme="minorHAnsi"/>
        </w:rPr>
        <w:t>(</w:t>
      </w:r>
      <w:r w:rsidRPr="00365C51">
        <w:rPr>
          <w:rFonts w:eastAsiaTheme="minorHAnsi"/>
          <w:b/>
          <w:bCs/>
        </w:rPr>
        <w:t>TPAMI</w:t>
      </w:r>
      <w:r w:rsidRPr="00365C51">
        <w:rPr>
          <w:rFonts w:eastAsiaTheme="minorHAnsi"/>
        </w:rPr>
        <w:t>), 32(4): 662-677, 2010.</w:t>
      </w:r>
    </w:p>
    <w:p w14:paraId="3C8622D3" w14:textId="77777777" w:rsidR="00FA6511" w:rsidRPr="00365C51" w:rsidRDefault="00FA6511" w:rsidP="00FA6511">
      <w:pPr>
        <w:rPr>
          <w:b/>
          <w:bCs/>
        </w:rPr>
      </w:pPr>
      <w:r w:rsidRPr="00365C51">
        <w:rPr>
          <w:b/>
          <w:bCs/>
        </w:rPr>
        <w:t>Selected invited talks</w:t>
      </w:r>
    </w:p>
    <w:p w14:paraId="3C8622D4" w14:textId="77777777" w:rsidR="00FA6511" w:rsidRPr="00365C51" w:rsidRDefault="00FA6511" w:rsidP="00FA6511">
      <w:r w:rsidRPr="00365C51">
        <w:t>“</w:t>
      </w:r>
      <w:r w:rsidRPr="00365C51">
        <w:rPr>
          <w:i/>
        </w:rPr>
        <w:t>Ricci Curvature Flow for Shape Registration and Geometric Analysis</w:t>
      </w:r>
      <w:r w:rsidRPr="00365C51">
        <w:t>”: Computer Science, Univ of Houston, Feb 2013. Physics, Florida Atlantic Univ, Nov 2014. Math, Univ of Florida, Nov 2014; “</w:t>
      </w:r>
      <w:r w:rsidRPr="00365C51">
        <w:rPr>
          <w:i/>
        </w:rPr>
        <w:t>Computational Quasiconformal Geometry</w:t>
      </w:r>
      <w:r w:rsidRPr="00365C51">
        <w:t>”: Math, Univ of Science and Technology of China, Aug 2011. Shenzhen Institute of Advanced Technology, Aug 2011; “</w:t>
      </w:r>
      <w:r w:rsidRPr="00365C51">
        <w:rPr>
          <w:i/>
        </w:rPr>
        <w:t>Computational Conformal Geometry Based Shape Analysis</w:t>
      </w:r>
      <w:r w:rsidRPr="00365C51">
        <w:t>”: Microsoft Research Asia, Jun 2008</w:t>
      </w:r>
    </w:p>
    <w:p w14:paraId="3C8622D5" w14:textId="77777777" w:rsidR="00FA6511" w:rsidRPr="00365C51" w:rsidRDefault="00FA6511" w:rsidP="00FA6511"/>
    <w:p w14:paraId="3C8622D6" w14:textId="77777777" w:rsidR="00FA6511" w:rsidRPr="00365C51" w:rsidRDefault="00FA6511" w:rsidP="00FA6511">
      <w:r w:rsidRPr="00365C51">
        <w:t>10. Professional Development</w:t>
      </w:r>
    </w:p>
    <w:p w14:paraId="3C8622D7" w14:textId="77777777" w:rsidR="00FA6511" w:rsidRPr="00365C51" w:rsidRDefault="00FA6511" w:rsidP="00FA6511">
      <w:r w:rsidRPr="00365C51">
        <w:t>N/A</w:t>
      </w:r>
    </w:p>
    <w:p w14:paraId="3C8622D8" w14:textId="77777777" w:rsidR="00FA6511" w:rsidRPr="009B0A85" w:rsidRDefault="00FA6511" w:rsidP="00FA6511">
      <w:pPr>
        <w:rPr>
          <w:rFonts w:ascii="Book Antiqua" w:hAnsi="Book Antiqua"/>
          <w:sz w:val="20"/>
          <w:szCs w:val="20"/>
        </w:rPr>
      </w:pPr>
    </w:p>
    <w:sectPr w:rsidR="00FA6511" w:rsidRPr="009B0A85" w:rsidSect="00920E94">
      <w:endnotePr>
        <w:numFmt w:val="decimal"/>
      </w:endnotePr>
      <w:pgSz w:w="12240" w:h="15840" w:code="1"/>
      <w:pgMar w:top="720" w:right="1440" w:bottom="720" w:left="1440" w:header="720" w:footer="432" w:gutter="0"/>
      <w:pgNumType w:start="2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A6579" w14:textId="77777777" w:rsidR="00D572A6" w:rsidRDefault="00D572A6">
      <w:r>
        <w:separator/>
      </w:r>
    </w:p>
  </w:endnote>
  <w:endnote w:type="continuationSeparator" w:id="0">
    <w:p w14:paraId="2EFEBEE2" w14:textId="77777777" w:rsidR="00D572A6" w:rsidRDefault="00D5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MR12">
    <w:altName w:val="宋体"/>
    <w:panose1 w:val="00000000000000000000"/>
    <w:charset w:val="86"/>
    <w:family w:val="auto"/>
    <w:notTrueType/>
    <w:pitch w:val="default"/>
    <w:sig w:usb0="00000001" w:usb1="080E0000" w:usb2="00000010" w:usb3="00000000" w:csb0="00040000" w:csb1="00000000"/>
  </w:font>
  <w:font w:name="CMBX12">
    <w:altName w:val="宋体"/>
    <w:panose1 w:val="00000000000000000000"/>
    <w:charset w:val="86"/>
    <w:family w:val="auto"/>
    <w:notTrueType/>
    <w:pitch w:val="default"/>
    <w:sig w:usb0="00000001" w:usb1="080E0000" w:usb2="00000010" w:usb3="00000000" w:csb0="00040000" w:csb1="00000000"/>
  </w:font>
  <w:font w:name="CMTI12">
    <w:altName w:val="宋体"/>
    <w:panose1 w:val="00000000000000000000"/>
    <w:charset w:val="86"/>
    <w:family w:val="auto"/>
    <w:notTrueType/>
    <w:pitch w:val="default"/>
    <w:sig w:usb0="00000001" w:usb1="080E0000" w:usb2="00000010" w:usb3="00000000" w:csb0="00040000" w:csb1="00000000"/>
  </w:font>
  <w:font w:name="CMR10">
    <w:altName w:val="MS Mincho"/>
    <w:panose1 w:val="00000000000000000000"/>
    <w:charset w:val="80"/>
    <w:family w:val="auto"/>
    <w:notTrueType/>
    <w:pitch w:val="default"/>
    <w:sig w:usb0="00000001" w:usb1="08070000" w:usb2="00000010" w:usb3="00000000" w:csb0="00020000" w:csb1="00000000"/>
  </w:font>
  <w:font w:name="Egyptienne F LT Std">
    <w:altName w:val="Calisto MT"/>
    <w:panose1 w:val="00000000000000000000"/>
    <w:charset w:val="00"/>
    <w:family w:val="roma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22E4" w14:textId="77777777" w:rsidR="00D572A6" w:rsidRDefault="00D57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622E5" w14:textId="77777777" w:rsidR="00D572A6" w:rsidRDefault="00D57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79101"/>
      <w:docPartObj>
        <w:docPartGallery w:val="Page Numbers (Bottom of Page)"/>
        <w:docPartUnique/>
      </w:docPartObj>
    </w:sdtPr>
    <w:sdtEndPr/>
    <w:sdtContent>
      <w:p w14:paraId="3C8622E6" w14:textId="35377F9E" w:rsidR="00D572A6" w:rsidRDefault="00D572A6">
        <w:pPr>
          <w:pStyle w:val="Footer"/>
          <w:jc w:val="center"/>
        </w:pPr>
        <w:r>
          <w:fldChar w:fldCharType="begin"/>
        </w:r>
        <w:r>
          <w:instrText xml:space="preserve"> PAGE   \* MERGEFORMAT </w:instrText>
        </w:r>
        <w:r>
          <w:fldChar w:fldCharType="separate"/>
        </w:r>
        <w:r w:rsidR="008034EB">
          <w:rPr>
            <w:noProof/>
          </w:rPr>
          <w:t>22</w:t>
        </w:r>
        <w:r>
          <w:rPr>
            <w:noProof/>
          </w:rPr>
          <w:fldChar w:fldCharType="end"/>
        </w:r>
      </w:p>
    </w:sdtContent>
  </w:sdt>
  <w:p w14:paraId="3C8622E7" w14:textId="77777777" w:rsidR="00D572A6" w:rsidRPr="006B086D" w:rsidRDefault="00D572A6">
    <w:pPr>
      <w:ind w:right="720"/>
      <w:rPr>
        <w:rFonts w:ascii="Book Antiqua" w:hAnsi="Book Antiqu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22E9" w14:textId="77777777" w:rsidR="00D572A6" w:rsidRDefault="00D572A6">
    <w:pPr>
      <w:pStyle w:val="Footer"/>
      <w:tabs>
        <w:tab w:val="clear" w:pos="4320"/>
      </w:tabs>
      <w:rPr>
        <w:rFonts w:ascii="Book Antiqua" w:hAnsi="Book Antiqua"/>
        <w:sz w:val="16"/>
        <w:szCs w:val="16"/>
      </w:rPr>
    </w:pPr>
    <w:proofErr w:type="gramStart"/>
    <w:r w:rsidRPr="006B086D">
      <w:rPr>
        <w:rFonts w:ascii="Book Antiqua" w:hAnsi="Book Antiqua"/>
        <w:sz w:val="16"/>
        <w:szCs w:val="16"/>
      </w:rPr>
      <w:t xml:space="preserve">Revised </w:t>
    </w:r>
    <w:r>
      <w:rPr>
        <w:rFonts w:ascii="Book Antiqua" w:hAnsi="Book Antiqua"/>
        <w:sz w:val="16"/>
        <w:szCs w:val="16"/>
      </w:rPr>
      <w:t xml:space="preserve"> 05</w:t>
    </w:r>
    <w:proofErr w:type="gramEnd"/>
    <w:r>
      <w:rPr>
        <w:rFonts w:ascii="Book Antiqua" w:hAnsi="Book Antiqua"/>
        <w:sz w:val="16"/>
        <w:szCs w:val="16"/>
      </w:rPr>
      <w:t>/2011</w:t>
    </w:r>
  </w:p>
  <w:p w14:paraId="3C8622EA" w14:textId="77777777" w:rsidR="00D572A6" w:rsidRPr="006B086D" w:rsidRDefault="00D572A6">
    <w:pPr>
      <w:pStyle w:val="Footer"/>
      <w:tabs>
        <w:tab w:val="clear" w:pos="4320"/>
      </w:tabs>
      <w:rPr>
        <w:rFonts w:ascii="Book Antiqua" w:hAnsi="Book Antiqu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D7700" w14:textId="77777777" w:rsidR="00D572A6" w:rsidRDefault="00D572A6">
      <w:r>
        <w:separator/>
      </w:r>
    </w:p>
  </w:footnote>
  <w:footnote w:type="continuationSeparator" w:id="0">
    <w:p w14:paraId="3D7C0638" w14:textId="77777777" w:rsidR="00D572A6" w:rsidRDefault="00D5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22E3" w14:textId="77777777" w:rsidR="00D572A6" w:rsidRDefault="00D572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lowerLetter"/>
      <w:pStyle w:val="Level4"/>
      <w:lvlText w:val="%4."/>
      <w:lvlJc w:val="left"/>
      <w:pPr>
        <w:tabs>
          <w:tab w:val="num" w:pos="2880"/>
        </w:tabs>
        <w:ind w:left="2880" w:hanging="720"/>
      </w:pPr>
      <w:rPr>
        <w:rFonts w:ascii="Times New Roman" w:hAnsi="Times New Roman" w:cs="Times New Roman"/>
        <w:sz w:val="24"/>
        <w:szCs w:val="24"/>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lvl w:ilvl="0">
      <w:start w:val="1"/>
      <w:numFmt w:val="upperLetter"/>
      <w:pStyle w:val="Level1"/>
      <w:lvlText w:val="%1."/>
      <w:lvlJc w:val="left"/>
      <w:pPr>
        <w:tabs>
          <w:tab w:val="num" w:pos="2160"/>
        </w:tabs>
        <w:ind w:left="2160" w:hanging="720"/>
      </w:pPr>
      <w:rPr>
        <w:rFonts w:ascii="Times New Roman" w:hAnsi="Times New Roman" w:cs="Times New Roman"/>
        <w:sz w:val="24"/>
        <w:szCs w:val="24"/>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720" w:hanging="360"/>
      </w:pPr>
      <w:rPr>
        <w:rFonts w:ascii="Arial" w:hAnsi="Arial"/>
      </w:r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ind w:left="720" w:hanging="360"/>
      </w:pPr>
      <w:rPr>
        <w:rFonts w:ascii="Arial" w:hAnsi="Arial"/>
      </w:rPr>
    </w:lvl>
    <w:lvl w:ilvl="1">
      <w:start w:val="1"/>
      <w:numFmt w:val="bullet"/>
      <w:lvlText w:val="○"/>
      <w:lvlJc w:val="left"/>
      <w:pPr>
        <w:tabs>
          <w:tab w:val="num" w:pos="1080"/>
        </w:tabs>
        <w:ind w:left="1440" w:hanging="360"/>
      </w:pPr>
      <w:rPr>
        <w:rFonts w:ascii="Arial" w:hAnsi="Arial"/>
      </w:rPr>
    </w:lvl>
    <w:lvl w:ilvl="2">
      <w:start w:val="1"/>
      <w:numFmt w:val="bullet"/>
      <w:lvlText w:val="■"/>
      <w:lvlJc w:val="left"/>
      <w:pPr>
        <w:tabs>
          <w:tab w:val="num" w:pos="1800"/>
        </w:tabs>
        <w:ind w:left="2160" w:hanging="180"/>
      </w:pPr>
      <w:rPr>
        <w:rFonts w:ascii="Arial" w:hAnsi="Arial"/>
      </w:rPr>
    </w:lvl>
    <w:lvl w:ilvl="3">
      <w:start w:val="1"/>
      <w:numFmt w:val="bullet"/>
      <w:lvlText w:val="●"/>
      <w:lvlJc w:val="left"/>
      <w:pPr>
        <w:tabs>
          <w:tab w:val="num" w:pos="2520"/>
        </w:tabs>
        <w:ind w:left="2880" w:hanging="360"/>
      </w:pPr>
      <w:rPr>
        <w:rFonts w:ascii="Arial" w:hAnsi="Arial"/>
      </w:rPr>
    </w:lvl>
    <w:lvl w:ilvl="4">
      <w:start w:val="1"/>
      <w:numFmt w:val="bullet"/>
      <w:lvlText w:val="○"/>
      <w:lvlJc w:val="left"/>
      <w:pPr>
        <w:tabs>
          <w:tab w:val="num" w:pos="3240"/>
        </w:tabs>
        <w:ind w:left="3600" w:hanging="360"/>
      </w:pPr>
      <w:rPr>
        <w:rFonts w:ascii="Arial" w:hAnsi="Arial"/>
      </w:rPr>
    </w:lvl>
    <w:lvl w:ilvl="5">
      <w:start w:val="1"/>
      <w:numFmt w:val="bullet"/>
      <w:lvlText w:val="■"/>
      <w:lvlJc w:val="left"/>
      <w:pPr>
        <w:tabs>
          <w:tab w:val="num" w:pos="3960"/>
        </w:tabs>
        <w:ind w:left="4320" w:hanging="180"/>
      </w:pPr>
      <w:rPr>
        <w:rFonts w:ascii="Arial" w:hAnsi="Arial"/>
      </w:rPr>
    </w:lvl>
    <w:lvl w:ilvl="6">
      <w:start w:val="1"/>
      <w:numFmt w:val="bullet"/>
      <w:lvlText w:val="●"/>
      <w:lvlJc w:val="left"/>
      <w:pPr>
        <w:tabs>
          <w:tab w:val="num" w:pos="4680"/>
        </w:tabs>
        <w:ind w:left="5040" w:hanging="360"/>
      </w:pPr>
      <w:rPr>
        <w:rFonts w:ascii="Arial" w:hAnsi="Arial"/>
      </w:rPr>
    </w:lvl>
    <w:lvl w:ilvl="7">
      <w:start w:val="1"/>
      <w:numFmt w:val="bullet"/>
      <w:lvlText w:val="○"/>
      <w:lvlJc w:val="left"/>
      <w:pPr>
        <w:tabs>
          <w:tab w:val="num" w:pos="5400"/>
        </w:tabs>
        <w:ind w:left="5760" w:hanging="360"/>
      </w:pPr>
      <w:rPr>
        <w:rFonts w:ascii="Arial" w:hAnsi="Arial"/>
      </w:rPr>
    </w:lvl>
    <w:lvl w:ilvl="8">
      <w:start w:val="1"/>
      <w:numFmt w:val="bullet"/>
      <w:lvlText w:val="■"/>
      <w:lvlJc w:val="left"/>
      <w:pPr>
        <w:tabs>
          <w:tab w:val="num" w:pos="6120"/>
        </w:tabs>
        <w:ind w:left="6480" w:hanging="180"/>
      </w:pPr>
      <w:rPr>
        <w:rFonts w:ascii="Arial" w:hAnsi="Arial"/>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720" w:hanging="360"/>
      </w:pPr>
      <w:rPr>
        <w:rFonts w:ascii="Arial" w:hAnsi="Arial"/>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720" w:hanging="360"/>
      </w:pPr>
      <w:rPr>
        <w:rFonts w:ascii="Arial" w:hAnsi="Aria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720" w:hanging="360"/>
      </w:pPr>
      <w:rPr>
        <w:rFonts w:ascii="Arial" w:hAnsi="Arial"/>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720" w:hanging="360"/>
      </w:pPr>
      <w:rPr>
        <w:rFonts w:ascii="Arial" w:hAnsi="Arial"/>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720" w:hanging="360"/>
      </w:pPr>
      <w:rPr>
        <w:rFonts w:ascii="Arial" w:hAnsi="Arial"/>
      </w:rPr>
    </w:lvl>
  </w:abstractNum>
  <w:abstractNum w:abstractNumId="10" w15:restartNumberingAfterBreak="0">
    <w:nsid w:val="0000000C"/>
    <w:multiLevelType w:val="singleLevel"/>
    <w:tmpl w:val="0000000C"/>
    <w:name w:val="WW8Num12"/>
    <w:lvl w:ilvl="0">
      <w:start w:val="1"/>
      <w:numFmt w:val="bullet"/>
      <w:pStyle w:val="Achievement"/>
      <w:lvlText w:val=""/>
      <w:lvlJc w:val="left"/>
      <w:pPr>
        <w:tabs>
          <w:tab w:val="num" w:pos="240"/>
        </w:tabs>
        <w:ind w:left="240" w:hanging="240"/>
      </w:pPr>
      <w:rPr>
        <w:rFonts w:ascii="Wingdings" w:hAnsi="Wingdings" w:cs="Symbol"/>
      </w:rPr>
    </w:lvl>
  </w:abstractNum>
  <w:abstractNum w:abstractNumId="11" w15:restartNumberingAfterBreak="0">
    <w:nsid w:val="014C7289"/>
    <w:multiLevelType w:val="hybridMultilevel"/>
    <w:tmpl w:val="8EA26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FD6DED"/>
    <w:multiLevelType w:val="hybridMultilevel"/>
    <w:tmpl w:val="D608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F6346D"/>
    <w:multiLevelType w:val="hybridMultilevel"/>
    <w:tmpl w:val="DAC8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43548E"/>
    <w:multiLevelType w:val="hybridMultilevel"/>
    <w:tmpl w:val="7D6E565C"/>
    <w:lvl w:ilvl="0" w:tplc="92D0B126">
      <w:start w:val="1"/>
      <w:numFmt w:val="decimal"/>
      <w:lvlText w:val="%1)"/>
      <w:lvlJc w:val="left"/>
      <w:pPr>
        <w:tabs>
          <w:tab w:val="num" w:pos="360"/>
        </w:tabs>
        <w:ind w:left="360" w:hanging="360"/>
      </w:pPr>
      <w:rPr>
        <w:rFonts w:hint="default"/>
      </w:rPr>
    </w:lvl>
    <w:lvl w:ilvl="1" w:tplc="60087BE6">
      <w:start w:val="1"/>
      <w:numFmt w:val="decimal"/>
      <w:lvlText w:val="%2)"/>
      <w:lvlJc w:val="left"/>
      <w:pPr>
        <w:tabs>
          <w:tab w:val="num" w:pos="1080"/>
        </w:tabs>
        <w:ind w:left="1080" w:hanging="360"/>
      </w:pPr>
      <w:rPr>
        <w:rFonts w:hint="default"/>
      </w:rPr>
    </w:lvl>
    <w:lvl w:ilvl="2" w:tplc="90F44DF0">
      <w:start w:val="3"/>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3573DE8"/>
    <w:multiLevelType w:val="hybridMultilevel"/>
    <w:tmpl w:val="FF528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9F6D13"/>
    <w:multiLevelType w:val="hybridMultilevel"/>
    <w:tmpl w:val="8C54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217A23"/>
    <w:multiLevelType w:val="hybridMultilevel"/>
    <w:tmpl w:val="C56AF1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495FFC"/>
    <w:multiLevelType w:val="hybridMultilevel"/>
    <w:tmpl w:val="30EAE708"/>
    <w:lvl w:ilvl="0" w:tplc="B652E29E">
      <w:start w:val="1"/>
      <w:numFmt w:val="bullet"/>
      <w:lvlText w:val=""/>
      <w:lvlJc w:val="left"/>
      <w:pPr>
        <w:ind w:hanging="360"/>
      </w:pPr>
      <w:rPr>
        <w:rFonts w:ascii="Symbol" w:eastAsia="Symbol" w:hAnsi="Symbol" w:hint="default"/>
        <w:sz w:val="22"/>
        <w:szCs w:val="22"/>
      </w:rPr>
    </w:lvl>
    <w:lvl w:ilvl="1" w:tplc="71DA3476">
      <w:start w:val="1"/>
      <w:numFmt w:val="bullet"/>
      <w:lvlText w:val=""/>
      <w:lvlJc w:val="left"/>
      <w:pPr>
        <w:ind w:hanging="360"/>
      </w:pPr>
      <w:rPr>
        <w:rFonts w:ascii="Symbol" w:eastAsia="Symbol" w:hAnsi="Symbol" w:hint="default"/>
        <w:sz w:val="22"/>
        <w:szCs w:val="22"/>
      </w:rPr>
    </w:lvl>
    <w:lvl w:ilvl="2" w:tplc="0EE0E72A">
      <w:start w:val="1"/>
      <w:numFmt w:val="bullet"/>
      <w:lvlText w:val=""/>
      <w:lvlJc w:val="left"/>
      <w:pPr>
        <w:ind w:hanging="360"/>
      </w:pPr>
      <w:rPr>
        <w:rFonts w:ascii="Symbol" w:eastAsia="Symbol" w:hAnsi="Symbol" w:hint="default"/>
        <w:sz w:val="22"/>
        <w:szCs w:val="22"/>
      </w:rPr>
    </w:lvl>
    <w:lvl w:ilvl="3" w:tplc="BDF632D6">
      <w:start w:val="1"/>
      <w:numFmt w:val="bullet"/>
      <w:lvlText w:val="•"/>
      <w:lvlJc w:val="left"/>
      <w:rPr>
        <w:rFonts w:hint="default"/>
      </w:rPr>
    </w:lvl>
    <w:lvl w:ilvl="4" w:tplc="9C585368">
      <w:start w:val="1"/>
      <w:numFmt w:val="bullet"/>
      <w:lvlText w:val="•"/>
      <w:lvlJc w:val="left"/>
      <w:rPr>
        <w:rFonts w:hint="default"/>
      </w:rPr>
    </w:lvl>
    <w:lvl w:ilvl="5" w:tplc="478AE5AA">
      <w:start w:val="1"/>
      <w:numFmt w:val="bullet"/>
      <w:lvlText w:val="•"/>
      <w:lvlJc w:val="left"/>
      <w:rPr>
        <w:rFonts w:hint="default"/>
      </w:rPr>
    </w:lvl>
    <w:lvl w:ilvl="6" w:tplc="5DC261A6">
      <w:start w:val="1"/>
      <w:numFmt w:val="bullet"/>
      <w:lvlText w:val="•"/>
      <w:lvlJc w:val="left"/>
      <w:rPr>
        <w:rFonts w:hint="default"/>
      </w:rPr>
    </w:lvl>
    <w:lvl w:ilvl="7" w:tplc="AF6C3700">
      <w:start w:val="1"/>
      <w:numFmt w:val="bullet"/>
      <w:lvlText w:val="•"/>
      <w:lvlJc w:val="left"/>
      <w:rPr>
        <w:rFonts w:hint="default"/>
      </w:rPr>
    </w:lvl>
    <w:lvl w:ilvl="8" w:tplc="820EEF76">
      <w:start w:val="1"/>
      <w:numFmt w:val="bullet"/>
      <w:lvlText w:val="•"/>
      <w:lvlJc w:val="left"/>
      <w:rPr>
        <w:rFonts w:hint="default"/>
      </w:rPr>
    </w:lvl>
  </w:abstractNum>
  <w:abstractNum w:abstractNumId="19" w15:restartNumberingAfterBreak="0">
    <w:nsid w:val="055D640C"/>
    <w:multiLevelType w:val="hybridMultilevel"/>
    <w:tmpl w:val="C0CC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5E12DC7"/>
    <w:multiLevelType w:val="hybridMultilevel"/>
    <w:tmpl w:val="096A8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6882C77"/>
    <w:multiLevelType w:val="hybridMultilevel"/>
    <w:tmpl w:val="3FC6E222"/>
    <w:lvl w:ilvl="0" w:tplc="83DAC1C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6E53C67"/>
    <w:multiLevelType w:val="hybridMultilevel"/>
    <w:tmpl w:val="7976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961989"/>
    <w:multiLevelType w:val="hybridMultilevel"/>
    <w:tmpl w:val="2C728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AE34C5C"/>
    <w:multiLevelType w:val="hybridMultilevel"/>
    <w:tmpl w:val="5A303F4E"/>
    <w:lvl w:ilvl="0" w:tplc="83A4CCEC">
      <w:start w:val="1"/>
      <w:numFmt w:val="bullet"/>
      <w:lvlText w:val="‒"/>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AE80D1F"/>
    <w:multiLevelType w:val="multilevel"/>
    <w:tmpl w:val="05FA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E815B0"/>
    <w:multiLevelType w:val="hybridMultilevel"/>
    <w:tmpl w:val="8F728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37735A"/>
    <w:multiLevelType w:val="hybridMultilevel"/>
    <w:tmpl w:val="3B1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5B521D"/>
    <w:multiLevelType w:val="hybridMultilevel"/>
    <w:tmpl w:val="D0723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B8110BB"/>
    <w:multiLevelType w:val="hybridMultilevel"/>
    <w:tmpl w:val="2BCA54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C40A7B"/>
    <w:multiLevelType w:val="hybridMultilevel"/>
    <w:tmpl w:val="8724EB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0C15292D"/>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0E311D6D"/>
    <w:multiLevelType w:val="hybridMultilevel"/>
    <w:tmpl w:val="057A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EA57C2E"/>
    <w:multiLevelType w:val="hybridMultilevel"/>
    <w:tmpl w:val="9F18C644"/>
    <w:lvl w:ilvl="0" w:tplc="48B4B4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CE2D6D"/>
    <w:multiLevelType w:val="hybridMultilevel"/>
    <w:tmpl w:val="C34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EB0058"/>
    <w:multiLevelType w:val="hybridMultilevel"/>
    <w:tmpl w:val="B1465734"/>
    <w:lvl w:ilvl="0" w:tplc="9BC0BF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5B4743"/>
    <w:multiLevelType w:val="hybridMultilevel"/>
    <w:tmpl w:val="55BC7262"/>
    <w:lvl w:ilvl="0" w:tplc="1674C7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361A94"/>
    <w:multiLevelType w:val="hybridMultilevel"/>
    <w:tmpl w:val="B11C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0955ADD"/>
    <w:multiLevelType w:val="hybridMultilevel"/>
    <w:tmpl w:val="C464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971ACD"/>
    <w:multiLevelType w:val="hybridMultilevel"/>
    <w:tmpl w:val="B374E4A4"/>
    <w:lvl w:ilvl="0" w:tplc="04090011">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0B652D7"/>
    <w:multiLevelType w:val="hybridMultilevel"/>
    <w:tmpl w:val="8200D37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1494FCE"/>
    <w:multiLevelType w:val="hybridMultilevel"/>
    <w:tmpl w:val="AF98C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826B66"/>
    <w:multiLevelType w:val="hybridMultilevel"/>
    <w:tmpl w:val="6A22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947A17"/>
    <w:multiLevelType w:val="hybridMultilevel"/>
    <w:tmpl w:val="30465862"/>
    <w:name w:val="WW8Num1022222222222222222"/>
    <w:lvl w:ilvl="0" w:tplc="1EAE76A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9A360F"/>
    <w:multiLevelType w:val="hybridMultilevel"/>
    <w:tmpl w:val="1E20341A"/>
    <w:lvl w:ilvl="0" w:tplc="04090003">
      <w:start w:val="1"/>
      <w:numFmt w:val="bullet"/>
      <w:lvlText w:val="o"/>
      <w:lvlJc w:val="left"/>
      <w:pPr>
        <w:tabs>
          <w:tab w:val="num" w:pos="1080"/>
        </w:tabs>
        <w:ind w:left="1080" w:hanging="360"/>
      </w:pPr>
      <w:rPr>
        <w:rFonts w:ascii="Courier New" w:hAnsi="Courier New" w:cs="Courier New" w:hint="default"/>
      </w:rPr>
    </w:lvl>
    <w:lvl w:ilvl="1" w:tplc="0596C09E">
      <w:start w:val="1"/>
      <w:numFmt w:val="decimal"/>
      <w:lvlText w:val="%2."/>
      <w:lvlJc w:val="left"/>
      <w:pPr>
        <w:tabs>
          <w:tab w:val="num" w:pos="720"/>
        </w:tabs>
        <w:ind w:left="720" w:hanging="360"/>
      </w:pPr>
    </w:lvl>
    <w:lvl w:ilvl="2" w:tplc="04090001">
      <w:start w:val="1"/>
      <w:numFmt w:val="bullet"/>
      <w:lvlText w:val=""/>
      <w:lvlJc w:val="left"/>
      <w:pPr>
        <w:tabs>
          <w:tab w:val="num" w:pos="1440"/>
        </w:tabs>
        <w:ind w:left="1440" w:hanging="360"/>
      </w:pPr>
      <w:rPr>
        <w:rFonts w:ascii="Symbol" w:hAnsi="Symbol" w:hint="default"/>
      </w:rPr>
    </w:lvl>
    <w:lvl w:ilvl="3" w:tplc="4350B7F8" w:tentative="1">
      <w:start w:val="1"/>
      <w:numFmt w:val="bullet"/>
      <w:lvlText w:val=""/>
      <w:lvlJc w:val="left"/>
      <w:pPr>
        <w:tabs>
          <w:tab w:val="num" w:pos="2160"/>
        </w:tabs>
        <w:ind w:left="2160" w:hanging="360"/>
      </w:pPr>
      <w:rPr>
        <w:rFonts w:ascii="Wingdings" w:hAnsi="Wingdings" w:hint="default"/>
        <w:sz w:val="20"/>
      </w:rPr>
    </w:lvl>
    <w:lvl w:ilvl="4" w:tplc="4F94625E" w:tentative="1">
      <w:start w:val="1"/>
      <w:numFmt w:val="bullet"/>
      <w:lvlText w:val=""/>
      <w:lvlJc w:val="left"/>
      <w:pPr>
        <w:tabs>
          <w:tab w:val="num" w:pos="2880"/>
        </w:tabs>
        <w:ind w:left="2880" w:hanging="360"/>
      </w:pPr>
      <w:rPr>
        <w:rFonts w:ascii="Wingdings" w:hAnsi="Wingdings" w:hint="default"/>
        <w:sz w:val="20"/>
      </w:rPr>
    </w:lvl>
    <w:lvl w:ilvl="5" w:tplc="2A508D2C" w:tentative="1">
      <w:start w:val="1"/>
      <w:numFmt w:val="bullet"/>
      <w:lvlText w:val=""/>
      <w:lvlJc w:val="left"/>
      <w:pPr>
        <w:tabs>
          <w:tab w:val="num" w:pos="3600"/>
        </w:tabs>
        <w:ind w:left="3600" w:hanging="360"/>
      </w:pPr>
      <w:rPr>
        <w:rFonts w:ascii="Wingdings" w:hAnsi="Wingdings" w:hint="default"/>
        <w:sz w:val="20"/>
      </w:rPr>
    </w:lvl>
    <w:lvl w:ilvl="6" w:tplc="59AC8CC2" w:tentative="1">
      <w:start w:val="1"/>
      <w:numFmt w:val="bullet"/>
      <w:lvlText w:val=""/>
      <w:lvlJc w:val="left"/>
      <w:pPr>
        <w:tabs>
          <w:tab w:val="num" w:pos="4320"/>
        </w:tabs>
        <w:ind w:left="4320" w:hanging="360"/>
      </w:pPr>
      <w:rPr>
        <w:rFonts w:ascii="Wingdings" w:hAnsi="Wingdings" w:hint="default"/>
        <w:sz w:val="20"/>
      </w:rPr>
    </w:lvl>
    <w:lvl w:ilvl="7" w:tplc="90C2F7C2" w:tentative="1">
      <w:start w:val="1"/>
      <w:numFmt w:val="bullet"/>
      <w:lvlText w:val=""/>
      <w:lvlJc w:val="left"/>
      <w:pPr>
        <w:tabs>
          <w:tab w:val="num" w:pos="5040"/>
        </w:tabs>
        <w:ind w:left="5040" w:hanging="360"/>
      </w:pPr>
      <w:rPr>
        <w:rFonts w:ascii="Wingdings" w:hAnsi="Wingdings" w:hint="default"/>
        <w:sz w:val="20"/>
      </w:rPr>
    </w:lvl>
    <w:lvl w:ilvl="8" w:tplc="4F7EF938" w:tentative="1">
      <w:start w:val="1"/>
      <w:numFmt w:val="bullet"/>
      <w:lvlText w:val=""/>
      <w:lvlJc w:val="left"/>
      <w:pPr>
        <w:tabs>
          <w:tab w:val="num" w:pos="5760"/>
        </w:tabs>
        <w:ind w:left="5760" w:hanging="360"/>
      </w:pPr>
      <w:rPr>
        <w:rFonts w:ascii="Wingdings" w:hAnsi="Wingdings" w:hint="default"/>
        <w:sz w:val="20"/>
      </w:rPr>
    </w:lvl>
  </w:abstractNum>
  <w:abstractNum w:abstractNumId="46" w15:restartNumberingAfterBreak="0">
    <w:nsid w:val="19156900"/>
    <w:multiLevelType w:val="hybridMultilevel"/>
    <w:tmpl w:val="CF7C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19C717DF"/>
    <w:multiLevelType w:val="hybridMultilevel"/>
    <w:tmpl w:val="EBA48FC2"/>
    <w:name w:val="WW8Num10222222222222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A3A55FD"/>
    <w:multiLevelType w:val="hybridMultilevel"/>
    <w:tmpl w:val="0E564EFC"/>
    <w:lvl w:ilvl="0" w:tplc="E2A09D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6E2DD9"/>
    <w:multiLevelType w:val="multilevel"/>
    <w:tmpl w:val="57E2D02C"/>
    <w:lvl w:ilvl="0">
      <w:start w:val="9"/>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15:restartNumberingAfterBreak="0">
    <w:nsid w:val="1A77026C"/>
    <w:multiLevelType w:val="hybridMultilevel"/>
    <w:tmpl w:val="F4EC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AA71F84"/>
    <w:multiLevelType w:val="hybridMultilevel"/>
    <w:tmpl w:val="7E5273EE"/>
    <w:lvl w:ilvl="0" w:tplc="383492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997DFD"/>
    <w:multiLevelType w:val="hybridMultilevel"/>
    <w:tmpl w:val="52BC5410"/>
    <w:lvl w:ilvl="0" w:tplc="D88895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805E49"/>
    <w:multiLevelType w:val="hybridMultilevel"/>
    <w:tmpl w:val="D046C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DD077A6"/>
    <w:multiLevelType w:val="hybridMultilevel"/>
    <w:tmpl w:val="F43E9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EEB64EC"/>
    <w:multiLevelType w:val="hybridMultilevel"/>
    <w:tmpl w:val="B374E4A4"/>
    <w:lvl w:ilvl="0" w:tplc="04090011">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F3269A6"/>
    <w:multiLevelType w:val="hybridMultilevel"/>
    <w:tmpl w:val="A4249CBE"/>
    <w:lvl w:ilvl="0" w:tplc="50124A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01203A5"/>
    <w:multiLevelType w:val="hybridMultilevel"/>
    <w:tmpl w:val="1D2A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0BE540A"/>
    <w:multiLevelType w:val="hybridMultilevel"/>
    <w:tmpl w:val="80047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1C42185"/>
    <w:multiLevelType w:val="hybridMultilevel"/>
    <w:tmpl w:val="567A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2066818"/>
    <w:multiLevelType w:val="hybridMultilevel"/>
    <w:tmpl w:val="33A00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3117153"/>
    <w:multiLevelType w:val="multilevel"/>
    <w:tmpl w:val="9664E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236477C6"/>
    <w:multiLevelType w:val="hybridMultilevel"/>
    <w:tmpl w:val="FBE64EBE"/>
    <w:lvl w:ilvl="0" w:tplc="4FDC457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15:restartNumberingAfterBreak="0">
    <w:nsid w:val="238B3B63"/>
    <w:multiLevelType w:val="multilevel"/>
    <w:tmpl w:val="A118AC5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4" w15:restartNumberingAfterBreak="0">
    <w:nsid w:val="23B93C4B"/>
    <w:multiLevelType w:val="hybridMultilevel"/>
    <w:tmpl w:val="A7026CB6"/>
    <w:lvl w:ilvl="0" w:tplc="2BF48C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C612E2"/>
    <w:multiLevelType w:val="hybridMultilevel"/>
    <w:tmpl w:val="19203488"/>
    <w:lvl w:ilvl="0" w:tplc="930CDCCE">
      <w:start w:val="1"/>
      <w:numFmt w:val="bullet"/>
      <w:lvlText w:val=""/>
      <w:lvlJc w:val="left"/>
      <w:pPr>
        <w:tabs>
          <w:tab w:val="num" w:pos="360"/>
        </w:tabs>
        <w:ind w:left="360" w:hanging="360"/>
      </w:pPr>
      <w:rPr>
        <w:rFonts w:ascii="Symbol" w:hAnsi="Symbol" w:hint="default"/>
      </w:rPr>
    </w:lvl>
    <w:lvl w:ilvl="1" w:tplc="8438C35A">
      <w:start w:val="1"/>
      <w:numFmt w:val="bullet"/>
      <w:lvlText w:val="o"/>
      <w:lvlJc w:val="left"/>
      <w:pPr>
        <w:tabs>
          <w:tab w:val="num" w:pos="1080"/>
        </w:tabs>
        <w:ind w:left="1080" w:hanging="360"/>
      </w:pPr>
      <w:rPr>
        <w:rFonts w:ascii="Courier New" w:hAnsi="Courier New" w:hint="default"/>
      </w:rPr>
    </w:lvl>
    <w:lvl w:ilvl="2" w:tplc="00868472" w:tentative="1">
      <w:start w:val="1"/>
      <w:numFmt w:val="bullet"/>
      <w:lvlText w:val=""/>
      <w:lvlJc w:val="left"/>
      <w:pPr>
        <w:tabs>
          <w:tab w:val="num" w:pos="1800"/>
        </w:tabs>
        <w:ind w:left="1800" w:hanging="360"/>
      </w:pPr>
      <w:rPr>
        <w:rFonts w:ascii="Wingdings" w:hAnsi="Wingdings" w:hint="default"/>
      </w:rPr>
    </w:lvl>
    <w:lvl w:ilvl="3" w:tplc="9EA0DB68" w:tentative="1">
      <w:start w:val="1"/>
      <w:numFmt w:val="bullet"/>
      <w:lvlText w:val=""/>
      <w:lvlJc w:val="left"/>
      <w:pPr>
        <w:tabs>
          <w:tab w:val="num" w:pos="2520"/>
        </w:tabs>
        <w:ind w:left="2520" w:hanging="360"/>
      </w:pPr>
      <w:rPr>
        <w:rFonts w:ascii="Symbol" w:hAnsi="Symbol" w:hint="default"/>
      </w:rPr>
    </w:lvl>
    <w:lvl w:ilvl="4" w:tplc="CBB69260" w:tentative="1">
      <w:start w:val="1"/>
      <w:numFmt w:val="bullet"/>
      <w:lvlText w:val="o"/>
      <w:lvlJc w:val="left"/>
      <w:pPr>
        <w:tabs>
          <w:tab w:val="num" w:pos="3240"/>
        </w:tabs>
        <w:ind w:left="3240" w:hanging="360"/>
      </w:pPr>
      <w:rPr>
        <w:rFonts w:ascii="Courier New" w:hAnsi="Courier New" w:hint="default"/>
      </w:rPr>
    </w:lvl>
    <w:lvl w:ilvl="5" w:tplc="FF3EB046" w:tentative="1">
      <w:start w:val="1"/>
      <w:numFmt w:val="bullet"/>
      <w:lvlText w:val=""/>
      <w:lvlJc w:val="left"/>
      <w:pPr>
        <w:tabs>
          <w:tab w:val="num" w:pos="3960"/>
        </w:tabs>
        <w:ind w:left="3960" w:hanging="360"/>
      </w:pPr>
      <w:rPr>
        <w:rFonts w:ascii="Wingdings" w:hAnsi="Wingdings" w:hint="default"/>
      </w:rPr>
    </w:lvl>
    <w:lvl w:ilvl="6" w:tplc="1BE81AD2" w:tentative="1">
      <w:start w:val="1"/>
      <w:numFmt w:val="bullet"/>
      <w:lvlText w:val=""/>
      <w:lvlJc w:val="left"/>
      <w:pPr>
        <w:tabs>
          <w:tab w:val="num" w:pos="4680"/>
        </w:tabs>
        <w:ind w:left="4680" w:hanging="360"/>
      </w:pPr>
      <w:rPr>
        <w:rFonts w:ascii="Symbol" w:hAnsi="Symbol" w:hint="default"/>
      </w:rPr>
    </w:lvl>
    <w:lvl w:ilvl="7" w:tplc="3EB2917E" w:tentative="1">
      <w:start w:val="1"/>
      <w:numFmt w:val="bullet"/>
      <w:lvlText w:val="o"/>
      <w:lvlJc w:val="left"/>
      <w:pPr>
        <w:tabs>
          <w:tab w:val="num" w:pos="5400"/>
        </w:tabs>
        <w:ind w:left="5400" w:hanging="360"/>
      </w:pPr>
      <w:rPr>
        <w:rFonts w:ascii="Courier New" w:hAnsi="Courier New" w:hint="default"/>
      </w:rPr>
    </w:lvl>
    <w:lvl w:ilvl="8" w:tplc="16422E9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23E418DD"/>
    <w:multiLevelType w:val="hybridMultilevel"/>
    <w:tmpl w:val="F86A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466281D"/>
    <w:multiLevelType w:val="hybridMultilevel"/>
    <w:tmpl w:val="27101408"/>
    <w:lvl w:ilvl="0" w:tplc="5ED448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5C52FDC"/>
    <w:multiLevelType w:val="hybridMultilevel"/>
    <w:tmpl w:val="20E44582"/>
    <w:lvl w:ilvl="0" w:tplc="2840A342">
      <w:start w:val="1"/>
      <w:numFmt w:val="bullet"/>
      <w:lvlText w:val=""/>
      <w:lvlJc w:val="left"/>
      <w:pPr>
        <w:ind w:hanging="360"/>
      </w:pPr>
      <w:rPr>
        <w:rFonts w:ascii="Symbol" w:eastAsia="Symbol" w:hAnsi="Symbol" w:hint="default"/>
        <w:sz w:val="22"/>
        <w:szCs w:val="22"/>
      </w:rPr>
    </w:lvl>
    <w:lvl w:ilvl="1" w:tplc="A0E27C7C">
      <w:start w:val="1"/>
      <w:numFmt w:val="bullet"/>
      <w:lvlText w:val="•"/>
      <w:lvlJc w:val="left"/>
      <w:rPr>
        <w:rFonts w:hint="default"/>
      </w:rPr>
    </w:lvl>
    <w:lvl w:ilvl="2" w:tplc="3C62F8CC">
      <w:start w:val="1"/>
      <w:numFmt w:val="bullet"/>
      <w:lvlText w:val="•"/>
      <w:lvlJc w:val="left"/>
      <w:rPr>
        <w:rFonts w:hint="default"/>
      </w:rPr>
    </w:lvl>
    <w:lvl w:ilvl="3" w:tplc="61F4216C">
      <w:start w:val="1"/>
      <w:numFmt w:val="bullet"/>
      <w:lvlText w:val="•"/>
      <w:lvlJc w:val="left"/>
      <w:rPr>
        <w:rFonts w:hint="default"/>
      </w:rPr>
    </w:lvl>
    <w:lvl w:ilvl="4" w:tplc="72E6727C">
      <w:start w:val="1"/>
      <w:numFmt w:val="bullet"/>
      <w:lvlText w:val="•"/>
      <w:lvlJc w:val="left"/>
      <w:rPr>
        <w:rFonts w:hint="default"/>
      </w:rPr>
    </w:lvl>
    <w:lvl w:ilvl="5" w:tplc="88582022">
      <w:start w:val="1"/>
      <w:numFmt w:val="bullet"/>
      <w:lvlText w:val="•"/>
      <w:lvlJc w:val="left"/>
      <w:rPr>
        <w:rFonts w:hint="default"/>
      </w:rPr>
    </w:lvl>
    <w:lvl w:ilvl="6" w:tplc="3C863D46">
      <w:start w:val="1"/>
      <w:numFmt w:val="bullet"/>
      <w:lvlText w:val="•"/>
      <w:lvlJc w:val="left"/>
      <w:rPr>
        <w:rFonts w:hint="default"/>
      </w:rPr>
    </w:lvl>
    <w:lvl w:ilvl="7" w:tplc="294CD778">
      <w:start w:val="1"/>
      <w:numFmt w:val="bullet"/>
      <w:lvlText w:val="•"/>
      <w:lvlJc w:val="left"/>
      <w:rPr>
        <w:rFonts w:hint="default"/>
      </w:rPr>
    </w:lvl>
    <w:lvl w:ilvl="8" w:tplc="8EC23280">
      <w:start w:val="1"/>
      <w:numFmt w:val="bullet"/>
      <w:lvlText w:val="•"/>
      <w:lvlJc w:val="left"/>
      <w:rPr>
        <w:rFonts w:hint="default"/>
      </w:rPr>
    </w:lvl>
  </w:abstractNum>
  <w:abstractNum w:abstractNumId="69" w15:restartNumberingAfterBreak="0">
    <w:nsid w:val="25DD59B8"/>
    <w:multiLevelType w:val="hybridMultilevel"/>
    <w:tmpl w:val="7CA8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65C53BE"/>
    <w:multiLevelType w:val="hybridMultilevel"/>
    <w:tmpl w:val="AF70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65C5EC2"/>
    <w:multiLevelType w:val="hybridMultilevel"/>
    <w:tmpl w:val="8FAC4718"/>
    <w:lvl w:ilvl="0" w:tplc="92D0B1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26641738"/>
    <w:multiLevelType w:val="hybridMultilevel"/>
    <w:tmpl w:val="C9DCB2B8"/>
    <w:lvl w:ilvl="0" w:tplc="34AE4D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6C34C7E"/>
    <w:multiLevelType w:val="hybridMultilevel"/>
    <w:tmpl w:val="62B8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D6119E"/>
    <w:multiLevelType w:val="hybridMultilevel"/>
    <w:tmpl w:val="FBC0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6ED1BA9"/>
    <w:multiLevelType w:val="hybridMultilevel"/>
    <w:tmpl w:val="A162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85F6E2E"/>
    <w:multiLevelType w:val="hybridMultilevel"/>
    <w:tmpl w:val="735C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87D7E3C"/>
    <w:multiLevelType w:val="hybridMultilevel"/>
    <w:tmpl w:val="4E86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1E1B89"/>
    <w:multiLevelType w:val="hybridMultilevel"/>
    <w:tmpl w:val="2F0E854A"/>
    <w:lvl w:ilvl="0" w:tplc="FA4252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9862248"/>
    <w:multiLevelType w:val="hybridMultilevel"/>
    <w:tmpl w:val="D96CAA8C"/>
    <w:lvl w:ilvl="0" w:tplc="63AADF0A">
      <w:start w:val="1"/>
      <w:numFmt w:val="decimal"/>
      <w:lvlText w:val="%1."/>
      <w:lvlJc w:val="left"/>
      <w:rPr>
        <w:rFonts w:ascii="Times New Roman" w:hAnsi="Times New Roman" w:cs="Times New Roman"/>
      </w:rPr>
    </w:lvl>
    <w:lvl w:ilvl="1" w:tplc="103C34C6">
      <w:start w:val="1"/>
      <w:numFmt w:val="lowerRoman"/>
      <w:lvlText w:val="%2."/>
      <w:lvlJc w:val="left"/>
      <w:rPr>
        <w:rFonts w:ascii="Times New Roman" w:hAnsi="Times New Roman" w:cs="Times New Roman"/>
      </w:rPr>
    </w:lvl>
    <w:lvl w:ilvl="2" w:tplc="1BA83A92">
      <w:start w:val="1"/>
      <w:numFmt w:val="lowerLetter"/>
      <w:lvlText w:val="%3."/>
      <w:lvlJc w:val="left"/>
      <w:rPr>
        <w:rFonts w:ascii="Times New Roman" w:hAnsi="Times New Roman" w:cs="Times New Roman"/>
      </w:rPr>
    </w:lvl>
    <w:lvl w:ilvl="3" w:tplc="47029042">
      <w:start w:val="1"/>
      <w:numFmt w:val="decimal"/>
      <w:lvlText w:val="%4."/>
      <w:lvlJc w:val="left"/>
      <w:rPr>
        <w:rFonts w:ascii="Times New Roman" w:hAnsi="Times New Roman" w:cs="Times New Roman"/>
      </w:rPr>
    </w:lvl>
    <w:lvl w:ilvl="4" w:tplc="CAFEF880">
      <w:start w:val="1"/>
      <w:numFmt w:val="lowerRoman"/>
      <w:lvlText w:val="%5."/>
      <w:lvlJc w:val="left"/>
      <w:rPr>
        <w:rFonts w:ascii="Times New Roman" w:hAnsi="Times New Roman" w:cs="Times New Roman"/>
      </w:rPr>
    </w:lvl>
    <w:lvl w:ilvl="5" w:tplc="D9B0C7EC">
      <w:start w:val="1"/>
      <w:numFmt w:val="lowerLetter"/>
      <w:lvlText w:val="%6."/>
      <w:lvlJc w:val="left"/>
      <w:rPr>
        <w:rFonts w:ascii="Times New Roman" w:hAnsi="Times New Roman" w:cs="Times New Roman"/>
      </w:rPr>
    </w:lvl>
    <w:lvl w:ilvl="6" w:tplc="4B5EC9A4">
      <w:start w:val="1"/>
      <w:numFmt w:val="decimal"/>
      <w:lvlText w:val="%7."/>
      <w:lvlJc w:val="left"/>
      <w:rPr>
        <w:rFonts w:ascii="Times New Roman" w:hAnsi="Times New Roman" w:cs="Times New Roman"/>
      </w:rPr>
    </w:lvl>
    <w:lvl w:ilvl="7" w:tplc="29620FA8">
      <w:start w:val="1"/>
      <w:numFmt w:val="lowerRoman"/>
      <w:lvlText w:val="%8."/>
      <w:lvlJc w:val="left"/>
      <w:rPr>
        <w:rFonts w:ascii="Times New Roman" w:hAnsi="Times New Roman" w:cs="Times New Roman"/>
      </w:rPr>
    </w:lvl>
    <w:lvl w:ilvl="8" w:tplc="FCF29DE8">
      <w:start w:val="1"/>
      <w:numFmt w:val="lowerLetter"/>
      <w:lvlText w:val="%9."/>
      <w:lvlJc w:val="left"/>
      <w:rPr>
        <w:rFonts w:ascii="Times New Roman" w:hAnsi="Times New Roman" w:cs="Times New Roman"/>
      </w:rPr>
    </w:lvl>
  </w:abstractNum>
  <w:abstractNum w:abstractNumId="80" w15:restartNumberingAfterBreak="0">
    <w:nsid w:val="299273D1"/>
    <w:multiLevelType w:val="hybridMultilevel"/>
    <w:tmpl w:val="487051C2"/>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2B615E96"/>
    <w:multiLevelType w:val="hybridMultilevel"/>
    <w:tmpl w:val="B0AA0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BAF0DCE"/>
    <w:multiLevelType w:val="hybridMultilevel"/>
    <w:tmpl w:val="709C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D05626B"/>
    <w:multiLevelType w:val="hybridMultilevel"/>
    <w:tmpl w:val="E4DA06F4"/>
    <w:name w:val="WW8Num1022222222222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F3C4DE0"/>
    <w:multiLevelType w:val="hybridMultilevel"/>
    <w:tmpl w:val="B2BA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F994EFB"/>
    <w:multiLevelType w:val="hybridMultilevel"/>
    <w:tmpl w:val="7E587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18734AF"/>
    <w:multiLevelType w:val="hybridMultilevel"/>
    <w:tmpl w:val="CB56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AF3C80"/>
    <w:multiLevelType w:val="hybridMultilevel"/>
    <w:tmpl w:val="8C18E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5F7F08"/>
    <w:multiLevelType w:val="hybridMultilevel"/>
    <w:tmpl w:val="3A80A106"/>
    <w:lvl w:ilvl="0" w:tplc="EE1C386A">
      <w:start w:val="1"/>
      <w:numFmt w:val="bullet"/>
      <w:lvlText w:val=""/>
      <w:lvlJc w:val="left"/>
      <w:pPr>
        <w:tabs>
          <w:tab w:val="num" w:pos="720"/>
        </w:tabs>
        <w:ind w:left="720" w:hanging="360"/>
      </w:pPr>
      <w:rPr>
        <w:rFonts w:ascii="Symbol" w:hAnsi="Symbol" w:hint="default"/>
        <w:sz w:val="20"/>
        <w:szCs w:val="20"/>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36A392D"/>
    <w:multiLevelType w:val="hybridMultilevel"/>
    <w:tmpl w:val="3FC6E222"/>
    <w:lvl w:ilvl="0" w:tplc="83DAC1C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4932306"/>
    <w:multiLevelType w:val="hybridMultilevel"/>
    <w:tmpl w:val="94224C6C"/>
    <w:lvl w:ilvl="0" w:tplc="A7C4B8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4A9717D"/>
    <w:multiLevelType w:val="hybridMultilevel"/>
    <w:tmpl w:val="42A6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50A79E8"/>
    <w:multiLevelType w:val="hybridMultilevel"/>
    <w:tmpl w:val="0F54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4E7EB3"/>
    <w:multiLevelType w:val="hybridMultilevel"/>
    <w:tmpl w:val="C73CD0DE"/>
    <w:lvl w:ilvl="0" w:tplc="F83A646E">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66042AF"/>
    <w:multiLevelType w:val="hybridMultilevel"/>
    <w:tmpl w:val="ECF64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6726251"/>
    <w:multiLevelType w:val="hybridMultilevel"/>
    <w:tmpl w:val="A72C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699589C"/>
    <w:multiLevelType w:val="hybridMultilevel"/>
    <w:tmpl w:val="3F7E1E64"/>
    <w:lvl w:ilvl="0" w:tplc="2AB606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585830"/>
    <w:multiLevelType w:val="multilevel"/>
    <w:tmpl w:val="E940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768542B"/>
    <w:multiLevelType w:val="hybridMultilevel"/>
    <w:tmpl w:val="5C3AB5CA"/>
    <w:lvl w:ilvl="0" w:tplc="961636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6A2947"/>
    <w:multiLevelType w:val="hybridMultilevel"/>
    <w:tmpl w:val="6C046FD2"/>
    <w:lvl w:ilvl="0" w:tplc="EE4EBE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BA2660"/>
    <w:multiLevelType w:val="hybridMultilevel"/>
    <w:tmpl w:val="E624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8431A83"/>
    <w:multiLevelType w:val="hybridMultilevel"/>
    <w:tmpl w:val="A4F0F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390831F3"/>
    <w:multiLevelType w:val="hybridMultilevel"/>
    <w:tmpl w:val="06A435D0"/>
    <w:lvl w:ilvl="0" w:tplc="01A6BA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9356100"/>
    <w:multiLevelType w:val="hybridMultilevel"/>
    <w:tmpl w:val="2BB06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755F1C"/>
    <w:multiLevelType w:val="hybridMultilevel"/>
    <w:tmpl w:val="DAE0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B1A0FCB"/>
    <w:multiLevelType w:val="multilevel"/>
    <w:tmpl w:val="0388F6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3B9457B1"/>
    <w:multiLevelType w:val="hybridMultilevel"/>
    <w:tmpl w:val="BA50F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C0371DB"/>
    <w:multiLevelType w:val="hybridMultilevel"/>
    <w:tmpl w:val="47B2E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3C7A46B9"/>
    <w:multiLevelType w:val="hybridMultilevel"/>
    <w:tmpl w:val="F1EE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D4304B1"/>
    <w:multiLevelType w:val="hybridMultilevel"/>
    <w:tmpl w:val="4CC493EE"/>
    <w:lvl w:ilvl="0" w:tplc="AF26DD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E5E5088"/>
    <w:multiLevelType w:val="hybridMultilevel"/>
    <w:tmpl w:val="85BE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EED5584"/>
    <w:multiLevelType w:val="hybridMultilevel"/>
    <w:tmpl w:val="BC489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2" w15:restartNumberingAfterBreak="0">
    <w:nsid w:val="3F8F1C7E"/>
    <w:multiLevelType w:val="hybridMultilevel"/>
    <w:tmpl w:val="BE1A63A8"/>
    <w:lvl w:ilvl="0" w:tplc="04EC3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F9D20BD"/>
    <w:multiLevelType w:val="hybridMultilevel"/>
    <w:tmpl w:val="424853D8"/>
    <w:lvl w:ilvl="0" w:tplc="E2A2F1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02E70A8"/>
    <w:multiLevelType w:val="hybridMultilevel"/>
    <w:tmpl w:val="5AFC0F7E"/>
    <w:lvl w:ilvl="0" w:tplc="5A643F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034576D"/>
    <w:multiLevelType w:val="hybridMultilevel"/>
    <w:tmpl w:val="88F4971C"/>
    <w:lvl w:ilvl="0" w:tplc="E0604ADE">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6" w15:restartNumberingAfterBreak="0">
    <w:nsid w:val="42061FC3"/>
    <w:multiLevelType w:val="hybridMultilevel"/>
    <w:tmpl w:val="465E1482"/>
    <w:lvl w:ilvl="0" w:tplc="04090001">
      <w:start w:val="1"/>
      <w:numFmt w:val="bullet"/>
      <w:lvlText w:val=""/>
      <w:lvlJc w:val="left"/>
      <w:pPr>
        <w:ind w:left="1080" w:hanging="360"/>
      </w:pPr>
      <w:rPr>
        <w:rFonts w:ascii="Symbol" w:hAnsi="Symbol" w:hint="default"/>
      </w:rPr>
    </w:lvl>
    <w:lvl w:ilvl="1" w:tplc="2D04563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42667D5B"/>
    <w:multiLevelType w:val="hybridMultilevel"/>
    <w:tmpl w:val="AFF27A52"/>
    <w:lvl w:ilvl="0" w:tplc="04090001">
      <w:start w:val="1"/>
      <w:numFmt w:val="bullet"/>
      <w:lvlText w:val=""/>
      <w:lvlJc w:val="left"/>
      <w:pPr>
        <w:tabs>
          <w:tab w:val="num" w:pos="1080"/>
        </w:tabs>
        <w:ind w:left="1080" w:hanging="360"/>
      </w:pPr>
      <w:rPr>
        <w:rFonts w:ascii="Symbol" w:hAnsi="Symbol" w:hint="default"/>
      </w:rPr>
    </w:lvl>
    <w:lvl w:ilvl="1" w:tplc="0596C09E">
      <w:start w:val="1"/>
      <w:numFmt w:val="decimal"/>
      <w:lvlText w:val="%2."/>
      <w:lvlJc w:val="left"/>
      <w:pPr>
        <w:tabs>
          <w:tab w:val="num" w:pos="720"/>
        </w:tabs>
        <w:ind w:left="720" w:hanging="360"/>
      </w:pPr>
    </w:lvl>
    <w:lvl w:ilvl="2" w:tplc="04090001">
      <w:start w:val="1"/>
      <w:numFmt w:val="bullet"/>
      <w:lvlText w:val=""/>
      <w:lvlJc w:val="left"/>
      <w:pPr>
        <w:tabs>
          <w:tab w:val="num" w:pos="1440"/>
        </w:tabs>
        <w:ind w:left="1440" w:hanging="360"/>
      </w:pPr>
      <w:rPr>
        <w:rFonts w:ascii="Symbol" w:hAnsi="Symbol" w:hint="default"/>
      </w:rPr>
    </w:lvl>
    <w:lvl w:ilvl="3" w:tplc="4350B7F8" w:tentative="1">
      <w:start w:val="1"/>
      <w:numFmt w:val="bullet"/>
      <w:lvlText w:val=""/>
      <w:lvlJc w:val="left"/>
      <w:pPr>
        <w:tabs>
          <w:tab w:val="num" w:pos="2160"/>
        </w:tabs>
        <w:ind w:left="2160" w:hanging="360"/>
      </w:pPr>
      <w:rPr>
        <w:rFonts w:ascii="Wingdings" w:hAnsi="Wingdings" w:hint="default"/>
        <w:sz w:val="20"/>
      </w:rPr>
    </w:lvl>
    <w:lvl w:ilvl="4" w:tplc="4F94625E" w:tentative="1">
      <w:start w:val="1"/>
      <w:numFmt w:val="bullet"/>
      <w:lvlText w:val=""/>
      <w:lvlJc w:val="left"/>
      <w:pPr>
        <w:tabs>
          <w:tab w:val="num" w:pos="2880"/>
        </w:tabs>
        <w:ind w:left="2880" w:hanging="360"/>
      </w:pPr>
      <w:rPr>
        <w:rFonts w:ascii="Wingdings" w:hAnsi="Wingdings" w:hint="default"/>
        <w:sz w:val="20"/>
      </w:rPr>
    </w:lvl>
    <w:lvl w:ilvl="5" w:tplc="2A508D2C" w:tentative="1">
      <w:start w:val="1"/>
      <w:numFmt w:val="bullet"/>
      <w:lvlText w:val=""/>
      <w:lvlJc w:val="left"/>
      <w:pPr>
        <w:tabs>
          <w:tab w:val="num" w:pos="3600"/>
        </w:tabs>
        <w:ind w:left="3600" w:hanging="360"/>
      </w:pPr>
      <w:rPr>
        <w:rFonts w:ascii="Wingdings" w:hAnsi="Wingdings" w:hint="default"/>
        <w:sz w:val="20"/>
      </w:rPr>
    </w:lvl>
    <w:lvl w:ilvl="6" w:tplc="59AC8CC2" w:tentative="1">
      <w:start w:val="1"/>
      <w:numFmt w:val="bullet"/>
      <w:lvlText w:val=""/>
      <w:lvlJc w:val="left"/>
      <w:pPr>
        <w:tabs>
          <w:tab w:val="num" w:pos="4320"/>
        </w:tabs>
        <w:ind w:left="4320" w:hanging="360"/>
      </w:pPr>
      <w:rPr>
        <w:rFonts w:ascii="Wingdings" w:hAnsi="Wingdings" w:hint="default"/>
        <w:sz w:val="20"/>
      </w:rPr>
    </w:lvl>
    <w:lvl w:ilvl="7" w:tplc="90C2F7C2" w:tentative="1">
      <w:start w:val="1"/>
      <w:numFmt w:val="bullet"/>
      <w:lvlText w:val=""/>
      <w:lvlJc w:val="left"/>
      <w:pPr>
        <w:tabs>
          <w:tab w:val="num" w:pos="5040"/>
        </w:tabs>
        <w:ind w:left="5040" w:hanging="360"/>
      </w:pPr>
      <w:rPr>
        <w:rFonts w:ascii="Wingdings" w:hAnsi="Wingdings" w:hint="default"/>
        <w:sz w:val="20"/>
      </w:rPr>
    </w:lvl>
    <w:lvl w:ilvl="8" w:tplc="4F7EF938" w:tentative="1">
      <w:start w:val="1"/>
      <w:numFmt w:val="bullet"/>
      <w:lvlText w:val=""/>
      <w:lvlJc w:val="left"/>
      <w:pPr>
        <w:tabs>
          <w:tab w:val="num" w:pos="5760"/>
        </w:tabs>
        <w:ind w:left="5760" w:hanging="360"/>
      </w:pPr>
      <w:rPr>
        <w:rFonts w:ascii="Wingdings" w:hAnsi="Wingdings" w:hint="default"/>
        <w:sz w:val="20"/>
      </w:rPr>
    </w:lvl>
  </w:abstractNum>
  <w:abstractNum w:abstractNumId="118" w15:restartNumberingAfterBreak="0">
    <w:nsid w:val="43FB3534"/>
    <w:multiLevelType w:val="hybridMultilevel"/>
    <w:tmpl w:val="A6B4B5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4314F81"/>
    <w:multiLevelType w:val="hybridMultilevel"/>
    <w:tmpl w:val="BF82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463443D"/>
    <w:multiLevelType w:val="hybridMultilevel"/>
    <w:tmpl w:val="4D1C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49C5629"/>
    <w:multiLevelType w:val="hybridMultilevel"/>
    <w:tmpl w:val="729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4E25953"/>
    <w:multiLevelType w:val="multilevel"/>
    <w:tmpl w:val="3BC2F6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15:restartNumberingAfterBreak="0">
    <w:nsid w:val="456046A4"/>
    <w:multiLevelType w:val="hybridMultilevel"/>
    <w:tmpl w:val="7108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58713A"/>
    <w:multiLevelType w:val="hybridMultilevel"/>
    <w:tmpl w:val="204EB978"/>
    <w:lvl w:ilvl="0" w:tplc="DD92D12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75C4CE1"/>
    <w:multiLevelType w:val="hybridMultilevel"/>
    <w:tmpl w:val="0C56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522415"/>
    <w:multiLevelType w:val="hybridMultilevel"/>
    <w:tmpl w:val="FA8095C0"/>
    <w:lvl w:ilvl="0" w:tplc="73F88E4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9075742"/>
    <w:multiLevelType w:val="hybridMultilevel"/>
    <w:tmpl w:val="69B6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A3810AD"/>
    <w:multiLevelType w:val="hybridMultilevel"/>
    <w:tmpl w:val="ED52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C79080F"/>
    <w:multiLevelType w:val="hybridMultilevel"/>
    <w:tmpl w:val="D59ECF66"/>
    <w:lvl w:ilvl="0" w:tplc="F6A8364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CF5161C"/>
    <w:multiLevelType w:val="hybridMultilevel"/>
    <w:tmpl w:val="C124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D4C1C49"/>
    <w:multiLevelType w:val="hybridMultilevel"/>
    <w:tmpl w:val="3C9A3332"/>
    <w:lvl w:ilvl="0" w:tplc="49363046">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4EAE3C00"/>
    <w:multiLevelType w:val="hybridMultilevel"/>
    <w:tmpl w:val="08DAF4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3" w15:restartNumberingAfterBreak="0">
    <w:nsid w:val="4EC52BEA"/>
    <w:multiLevelType w:val="hybridMultilevel"/>
    <w:tmpl w:val="DBA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F727D3D"/>
    <w:multiLevelType w:val="hybridMultilevel"/>
    <w:tmpl w:val="BA1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16260E1"/>
    <w:multiLevelType w:val="hybridMultilevel"/>
    <w:tmpl w:val="AA9EEAF0"/>
    <w:lvl w:ilvl="0" w:tplc="871A832C">
      <w:start w:val="10"/>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6" w15:restartNumberingAfterBreak="0">
    <w:nsid w:val="51742304"/>
    <w:multiLevelType w:val="hybridMultilevel"/>
    <w:tmpl w:val="F37C6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30075F8"/>
    <w:multiLevelType w:val="hybridMultilevel"/>
    <w:tmpl w:val="EE22344E"/>
    <w:lvl w:ilvl="0" w:tplc="F300F4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3621E00"/>
    <w:multiLevelType w:val="hybridMultilevel"/>
    <w:tmpl w:val="380A24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9"/>
        </w:tabs>
        <w:ind w:left="-729" w:hanging="360"/>
      </w:pPr>
      <w:rPr>
        <w:rFonts w:ascii="Courier New" w:hAnsi="Courier New" w:cs="Times New Roman" w:hint="default"/>
      </w:rPr>
    </w:lvl>
    <w:lvl w:ilvl="2" w:tplc="04090005">
      <w:start w:val="1"/>
      <w:numFmt w:val="bullet"/>
      <w:lvlText w:val=""/>
      <w:lvlJc w:val="left"/>
      <w:pPr>
        <w:tabs>
          <w:tab w:val="num" w:pos="-9"/>
        </w:tabs>
        <w:ind w:left="-9" w:hanging="360"/>
      </w:pPr>
      <w:rPr>
        <w:rFonts w:ascii="Wingdings" w:hAnsi="Wingdings" w:hint="default"/>
      </w:rPr>
    </w:lvl>
    <w:lvl w:ilvl="3" w:tplc="04090001">
      <w:start w:val="1"/>
      <w:numFmt w:val="bullet"/>
      <w:lvlText w:val=""/>
      <w:lvlJc w:val="left"/>
      <w:pPr>
        <w:tabs>
          <w:tab w:val="num" w:pos="711"/>
        </w:tabs>
        <w:ind w:left="711" w:hanging="360"/>
      </w:pPr>
      <w:rPr>
        <w:rFonts w:ascii="Symbol" w:hAnsi="Symbol" w:hint="default"/>
      </w:rPr>
    </w:lvl>
    <w:lvl w:ilvl="4" w:tplc="04090003">
      <w:start w:val="1"/>
      <w:numFmt w:val="bullet"/>
      <w:lvlText w:val="o"/>
      <w:lvlJc w:val="left"/>
      <w:pPr>
        <w:tabs>
          <w:tab w:val="num" w:pos="1431"/>
        </w:tabs>
        <w:ind w:left="1431" w:hanging="360"/>
      </w:pPr>
      <w:rPr>
        <w:rFonts w:ascii="Courier New" w:hAnsi="Courier New" w:cs="Times New Roman" w:hint="default"/>
      </w:rPr>
    </w:lvl>
    <w:lvl w:ilvl="5" w:tplc="04090005">
      <w:start w:val="1"/>
      <w:numFmt w:val="bullet"/>
      <w:lvlText w:val=""/>
      <w:lvlJc w:val="left"/>
      <w:pPr>
        <w:tabs>
          <w:tab w:val="num" w:pos="2151"/>
        </w:tabs>
        <w:ind w:left="2151" w:hanging="360"/>
      </w:pPr>
      <w:rPr>
        <w:rFonts w:ascii="Wingdings" w:hAnsi="Wingdings" w:hint="default"/>
      </w:rPr>
    </w:lvl>
    <w:lvl w:ilvl="6" w:tplc="04090001">
      <w:start w:val="1"/>
      <w:numFmt w:val="bullet"/>
      <w:lvlText w:val=""/>
      <w:lvlJc w:val="left"/>
      <w:pPr>
        <w:tabs>
          <w:tab w:val="num" w:pos="2871"/>
        </w:tabs>
        <w:ind w:left="2871" w:hanging="360"/>
      </w:pPr>
      <w:rPr>
        <w:rFonts w:ascii="Symbol" w:hAnsi="Symbol" w:hint="default"/>
      </w:rPr>
    </w:lvl>
    <w:lvl w:ilvl="7" w:tplc="04090003">
      <w:start w:val="1"/>
      <w:numFmt w:val="bullet"/>
      <w:lvlText w:val="o"/>
      <w:lvlJc w:val="left"/>
      <w:pPr>
        <w:tabs>
          <w:tab w:val="num" w:pos="3591"/>
        </w:tabs>
        <w:ind w:left="3591" w:hanging="360"/>
      </w:pPr>
      <w:rPr>
        <w:rFonts w:ascii="Courier New" w:hAnsi="Courier New" w:cs="Times New Roman" w:hint="default"/>
      </w:rPr>
    </w:lvl>
    <w:lvl w:ilvl="8" w:tplc="04090005">
      <w:start w:val="1"/>
      <w:numFmt w:val="bullet"/>
      <w:lvlText w:val=""/>
      <w:lvlJc w:val="left"/>
      <w:pPr>
        <w:tabs>
          <w:tab w:val="num" w:pos="4311"/>
        </w:tabs>
        <w:ind w:left="4311" w:hanging="360"/>
      </w:pPr>
      <w:rPr>
        <w:rFonts w:ascii="Wingdings" w:hAnsi="Wingdings" w:hint="default"/>
      </w:rPr>
    </w:lvl>
  </w:abstractNum>
  <w:abstractNum w:abstractNumId="139" w15:restartNumberingAfterBreak="0">
    <w:nsid w:val="541863B5"/>
    <w:multiLevelType w:val="hybridMultilevel"/>
    <w:tmpl w:val="CD306636"/>
    <w:lvl w:ilvl="0" w:tplc="8C0E7790">
      <w:start w:val="1"/>
      <w:numFmt w:val="bullet"/>
      <w:lvlText w:val=""/>
      <w:lvlJc w:val="left"/>
      <w:pPr>
        <w:ind w:hanging="353"/>
      </w:pPr>
      <w:rPr>
        <w:rFonts w:ascii="Symbol" w:eastAsia="Symbol" w:hAnsi="Symbol" w:hint="default"/>
        <w:sz w:val="22"/>
        <w:szCs w:val="22"/>
      </w:rPr>
    </w:lvl>
    <w:lvl w:ilvl="1" w:tplc="54F223E0">
      <w:start w:val="1"/>
      <w:numFmt w:val="bullet"/>
      <w:lvlText w:val="•"/>
      <w:lvlJc w:val="left"/>
      <w:rPr>
        <w:rFonts w:hint="default"/>
      </w:rPr>
    </w:lvl>
    <w:lvl w:ilvl="2" w:tplc="B84E029C">
      <w:start w:val="1"/>
      <w:numFmt w:val="bullet"/>
      <w:lvlText w:val="•"/>
      <w:lvlJc w:val="left"/>
      <w:rPr>
        <w:rFonts w:hint="default"/>
      </w:rPr>
    </w:lvl>
    <w:lvl w:ilvl="3" w:tplc="81A2A506">
      <w:start w:val="1"/>
      <w:numFmt w:val="bullet"/>
      <w:lvlText w:val="•"/>
      <w:lvlJc w:val="left"/>
      <w:rPr>
        <w:rFonts w:hint="default"/>
      </w:rPr>
    </w:lvl>
    <w:lvl w:ilvl="4" w:tplc="41049ECA">
      <w:start w:val="1"/>
      <w:numFmt w:val="bullet"/>
      <w:lvlText w:val="•"/>
      <w:lvlJc w:val="left"/>
      <w:rPr>
        <w:rFonts w:hint="default"/>
      </w:rPr>
    </w:lvl>
    <w:lvl w:ilvl="5" w:tplc="168EAD18">
      <w:start w:val="1"/>
      <w:numFmt w:val="bullet"/>
      <w:lvlText w:val="•"/>
      <w:lvlJc w:val="left"/>
      <w:rPr>
        <w:rFonts w:hint="default"/>
      </w:rPr>
    </w:lvl>
    <w:lvl w:ilvl="6" w:tplc="0CB839F0">
      <w:start w:val="1"/>
      <w:numFmt w:val="bullet"/>
      <w:lvlText w:val="•"/>
      <w:lvlJc w:val="left"/>
      <w:rPr>
        <w:rFonts w:hint="default"/>
      </w:rPr>
    </w:lvl>
    <w:lvl w:ilvl="7" w:tplc="3B5CA6E2">
      <w:start w:val="1"/>
      <w:numFmt w:val="bullet"/>
      <w:lvlText w:val="•"/>
      <w:lvlJc w:val="left"/>
      <w:rPr>
        <w:rFonts w:hint="default"/>
      </w:rPr>
    </w:lvl>
    <w:lvl w:ilvl="8" w:tplc="C3CE6F46">
      <w:start w:val="1"/>
      <w:numFmt w:val="bullet"/>
      <w:lvlText w:val="•"/>
      <w:lvlJc w:val="left"/>
      <w:rPr>
        <w:rFonts w:hint="default"/>
      </w:rPr>
    </w:lvl>
  </w:abstractNum>
  <w:abstractNum w:abstractNumId="140" w15:restartNumberingAfterBreak="0">
    <w:nsid w:val="541F773B"/>
    <w:multiLevelType w:val="hybridMultilevel"/>
    <w:tmpl w:val="EC481BC4"/>
    <w:lvl w:ilvl="0" w:tplc="468E09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4267FBB"/>
    <w:multiLevelType w:val="hybridMultilevel"/>
    <w:tmpl w:val="DC12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773292C"/>
    <w:multiLevelType w:val="hybridMultilevel"/>
    <w:tmpl w:val="76D8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B8F3FA1"/>
    <w:multiLevelType w:val="hybridMultilevel"/>
    <w:tmpl w:val="7182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C3C3985"/>
    <w:multiLevelType w:val="hybridMultilevel"/>
    <w:tmpl w:val="B57C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D037E9E"/>
    <w:multiLevelType w:val="hybridMultilevel"/>
    <w:tmpl w:val="7C76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DBC4E1D"/>
    <w:multiLevelType w:val="hybridMultilevel"/>
    <w:tmpl w:val="FC76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D14B9F"/>
    <w:multiLevelType w:val="hybridMultilevel"/>
    <w:tmpl w:val="9F5E7D04"/>
    <w:lvl w:ilvl="0" w:tplc="83A4CCEC">
      <w:start w:val="1"/>
      <w:numFmt w:val="bullet"/>
      <w:lvlText w:val="‒"/>
      <w:lvlJc w:val="left"/>
      <w:pPr>
        <w:tabs>
          <w:tab w:val="num" w:pos="360"/>
        </w:tabs>
        <w:ind w:left="360" w:hanging="360"/>
      </w:pPr>
      <w:rPr>
        <w:rFonts w:ascii="Arial" w:hAnsi="Aria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8" w15:restartNumberingAfterBreak="0">
    <w:nsid w:val="60C24992"/>
    <w:multiLevelType w:val="hybridMultilevel"/>
    <w:tmpl w:val="86F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1BA670D"/>
    <w:multiLevelType w:val="hybridMultilevel"/>
    <w:tmpl w:val="6E06611C"/>
    <w:lvl w:ilvl="0" w:tplc="94ACF9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232647F"/>
    <w:multiLevelType w:val="hybridMultilevel"/>
    <w:tmpl w:val="2760DF82"/>
    <w:lvl w:ilvl="0" w:tplc="19202022">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1" w15:restartNumberingAfterBreak="0">
    <w:nsid w:val="62326FEB"/>
    <w:multiLevelType w:val="hybridMultilevel"/>
    <w:tmpl w:val="AC70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2E83BDA"/>
    <w:multiLevelType w:val="hybridMultilevel"/>
    <w:tmpl w:val="F14213DA"/>
    <w:lvl w:ilvl="0" w:tplc="0024E402">
      <w:start w:val="1"/>
      <w:numFmt w:val="decimal"/>
      <w:lvlText w:val="%1."/>
      <w:lvlJc w:val="left"/>
      <w:pPr>
        <w:tabs>
          <w:tab w:val="num" w:pos="360"/>
        </w:tabs>
        <w:ind w:left="360" w:hanging="360"/>
      </w:pPr>
      <w:rPr>
        <w:rFonts w:hint="default"/>
        <w:b w:val="0"/>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3" w15:restartNumberingAfterBreak="0">
    <w:nsid w:val="642E7EFB"/>
    <w:multiLevelType w:val="hybridMultilevel"/>
    <w:tmpl w:val="54A46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650D0280"/>
    <w:multiLevelType w:val="hybridMultilevel"/>
    <w:tmpl w:val="29C4B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15:restartNumberingAfterBreak="0">
    <w:nsid w:val="650F2ED3"/>
    <w:multiLevelType w:val="hybridMultilevel"/>
    <w:tmpl w:val="38DC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5F714AC"/>
    <w:multiLevelType w:val="hybridMultilevel"/>
    <w:tmpl w:val="67B2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5FB1EAD"/>
    <w:multiLevelType w:val="hybridMultilevel"/>
    <w:tmpl w:val="87065BFC"/>
    <w:lvl w:ilvl="0" w:tplc="61962ACC">
      <w:start w:val="1"/>
      <w:numFmt w:val="bullet"/>
      <w:lvlText w:val=""/>
      <w:lvlJc w:val="left"/>
      <w:pPr>
        <w:tabs>
          <w:tab w:val="num" w:pos="720"/>
        </w:tabs>
        <w:ind w:left="720" w:hanging="360"/>
      </w:pPr>
      <w:rPr>
        <w:rFonts w:ascii="Wingdings" w:hAnsi="Wingdings" w:hint="default"/>
        <w:sz w:val="16"/>
      </w:rPr>
    </w:lvl>
    <w:lvl w:ilvl="1" w:tplc="34EE0434">
      <w:start w:val="1"/>
      <w:numFmt w:val="bullet"/>
      <w:lvlText w:val="o"/>
      <w:lvlJc w:val="left"/>
      <w:pPr>
        <w:tabs>
          <w:tab w:val="num" w:pos="1440"/>
        </w:tabs>
        <w:ind w:left="1440" w:hanging="360"/>
      </w:pPr>
      <w:rPr>
        <w:rFonts w:ascii="Courier New" w:hAnsi="Courier New" w:hint="default"/>
      </w:rPr>
    </w:lvl>
    <w:lvl w:ilvl="2" w:tplc="837A4B70" w:tentative="1">
      <w:start w:val="1"/>
      <w:numFmt w:val="bullet"/>
      <w:lvlText w:val=""/>
      <w:lvlJc w:val="left"/>
      <w:pPr>
        <w:tabs>
          <w:tab w:val="num" w:pos="2160"/>
        </w:tabs>
        <w:ind w:left="2160" w:hanging="360"/>
      </w:pPr>
      <w:rPr>
        <w:rFonts w:ascii="Wingdings" w:hAnsi="Wingdings" w:hint="default"/>
      </w:rPr>
    </w:lvl>
    <w:lvl w:ilvl="3" w:tplc="83049F3A" w:tentative="1">
      <w:start w:val="1"/>
      <w:numFmt w:val="bullet"/>
      <w:lvlText w:val=""/>
      <w:lvlJc w:val="left"/>
      <w:pPr>
        <w:tabs>
          <w:tab w:val="num" w:pos="2880"/>
        </w:tabs>
        <w:ind w:left="2880" w:hanging="360"/>
      </w:pPr>
      <w:rPr>
        <w:rFonts w:ascii="Symbol" w:hAnsi="Symbol" w:hint="default"/>
      </w:rPr>
    </w:lvl>
    <w:lvl w:ilvl="4" w:tplc="03D08A06" w:tentative="1">
      <w:start w:val="1"/>
      <w:numFmt w:val="bullet"/>
      <w:lvlText w:val="o"/>
      <w:lvlJc w:val="left"/>
      <w:pPr>
        <w:tabs>
          <w:tab w:val="num" w:pos="3600"/>
        </w:tabs>
        <w:ind w:left="3600" w:hanging="360"/>
      </w:pPr>
      <w:rPr>
        <w:rFonts w:ascii="Courier New" w:hAnsi="Courier New" w:hint="default"/>
      </w:rPr>
    </w:lvl>
    <w:lvl w:ilvl="5" w:tplc="79E497EC" w:tentative="1">
      <w:start w:val="1"/>
      <w:numFmt w:val="bullet"/>
      <w:lvlText w:val=""/>
      <w:lvlJc w:val="left"/>
      <w:pPr>
        <w:tabs>
          <w:tab w:val="num" w:pos="4320"/>
        </w:tabs>
        <w:ind w:left="4320" w:hanging="360"/>
      </w:pPr>
      <w:rPr>
        <w:rFonts w:ascii="Wingdings" w:hAnsi="Wingdings" w:hint="default"/>
      </w:rPr>
    </w:lvl>
    <w:lvl w:ilvl="6" w:tplc="CEA4F414" w:tentative="1">
      <w:start w:val="1"/>
      <w:numFmt w:val="bullet"/>
      <w:lvlText w:val=""/>
      <w:lvlJc w:val="left"/>
      <w:pPr>
        <w:tabs>
          <w:tab w:val="num" w:pos="5040"/>
        </w:tabs>
        <w:ind w:left="5040" w:hanging="360"/>
      </w:pPr>
      <w:rPr>
        <w:rFonts w:ascii="Symbol" w:hAnsi="Symbol" w:hint="default"/>
      </w:rPr>
    </w:lvl>
    <w:lvl w:ilvl="7" w:tplc="2C80958E" w:tentative="1">
      <w:start w:val="1"/>
      <w:numFmt w:val="bullet"/>
      <w:lvlText w:val="o"/>
      <w:lvlJc w:val="left"/>
      <w:pPr>
        <w:tabs>
          <w:tab w:val="num" w:pos="5760"/>
        </w:tabs>
        <w:ind w:left="5760" w:hanging="360"/>
      </w:pPr>
      <w:rPr>
        <w:rFonts w:ascii="Courier New" w:hAnsi="Courier New" w:hint="default"/>
      </w:rPr>
    </w:lvl>
    <w:lvl w:ilvl="8" w:tplc="F3826460"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66146054"/>
    <w:multiLevelType w:val="hybridMultilevel"/>
    <w:tmpl w:val="6AD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9126E4"/>
    <w:multiLevelType w:val="hybridMultilevel"/>
    <w:tmpl w:val="1D0EE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6855555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1" w15:restartNumberingAfterBreak="0">
    <w:nsid w:val="69731F6C"/>
    <w:multiLevelType w:val="hybridMultilevel"/>
    <w:tmpl w:val="8A7C4AD8"/>
    <w:lvl w:ilvl="0" w:tplc="779284E4">
      <w:start w:val="1"/>
      <w:numFmt w:val="bullet"/>
      <w:lvlText w:val=""/>
      <w:lvlJc w:val="left"/>
      <w:pPr>
        <w:tabs>
          <w:tab w:val="num" w:pos="1137"/>
        </w:tabs>
        <w:ind w:left="1137" w:hanging="420"/>
      </w:pPr>
      <w:rPr>
        <w:rFonts w:ascii="Wingdings" w:hAnsi="Wingdings" w:hint="default"/>
        <w:sz w:val="13"/>
        <w:szCs w:val="13"/>
      </w:rPr>
    </w:lvl>
    <w:lvl w:ilvl="1" w:tplc="04090003" w:tentative="1">
      <w:start w:val="1"/>
      <w:numFmt w:val="bullet"/>
      <w:lvlText w:val=""/>
      <w:lvlJc w:val="left"/>
      <w:pPr>
        <w:tabs>
          <w:tab w:val="num" w:pos="1198"/>
        </w:tabs>
        <w:ind w:left="1198" w:hanging="420"/>
      </w:pPr>
      <w:rPr>
        <w:rFonts w:ascii="Wingdings" w:hAnsi="Wingdings" w:hint="default"/>
      </w:rPr>
    </w:lvl>
    <w:lvl w:ilvl="2" w:tplc="04090005"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3" w:tentative="1">
      <w:start w:val="1"/>
      <w:numFmt w:val="bullet"/>
      <w:lvlText w:val=""/>
      <w:lvlJc w:val="left"/>
      <w:pPr>
        <w:tabs>
          <w:tab w:val="num" w:pos="2458"/>
        </w:tabs>
        <w:ind w:left="2458" w:hanging="420"/>
      </w:pPr>
      <w:rPr>
        <w:rFonts w:ascii="Wingdings" w:hAnsi="Wingdings" w:hint="default"/>
      </w:rPr>
    </w:lvl>
    <w:lvl w:ilvl="5" w:tplc="04090005"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3" w:tentative="1">
      <w:start w:val="1"/>
      <w:numFmt w:val="bullet"/>
      <w:lvlText w:val=""/>
      <w:lvlJc w:val="left"/>
      <w:pPr>
        <w:tabs>
          <w:tab w:val="num" w:pos="3718"/>
        </w:tabs>
        <w:ind w:left="3718" w:hanging="420"/>
      </w:pPr>
      <w:rPr>
        <w:rFonts w:ascii="Wingdings" w:hAnsi="Wingdings" w:hint="default"/>
      </w:rPr>
    </w:lvl>
    <w:lvl w:ilvl="8" w:tplc="04090005" w:tentative="1">
      <w:start w:val="1"/>
      <w:numFmt w:val="bullet"/>
      <w:lvlText w:val=""/>
      <w:lvlJc w:val="left"/>
      <w:pPr>
        <w:tabs>
          <w:tab w:val="num" w:pos="4138"/>
        </w:tabs>
        <w:ind w:left="4138" w:hanging="420"/>
      </w:pPr>
      <w:rPr>
        <w:rFonts w:ascii="Wingdings" w:hAnsi="Wingdings" w:hint="default"/>
      </w:rPr>
    </w:lvl>
  </w:abstractNum>
  <w:abstractNum w:abstractNumId="162" w15:restartNumberingAfterBreak="0">
    <w:nsid w:val="6AD545AE"/>
    <w:multiLevelType w:val="hybridMultilevel"/>
    <w:tmpl w:val="E9B4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03137E"/>
    <w:multiLevelType w:val="hybridMultilevel"/>
    <w:tmpl w:val="6B92544A"/>
    <w:lvl w:ilvl="0" w:tplc="2598A71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6B7A7F73"/>
    <w:multiLevelType w:val="hybridMultilevel"/>
    <w:tmpl w:val="651E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BB41A82"/>
    <w:multiLevelType w:val="hybridMultilevel"/>
    <w:tmpl w:val="8EA00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C0A030E"/>
    <w:multiLevelType w:val="hybridMultilevel"/>
    <w:tmpl w:val="DA34B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D9C4EBC"/>
    <w:multiLevelType w:val="hybridMultilevel"/>
    <w:tmpl w:val="8FC6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6EFC00E6"/>
    <w:multiLevelType w:val="hybridMultilevel"/>
    <w:tmpl w:val="68AADE1A"/>
    <w:lvl w:ilvl="0" w:tplc="F6A8364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F4C734F"/>
    <w:multiLevelType w:val="hybridMultilevel"/>
    <w:tmpl w:val="CFE8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0095D9E"/>
    <w:multiLevelType w:val="hybridMultilevel"/>
    <w:tmpl w:val="62B6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327047"/>
    <w:multiLevelType w:val="hybridMultilevel"/>
    <w:tmpl w:val="247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0913983"/>
    <w:multiLevelType w:val="hybridMultilevel"/>
    <w:tmpl w:val="55BCA22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4150D94"/>
    <w:multiLevelType w:val="hybridMultilevel"/>
    <w:tmpl w:val="3F8A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72A4547"/>
    <w:multiLevelType w:val="hybridMultilevel"/>
    <w:tmpl w:val="CCCEB7CC"/>
    <w:lvl w:ilvl="0" w:tplc="F440F99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7B037C59"/>
    <w:multiLevelType w:val="hybridMultilevel"/>
    <w:tmpl w:val="7CD0D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15:restartNumberingAfterBreak="0">
    <w:nsid w:val="7CBF11B9"/>
    <w:multiLevelType w:val="hybridMultilevel"/>
    <w:tmpl w:val="4E88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2A5831"/>
    <w:multiLevelType w:val="hybridMultilevel"/>
    <w:tmpl w:val="573043A2"/>
    <w:lvl w:ilvl="0" w:tplc="E174B7DC">
      <w:start w:val="1"/>
      <w:numFmt w:val="upperRoman"/>
      <w:lvlText w:val="%1."/>
      <w:lvlJc w:val="right"/>
      <w:pPr>
        <w:tabs>
          <w:tab w:val="num" w:pos="720"/>
        </w:tabs>
        <w:ind w:left="720" w:hanging="432"/>
      </w:pPr>
      <w:rPr>
        <w:rFonts w:cs="Times New Roman" w:hint="default"/>
      </w:rPr>
    </w:lvl>
    <w:lvl w:ilvl="1" w:tplc="F5D21792">
      <w:start w:val="1"/>
      <w:numFmt w:val="upperLetter"/>
      <w:lvlText w:val="%2."/>
      <w:lvlJc w:val="left"/>
      <w:pPr>
        <w:tabs>
          <w:tab w:val="num" w:pos="1170"/>
        </w:tabs>
        <w:ind w:left="1170" w:hanging="360"/>
      </w:pPr>
      <w:rPr>
        <w:rFonts w:cs="Times New Roman" w:hint="default"/>
        <w:strike w:val="0"/>
      </w:rPr>
    </w:lvl>
    <w:lvl w:ilvl="2" w:tplc="D416E800">
      <w:start w:val="1"/>
      <w:numFmt w:val="decimal"/>
      <w:lvlText w:val="%3."/>
      <w:lvlJc w:val="left"/>
      <w:pPr>
        <w:tabs>
          <w:tab w:val="num" w:pos="1440"/>
        </w:tabs>
        <w:ind w:left="1440"/>
      </w:pPr>
      <w:rPr>
        <w:rFonts w:cs="Times New Roman" w:hint="default"/>
      </w:rPr>
    </w:lvl>
    <w:lvl w:ilvl="3" w:tplc="6A1C544A">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7F3559EC"/>
    <w:multiLevelType w:val="hybridMultilevel"/>
    <w:tmpl w:val="D3DC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C213CB"/>
    <w:multiLevelType w:val="hybridMultilevel"/>
    <w:tmpl w:val="0EC4B0E0"/>
    <w:lvl w:ilvl="0" w:tplc="1048083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6"/>
      <w:lvl w:ilvl="3">
        <w:start w:val="6"/>
        <w:numFmt w:val="decimal"/>
        <w:pStyle w:val="Level4"/>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177"/>
  </w:num>
  <w:num w:numId="4">
    <w:abstractNumId w:val="101"/>
  </w:num>
  <w:num w:numId="5">
    <w:abstractNumId w:val="57"/>
  </w:num>
  <w:num w:numId="6">
    <w:abstractNumId w:val="5"/>
  </w:num>
  <w:num w:numId="7">
    <w:abstractNumId w:val="6"/>
  </w:num>
  <w:num w:numId="8">
    <w:abstractNumId w:val="85"/>
  </w:num>
  <w:num w:numId="9">
    <w:abstractNumId w:val="144"/>
  </w:num>
  <w:num w:numId="10">
    <w:abstractNumId w:val="43"/>
  </w:num>
  <w:num w:numId="11">
    <w:abstractNumId w:val="118"/>
  </w:num>
  <w:num w:numId="12">
    <w:abstractNumId w:val="54"/>
  </w:num>
  <w:num w:numId="13">
    <w:abstractNumId w:val="176"/>
  </w:num>
  <w:num w:numId="14">
    <w:abstractNumId w:val="112"/>
  </w:num>
  <w:num w:numId="15">
    <w:abstractNumId w:val="88"/>
  </w:num>
  <w:num w:numId="16">
    <w:abstractNumId w:val="105"/>
  </w:num>
  <w:num w:numId="17">
    <w:abstractNumId w:val="49"/>
  </w:num>
  <w:num w:numId="18">
    <w:abstractNumId w:val="163"/>
  </w:num>
  <w:num w:numId="19">
    <w:abstractNumId w:val="21"/>
  </w:num>
  <w:num w:numId="20">
    <w:abstractNumId w:val="12"/>
  </w:num>
  <w:num w:numId="21">
    <w:abstractNumId w:val="127"/>
  </w:num>
  <w:num w:numId="22">
    <w:abstractNumId w:val="75"/>
  </w:num>
  <w:num w:numId="23">
    <w:abstractNumId w:val="134"/>
  </w:num>
  <w:num w:numId="24">
    <w:abstractNumId w:val="22"/>
  </w:num>
  <w:num w:numId="25">
    <w:abstractNumId w:val="175"/>
  </w:num>
  <w:num w:numId="26">
    <w:abstractNumId w:val="117"/>
  </w:num>
  <w:num w:numId="27">
    <w:abstractNumId w:val="56"/>
  </w:num>
  <w:num w:numId="28">
    <w:abstractNumId w:val="40"/>
  </w:num>
  <w:num w:numId="29">
    <w:abstractNumId w:val="71"/>
  </w:num>
  <w:num w:numId="30">
    <w:abstractNumId w:val="14"/>
  </w:num>
  <w:num w:numId="31">
    <w:abstractNumId w:val="45"/>
  </w:num>
  <w:num w:numId="32">
    <w:abstractNumId w:val="79"/>
  </w:num>
  <w:num w:numId="33">
    <w:abstractNumId w:val="24"/>
  </w:num>
  <w:num w:numId="34">
    <w:abstractNumId w:val="147"/>
  </w:num>
  <w:num w:numId="35">
    <w:abstractNumId w:val="110"/>
  </w:num>
  <w:num w:numId="36">
    <w:abstractNumId w:val="76"/>
  </w:num>
  <w:num w:numId="37">
    <w:abstractNumId w:val="11"/>
  </w:num>
  <w:num w:numId="38">
    <w:abstractNumId w:val="119"/>
  </w:num>
  <w:num w:numId="39">
    <w:abstractNumId w:val="146"/>
  </w:num>
  <w:num w:numId="40">
    <w:abstractNumId w:val="66"/>
  </w:num>
  <w:num w:numId="41">
    <w:abstractNumId w:val="170"/>
  </w:num>
  <w:num w:numId="42">
    <w:abstractNumId w:val="41"/>
  </w:num>
  <w:num w:numId="43">
    <w:abstractNumId w:val="151"/>
  </w:num>
  <w:num w:numId="44">
    <w:abstractNumId w:val="129"/>
  </w:num>
  <w:num w:numId="45">
    <w:abstractNumId w:val="168"/>
  </w:num>
  <w:num w:numId="46">
    <w:abstractNumId w:val="28"/>
  </w:num>
  <w:num w:numId="47">
    <w:abstractNumId w:val="58"/>
  </w:num>
  <w:num w:numId="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136"/>
  </w:num>
  <w:num w:numId="50">
    <w:abstractNumId w:val="106"/>
  </w:num>
  <w:num w:numId="51">
    <w:abstractNumId w:val="15"/>
  </w:num>
  <w:num w:numId="52">
    <w:abstractNumId w:val="141"/>
  </w:num>
  <w:num w:numId="53">
    <w:abstractNumId w:val="102"/>
  </w:num>
  <w:num w:numId="54">
    <w:abstractNumId w:val="63"/>
  </w:num>
  <w:num w:numId="55">
    <w:abstractNumId w:val="109"/>
  </w:num>
  <w:num w:numId="56">
    <w:abstractNumId w:val="120"/>
  </w:num>
  <w:num w:numId="57">
    <w:abstractNumId w:val="156"/>
  </w:num>
  <w:num w:numId="58">
    <w:abstractNumId w:val="167"/>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1"/>
  </w:num>
  <w:num w:numId="61">
    <w:abstractNumId w:val="92"/>
  </w:num>
  <w:num w:numId="62">
    <w:abstractNumId w:val="91"/>
  </w:num>
  <w:num w:numId="63">
    <w:abstractNumId w:val="19"/>
  </w:num>
  <w:num w:numId="64">
    <w:abstractNumId w:val="80"/>
  </w:num>
  <w:num w:numId="65">
    <w:abstractNumId w:val="152"/>
  </w:num>
  <w:num w:numId="66">
    <w:abstractNumId w:val="160"/>
  </w:num>
  <w:num w:numId="67">
    <w:abstractNumId w:val="157"/>
  </w:num>
  <w:num w:numId="68">
    <w:abstractNumId w:val="65"/>
  </w:num>
  <w:num w:numId="69">
    <w:abstractNumId w:val="122"/>
  </w:num>
  <w:num w:numId="70">
    <w:abstractNumId w:val="20"/>
  </w:num>
  <w:num w:numId="71">
    <w:abstractNumId w:val="46"/>
  </w:num>
  <w:num w:numId="72">
    <w:abstractNumId w:val="165"/>
  </w:num>
  <w:num w:numId="73">
    <w:abstractNumId w:val="38"/>
  </w:num>
  <w:num w:numId="74">
    <w:abstractNumId w:val="50"/>
  </w:num>
  <w:num w:numId="75">
    <w:abstractNumId w:val="13"/>
  </w:num>
  <w:num w:numId="76">
    <w:abstractNumId w:val="84"/>
  </w:num>
  <w:num w:numId="77">
    <w:abstractNumId w:val="100"/>
  </w:num>
  <w:num w:numId="78">
    <w:abstractNumId w:val="125"/>
  </w:num>
  <w:num w:numId="79">
    <w:abstractNumId w:val="95"/>
  </w:num>
  <w:num w:numId="80">
    <w:abstractNumId w:val="143"/>
  </w:num>
  <w:num w:numId="81">
    <w:abstractNumId w:val="116"/>
  </w:num>
  <w:num w:numId="82">
    <w:abstractNumId w:val="10"/>
  </w:num>
  <w:num w:numId="83">
    <w:abstractNumId w:val="31"/>
  </w:num>
  <w:num w:numId="84">
    <w:abstractNumId w:val="171"/>
  </w:num>
  <w:num w:numId="85">
    <w:abstractNumId w:val="128"/>
  </w:num>
  <w:num w:numId="86">
    <w:abstractNumId w:val="55"/>
  </w:num>
  <w:num w:numId="87">
    <w:abstractNumId w:val="39"/>
  </w:num>
  <w:num w:numId="88">
    <w:abstractNumId w:val="142"/>
  </w:num>
  <w:num w:numId="89">
    <w:abstractNumId w:val="81"/>
  </w:num>
  <w:num w:numId="90">
    <w:abstractNumId w:val="161"/>
  </w:num>
  <w:num w:numId="91">
    <w:abstractNumId w:val="115"/>
  </w:num>
  <w:num w:numId="92">
    <w:abstractNumId w:val="62"/>
  </w:num>
  <w:num w:numId="93">
    <w:abstractNumId w:val="72"/>
  </w:num>
  <w:num w:numId="94">
    <w:abstractNumId w:val="113"/>
  </w:num>
  <w:num w:numId="95">
    <w:abstractNumId w:val="99"/>
  </w:num>
  <w:num w:numId="96">
    <w:abstractNumId w:val="52"/>
  </w:num>
  <w:num w:numId="97">
    <w:abstractNumId w:val="67"/>
  </w:num>
  <w:num w:numId="98">
    <w:abstractNumId w:val="51"/>
  </w:num>
  <w:num w:numId="99">
    <w:abstractNumId w:val="114"/>
  </w:num>
  <w:num w:numId="100">
    <w:abstractNumId w:val="179"/>
  </w:num>
  <w:num w:numId="101">
    <w:abstractNumId w:val="153"/>
  </w:num>
  <w:num w:numId="102">
    <w:abstractNumId w:val="154"/>
  </w:num>
  <w:num w:numId="103">
    <w:abstractNumId w:val="74"/>
  </w:num>
  <w:num w:numId="104">
    <w:abstractNumId w:val="135"/>
  </w:num>
  <w:num w:numId="105">
    <w:abstractNumId w:val="60"/>
  </w:num>
  <w:num w:numId="106">
    <w:abstractNumId w:val="48"/>
  </w:num>
  <w:num w:numId="107">
    <w:abstractNumId w:val="93"/>
  </w:num>
  <w:num w:numId="108">
    <w:abstractNumId w:val="42"/>
  </w:num>
  <w:num w:numId="109">
    <w:abstractNumId w:val="123"/>
  </w:num>
  <w:num w:numId="110">
    <w:abstractNumId w:val="59"/>
  </w:num>
  <w:num w:numId="111">
    <w:abstractNumId w:val="162"/>
  </w:num>
  <w:num w:numId="112">
    <w:abstractNumId w:val="23"/>
  </w:num>
  <w:num w:numId="113">
    <w:abstractNumId w:val="131"/>
  </w:num>
  <w:num w:numId="114">
    <w:abstractNumId w:val="36"/>
  </w:num>
  <w:num w:numId="115">
    <w:abstractNumId w:val="126"/>
  </w:num>
  <w:num w:numId="116">
    <w:abstractNumId w:val="104"/>
  </w:num>
  <w:num w:numId="117">
    <w:abstractNumId w:val="69"/>
  </w:num>
  <w:num w:numId="118">
    <w:abstractNumId w:val="130"/>
  </w:num>
  <w:num w:numId="119">
    <w:abstractNumId w:val="172"/>
  </w:num>
  <w:num w:numId="120">
    <w:abstractNumId w:val="169"/>
  </w:num>
  <w:num w:numId="121">
    <w:abstractNumId w:val="16"/>
  </w:num>
  <w:num w:numId="122">
    <w:abstractNumId w:val="82"/>
  </w:num>
  <w:num w:numId="123">
    <w:abstractNumId w:val="158"/>
  </w:num>
  <w:num w:numId="124">
    <w:abstractNumId w:val="70"/>
  </w:num>
  <w:num w:numId="125">
    <w:abstractNumId w:val="178"/>
  </w:num>
  <w:num w:numId="126">
    <w:abstractNumId w:val="86"/>
  </w:num>
  <w:num w:numId="127">
    <w:abstractNumId w:val="94"/>
  </w:num>
  <w:num w:numId="128">
    <w:abstractNumId w:val="77"/>
  </w:num>
  <w:num w:numId="129">
    <w:abstractNumId w:val="133"/>
  </w:num>
  <w:num w:numId="130">
    <w:abstractNumId w:val="37"/>
  </w:num>
  <w:num w:numId="131">
    <w:abstractNumId w:val="98"/>
  </w:num>
  <w:num w:numId="132">
    <w:abstractNumId w:val="140"/>
  </w:num>
  <w:num w:numId="133">
    <w:abstractNumId w:val="90"/>
  </w:num>
  <w:num w:numId="134">
    <w:abstractNumId w:val="32"/>
  </w:num>
  <w:num w:numId="135">
    <w:abstractNumId w:val="64"/>
  </w:num>
  <w:num w:numId="136">
    <w:abstractNumId w:val="150"/>
  </w:num>
  <w:num w:numId="137">
    <w:abstractNumId w:val="159"/>
  </w:num>
  <w:num w:numId="138">
    <w:abstractNumId w:val="34"/>
  </w:num>
  <w:num w:numId="139">
    <w:abstractNumId w:val="33"/>
  </w:num>
  <w:num w:numId="140">
    <w:abstractNumId w:val="111"/>
  </w:num>
  <w:num w:numId="141">
    <w:abstractNumId w:val="138"/>
  </w:num>
  <w:num w:numId="142">
    <w:abstractNumId w:val="174"/>
  </w:num>
  <w:num w:numId="143">
    <w:abstractNumId w:val="96"/>
  </w:num>
  <w:num w:numId="144">
    <w:abstractNumId w:val="30"/>
  </w:num>
  <w:num w:numId="145">
    <w:abstractNumId w:val="107"/>
  </w:num>
  <w:num w:numId="146">
    <w:abstractNumId w:val="53"/>
  </w:num>
  <w:num w:numId="147">
    <w:abstractNumId w:val="68"/>
  </w:num>
  <w:num w:numId="148">
    <w:abstractNumId w:val="18"/>
  </w:num>
  <w:num w:numId="149">
    <w:abstractNumId w:val="132"/>
  </w:num>
  <w:num w:numId="150">
    <w:abstractNumId w:val="139"/>
  </w:num>
  <w:num w:numId="151">
    <w:abstractNumId w:val="78"/>
  </w:num>
  <w:num w:numId="152">
    <w:abstractNumId w:val="108"/>
  </w:num>
  <w:num w:numId="153">
    <w:abstractNumId w:val="27"/>
  </w:num>
  <w:num w:numId="154">
    <w:abstractNumId w:val="173"/>
  </w:num>
  <w:num w:numId="155">
    <w:abstractNumId w:val="73"/>
  </w:num>
  <w:num w:numId="156">
    <w:abstractNumId w:val="148"/>
  </w:num>
  <w:num w:numId="157">
    <w:abstractNumId w:val="155"/>
  </w:num>
  <w:num w:numId="158">
    <w:abstractNumId w:val="35"/>
  </w:num>
  <w:num w:numId="159">
    <w:abstractNumId w:val="29"/>
  </w:num>
  <w:num w:numId="160">
    <w:abstractNumId w:val="149"/>
  </w:num>
  <w:num w:numId="161">
    <w:abstractNumId w:val="97"/>
  </w:num>
  <w:num w:numId="162">
    <w:abstractNumId w:val="25"/>
  </w:num>
  <w:num w:numId="163">
    <w:abstractNumId w:val="145"/>
  </w:num>
  <w:num w:numId="164">
    <w:abstractNumId w:val="17"/>
  </w:num>
  <w:num w:numId="165">
    <w:abstractNumId w:val="137"/>
  </w:num>
  <w:num w:numId="166">
    <w:abstractNumId w:val="124"/>
  </w:num>
  <w:num w:numId="167">
    <w:abstractNumId w:val="89"/>
  </w:num>
  <w:num w:numId="168">
    <w:abstractNumId w:val="164"/>
  </w:num>
  <w:num w:numId="169">
    <w:abstractNumId w:val="166"/>
  </w:num>
  <w:num w:numId="170">
    <w:abstractNumId w:val="103"/>
  </w:num>
  <w:num w:numId="171">
    <w:abstractNumId w:val="87"/>
  </w:num>
  <w:num w:numId="172">
    <w:abstractNumId w:val="26"/>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3MDExNLK0tDQwsDRR0lEKTi0uzszPAykwtKwFAPBO8h4tAAAA"/>
  </w:docVars>
  <w:rsids>
    <w:rsidRoot w:val="005568E9"/>
    <w:rsid w:val="00000F40"/>
    <w:rsid w:val="00004A8E"/>
    <w:rsid w:val="000050E5"/>
    <w:rsid w:val="00006338"/>
    <w:rsid w:val="000246E0"/>
    <w:rsid w:val="0002640B"/>
    <w:rsid w:val="00026545"/>
    <w:rsid w:val="00031B0B"/>
    <w:rsid w:val="000322AF"/>
    <w:rsid w:val="00043D0B"/>
    <w:rsid w:val="000447DC"/>
    <w:rsid w:val="0005043C"/>
    <w:rsid w:val="00054193"/>
    <w:rsid w:val="000559CD"/>
    <w:rsid w:val="00072311"/>
    <w:rsid w:val="00096896"/>
    <w:rsid w:val="00096DEC"/>
    <w:rsid w:val="000A2A5C"/>
    <w:rsid w:val="000A3909"/>
    <w:rsid w:val="000A4D5C"/>
    <w:rsid w:val="000A6D8A"/>
    <w:rsid w:val="000C2578"/>
    <w:rsid w:val="000C29D9"/>
    <w:rsid w:val="000C2FB1"/>
    <w:rsid w:val="000C6030"/>
    <w:rsid w:val="000C67CB"/>
    <w:rsid w:val="000D275A"/>
    <w:rsid w:val="000D6447"/>
    <w:rsid w:val="000E73F3"/>
    <w:rsid w:val="000F5BBD"/>
    <w:rsid w:val="000F6327"/>
    <w:rsid w:val="0010006C"/>
    <w:rsid w:val="00101810"/>
    <w:rsid w:val="00102039"/>
    <w:rsid w:val="00111050"/>
    <w:rsid w:val="001157D2"/>
    <w:rsid w:val="00123328"/>
    <w:rsid w:val="001261ED"/>
    <w:rsid w:val="00132B24"/>
    <w:rsid w:val="001346D1"/>
    <w:rsid w:val="00141951"/>
    <w:rsid w:val="00155C16"/>
    <w:rsid w:val="001605E9"/>
    <w:rsid w:val="00161325"/>
    <w:rsid w:val="00162149"/>
    <w:rsid w:val="00164BE4"/>
    <w:rsid w:val="00170053"/>
    <w:rsid w:val="00170DD2"/>
    <w:rsid w:val="00171B0A"/>
    <w:rsid w:val="0017375A"/>
    <w:rsid w:val="001743DC"/>
    <w:rsid w:val="001767A5"/>
    <w:rsid w:val="00190966"/>
    <w:rsid w:val="001A60EC"/>
    <w:rsid w:val="001B3BF6"/>
    <w:rsid w:val="001B6F6B"/>
    <w:rsid w:val="001B7A05"/>
    <w:rsid w:val="001C0564"/>
    <w:rsid w:val="001C0A78"/>
    <w:rsid w:val="001D16DA"/>
    <w:rsid w:val="001D50AC"/>
    <w:rsid w:val="001D556B"/>
    <w:rsid w:val="001D77C4"/>
    <w:rsid w:val="001E694A"/>
    <w:rsid w:val="001F16EF"/>
    <w:rsid w:val="001F2DA8"/>
    <w:rsid w:val="001F40A3"/>
    <w:rsid w:val="001F704E"/>
    <w:rsid w:val="002034F0"/>
    <w:rsid w:val="00205371"/>
    <w:rsid w:val="00211AF7"/>
    <w:rsid w:val="00213A49"/>
    <w:rsid w:val="00215569"/>
    <w:rsid w:val="002210D8"/>
    <w:rsid w:val="00225A89"/>
    <w:rsid w:val="00227077"/>
    <w:rsid w:val="00230C3E"/>
    <w:rsid w:val="00233D88"/>
    <w:rsid w:val="00236519"/>
    <w:rsid w:val="002375A9"/>
    <w:rsid w:val="00241E05"/>
    <w:rsid w:val="002426FA"/>
    <w:rsid w:val="00245001"/>
    <w:rsid w:val="00254668"/>
    <w:rsid w:val="0025579E"/>
    <w:rsid w:val="002613D4"/>
    <w:rsid w:val="00263301"/>
    <w:rsid w:val="00266F8E"/>
    <w:rsid w:val="0027277E"/>
    <w:rsid w:val="00274522"/>
    <w:rsid w:val="00275655"/>
    <w:rsid w:val="00275A7C"/>
    <w:rsid w:val="00280C2B"/>
    <w:rsid w:val="00284799"/>
    <w:rsid w:val="002928DB"/>
    <w:rsid w:val="00294628"/>
    <w:rsid w:val="002A098A"/>
    <w:rsid w:val="002A33E5"/>
    <w:rsid w:val="002B2EFE"/>
    <w:rsid w:val="002C0629"/>
    <w:rsid w:val="002C7F28"/>
    <w:rsid w:val="002D410D"/>
    <w:rsid w:val="002E0578"/>
    <w:rsid w:val="002E364F"/>
    <w:rsid w:val="002F0F69"/>
    <w:rsid w:val="002F4FE8"/>
    <w:rsid w:val="002F59AB"/>
    <w:rsid w:val="00303058"/>
    <w:rsid w:val="00304E17"/>
    <w:rsid w:val="0032105E"/>
    <w:rsid w:val="00322280"/>
    <w:rsid w:val="00324E89"/>
    <w:rsid w:val="003338C3"/>
    <w:rsid w:val="003508AE"/>
    <w:rsid w:val="00351617"/>
    <w:rsid w:val="003517EC"/>
    <w:rsid w:val="00353124"/>
    <w:rsid w:val="00355098"/>
    <w:rsid w:val="0035672E"/>
    <w:rsid w:val="0036358D"/>
    <w:rsid w:val="00365C1D"/>
    <w:rsid w:val="00366CA1"/>
    <w:rsid w:val="00370560"/>
    <w:rsid w:val="003722FF"/>
    <w:rsid w:val="00374349"/>
    <w:rsid w:val="00385E72"/>
    <w:rsid w:val="00393805"/>
    <w:rsid w:val="003A29D8"/>
    <w:rsid w:val="003B22FB"/>
    <w:rsid w:val="003B4716"/>
    <w:rsid w:val="003B65AC"/>
    <w:rsid w:val="003C05B3"/>
    <w:rsid w:val="003C12CE"/>
    <w:rsid w:val="003C13C4"/>
    <w:rsid w:val="003C5AD3"/>
    <w:rsid w:val="003D15D7"/>
    <w:rsid w:val="003D1B64"/>
    <w:rsid w:val="003D3D16"/>
    <w:rsid w:val="003E00EC"/>
    <w:rsid w:val="003F0352"/>
    <w:rsid w:val="0040128C"/>
    <w:rsid w:val="00401548"/>
    <w:rsid w:val="00404332"/>
    <w:rsid w:val="0040735A"/>
    <w:rsid w:val="004076A5"/>
    <w:rsid w:val="00416EEA"/>
    <w:rsid w:val="00417D61"/>
    <w:rsid w:val="00423F44"/>
    <w:rsid w:val="004263F0"/>
    <w:rsid w:val="00437A35"/>
    <w:rsid w:val="00437E14"/>
    <w:rsid w:val="0045032C"/>
    <w:rsid w:val="0045118E"/>
    <w:rsid w:val="00451EF2"/>
    <w:rsid w:val="00452F96"/>
    <w:rsid w:val="0046750B"/>
    <w:rsid w:val="00470888"/>
    <w:rsid w:val="00473AF6"/>
    <w:rsid w:val="00477ABA"/>
    <w:rsid w:val="00480288"/>
    <w:rsid w:val="00482C3E"/>
    <w:rsid w:val="004865ED"/>
    <w:rsid w:val="004B0FA3"/>
    <w:rsid w:val="004B5939"/>
    <w:rsid w:val="004C0B8A"/>
    <w:rsid w:val="004C1547"/>
    <w:rsid w:val="004E6A28"/>
    <w:rsid w:val="0050014E"/>
    <w:rsid w:val="00513B27"/>
    <w:rsid w:val="00516F27"/>
    <w:rsid w:val="00525A1C"/>
    <w:rsid w:val="00531548"/>
    <w:rsid w:val="005363D0"/>
    <w:rsid w:val="0054014C"/>
    <w:rsid w:val="00550922"/>
    <w:rsid w:val="0055322F"/>
    <w:rsid w:val="005563BB"/>
    <w:rsid w:val="005568E9"/>
    <w:rsid w:val="00564F63"/>
    <w:rsid w:val="00570610"/>
    <w:rsid w:val="00570EA8"/>
    <w:rsid w:val="005817DF"/>
    <w:rsid w:val="0058594C"/>
    <w:rsid w:val="00590544"/>
    <w:rsid w:val="00592290"/>
    <w:rsid w:val="005974E7"/>
    <w:rsid w:val="005A31CF"/>
    <w:rsid w:val="005A3C55"/>
    <w:rsid w:val="005A7034"/>
    <w:rsid w:val="005A7E4C"/>
    <w:rsid w:val="005B241F"/>
    <w:rsid w:val="005B42E1"/>
    <w:rsid w:val="005B67C0"/>
    <w:rsid w:val="005C19F0"/>
    <w:rsid w:val="005C462C"/>
    <w:rsid w:val="005D1275"/>
    <w:rsid w:val="005D3DCA"/>
    <w:rsid w:val="005E127D"/>
    <w:rsid w:val="005E12A4"/>
    <w:rsid w:val="005E4418"/>
    <w:rsid w:val="005E579A"/>
    <w:rsid w:val="005E5D09"/>
    <w:rsid w:val="005F0D89"/>
    <w:rsid w:val="005F2375"/>
    <w:rsid w:val="005F43B6"/>
    <w:rsid w:val="00604338"/>
    <w:rsid w:val="00611248"/>
    <w:rsid w:val="00613270"/>
    <w:rsid w:val="0062692C"/>
    <w:rsid w:val="006328A7"/>
    <w:rsid w:val="00635B33"/>
    <w:rsid w:val="006375CE"/>
    <w:rsid w:val="00645B97"/>
    <w:rsid w:val="00653060"/>
    <w:rsid w:val="00655B8F"/>
    <w:rsid w:val="00656DE9"/>
    <w:rsid w:val="00656EC9"/>
    <w:rsid w:val="006574AE"/>
    <w:rsid w:val="006579BC"/>
    <w:rsid w:val="0066313D"/>
    <w:rsid w:val="00664795"/>
    <w:rsid w:val="0066602D"/>
    <w:rsid w:val="00667EB8"/>
    <w:rsid w:val="00670296"/>
    <w:rsid w:val="006760A5"/>
    <w:rsid w:val="006806F0"/>
    <w:rsid w:val="006817A8"/>
    <w:rsid w:val="00681C01"/>
    <w:rsid w:val="006823F3"/>
    <w:rsid w:val="00685DA9"/>
    <w:rsid w:val="00690C0A"/>
    <w:rsid w:val="00691D71"/>
    <w:rsid w:val="00692C8A"/>
    <w:rsid w:val="0069382A"/>
    <w:rsid w:val="00694730"/>
    <w:rsid w:val="006A3133"/>
    <w:rsid w:val="006A43F3"/>
    <w:rsid w:val="006A755D"/>
    <w:rsid w:val="006A76BC"/>
    <w:rsid w:val="006B086D"/>
    <w:rsid w:val="006B2A37"/>
    <w:rsid w:val="006B4DF1"/>
    <w:rsid w:val="006C47E7"/>
    <w:rsid w:val="006C569E"/>
    <w:rsid w:val="006C5D13"/>
    <w:rsid w:val="006D7C4A"/>
    <w:rsid w:val="006D7DF5"/>
    <w:rsid w:val="006E0E2A"/>
    <w:rsid w:val="006E270A"/>
    <w:rsid w:val="006E2B27"/>
    <w:rsid w:val="006E2D17"/>
    <w:rsid w:val="006E43F8"/>
    <w:rsid w:val="006E4FE6"/>
    <w:rsid w:val="006F2510"/>
    <w:rsid w:val="006F4B04"/>
    <w:rsid w:val="006F6C1C"/>
    <w:rsid w:val="0070087E"/>
    <w:rsid w:val="0070090F"/>
    <w:rsid w:val="00702F27"/>
    <w:rsid w:val="00705FF2"/>
    <w:rsid w:val="00713014"/>
    <w:rsid w:val="00725A7C"/>
    <w:rsid w:val="00725B51"/>
    <w:rsid w:val="00726FFB"/>
    <w:rsid w:val="007358A5"/>
    <w:rsid w:val="007359B4"/>
    <w:rsid w:val="00735C95"/>
    <w:rsid w:val="007362EF"/>
    <w:rsid w:val="00747C17"/>
    <w:rsid w:val="00750C28"/>
    <w:rsid w:val="00750D85"/>
    <w:rsid w:val="007518C5"/>
    <w:rsid w:val="007550FF"/>
    <w:rsid w:val="00764096"/>
    <w:rsid w:val="007665D6"/>
    <w:rsid w:val="00767941"/>
    <w:rsid w:val="00774BD7"/>
    <w:rsid w:val="007768D9"/>
    <w:rsid w:val="00776FAD"/>
    <w:rsid w:val="007819AB"/>
    <w:rsid w:val="00787306"/>
    <w:rsid w:val="00790A2D"/>
    <w:rsid w:val="00796CAD"/>
    <w:rsid w:val="007A1C43"/>
    <w:rsid w:val="007A25D8"/>
    <w:rsid w:val="007A5A85"/>
    <w:rsid w:val="007B08E7"/>
    <w:rsid w:val="007B3DA0"/>
    <w:rsid w:val="007C56F3"/>
    <w:rsid w:val="007C56F9"/>
    <w:rsid w:val="007D26A1"/>
    <w:rsid w:val="007D50E2"/>
    <w:rsid w:val="007D678E"/>
    <w:rsid w:val="007D7D40"/>
    <w:rsid w:val="007E0651"/>
    <w:rsid w:val="007E4B7C"/>
    <w:rsid w:val="007E7172"/>
    <w:rsid w:val="007F46CD"/>
    <w:rsid w:val="007F485B"/>
    <w:rsid w:val="00802A6F"/>
    <w:rsid w:val="008034EB"/>
    <w:rsid w:val="00807D9F"/>
    <w:rsid w:val="00813065"/>
    <w:rsid w:val="00815ED0"/>
    <w:rsid w:val="0081669E"/>
    <w:rsid w:val="008204EB"/>
    <w:rsid w:val="008210C9"/>
    <w:rsid w:val="00825693"/>
    <w:rsid w:val="0082653F"/>
    <w:rsid w:val="008303E0"/>
    <w:rsid w:val="00834364"/>
    <w:rsid w:val="00835DBC"/>
    <w:rsid w:val="00836AB1"/>
    <w:rsid w:val="00852930"/>
    <w:rsid w:val="00853EDF"/>
    <w:rsid w:val="00854269"/>
    <w:rsid w:val="00855D81"/>
    <w:rsid w:val="0085625F"/>
    <w:rsid w:val="008629CB"/>
    <w:rsid w:val="00865C0A"/>
    <w:rsid w:val="00872261"/>
    <w:rsid w:val="008740B0"/>
    <w:rsid w:val="00874755"/>
    <w:rsid w:val="00886E99"/>
    <w:rsid w:val="00890483"/>
    <w:rsid w:val="0089204C"/>
    <w:rsid w:val="008971F6"/>
    <w:rsid w:val="008A584E"/>
    <w:rsid w:val="008A6547"/>
    <w:rsid w:val="008A793E"/>
    <w:rsid w:val="008C7343"/>
    <w:rsid w:val="008D50E0"/>
    <w:rsid w:val="008D76CC"/>
    <w:rsid w:val="008E0880"/>
    <w:rsid w:val="008E25EC"/>
    <w:rsid w:val="008F2DCE"/>
    <w:rsid w:val="008F41B9"/>
    <w:rsid w:val="0091155F"/>
    <w:rsid w:val="00920DCC"/>
    <w:rsid w:val="00920E94"/>
    <w:rsid w:val="00921F19"/>
    <w:rsid w:val="00926DCC"/>
    <w:rsid w:val="00930E80"/>
    <w:rsid w:val="009317E1"/>
    <w:rsid w:val="009332CB"/>
    <w:rsid w:val="00934795"/>
    <w:rsid w:val="009409BC"/>
    <w:rsid w:val="0095154B"/>
    <w:rsid w:val="00955745"/>
    <w:rsid w:val="009561D1"/>
    <w:rsid w:val="009620C5"/>
    <w:rsid w:val="00965A57"/>
    <w:rsid w:val="00971AD0"/>
    <w:rsid w:val="00971E12"/>
    <w:rsid w:val="009720CC"/>
    <w:rsid w:val="009767FC"/>
    <w:rsid w:val="00976F4B"/>
    <w:rsid w:val="00982249"/>
    <w:rsid w:val="00994945"/>
    <w:rsid w:val="009A2AB7"/>
    <w:rsid w:val="009A4237"/>
    <w:rsid w:val="009B0A85"/>
    <w:rsid w:val="009B1DC8"/>
    <w:rsid w:val="009B53BF"/>
    <w:rsid w:val="009B581A"/>
    <w:rsid w:val="009B757B"/>
    <w:rsid w:val="009C04A2"/>
    <w:rsid w:val="009C301B"/>
    <w:rsid w:val="009C3122"/>
    <w:rsid w:val="009C3634"/>
    <w:rsid w:val="009C6600"/>
    <w:rsid w:val="009D228F"/>
    <w:rsid w:val="009D37C9"/>
    <w:rsid w:val="009D3909"/>
    <w:rsid w:val="009D4477"/>
    <w:rsid w:val="009E4369"/>
    <w:rsid w:val="009F39CD"/>
    <w:rsid w:val="009F41BE"/>
    <w:rsid w:val="00A001EA"/>
    <w:rsid w:val="00A01061"/>
    <w:rsid w:val="00A038A0"/>
    <w:rsid w:val="00A04B8D"/>
    <w:rsid w:val="00A120B7"/>
    <w:rsid w:val="00A14FBD"/>
    <w:rsid w:val="00A15EBC"/>
    <w:rsid w:val="00A26C44"/>
    <w:rsid w:val="00A37AE6"/>
    <w:rsid w:val="00A436C0"/>
    <w:rsid w:val="00A52879"/>
    <w:rsid w:val="00A5568A"/>
    <w:rsid w:val="00A61AFE"/>
    <w:rsid w:val="00A62614"/>
    <w:rsid w:val="00A746F5"/>
    <w:rsid w:val="00A77E11"/>
    <w:rsid w:val="00A80055"/>
    <w:rsid w:val="00A81A89"/>
    <w:rsid w:val="00A92567"/>
    <w:rsid w:val="00A938BE"/>
    <w:rsid w:val="00A946F7"/>
    <w:rsid w:val="00A95058"/>
    <w:rsid w:val="00A96E43"/>
    <w:rsid w:val="00A970F2"/>
    <w:rsid w:val="00A9761C"/>
    <w:rsid w:val="00A9799F"/>
    <w:rsid w:val="00A97F25"/>
    <w:rsid w:val="00AA13F6"/>
    <w:rsid w:val="00AA1B3E"/>
    <w:rsid w:val="00AA3754"/>
    <w:rsid w:val="00AA66C5"/>
    <w:rsid w:val="00AA7E8F"/>
    <w:rsid w:val="00AC3A6F"/>
    <w:rsid w:val="00AC637E"/>
    <w:rsid w:val="00AD186D"/>
    <w:rsid w:val="00AD443B"/>
    <w:rsid w:val="00AD45F2"/>
    <w:rsid w:val="00AD77EB"/>
    <w:rsid w:val="00AE08FF"/>
    <w:rsid w:val="00AE48D6"/>
    <w:rsid w:val="00AE52F8"/>
    <w:rsid w:val="00AE7781"/>
    <w:rsid w:val="00AF02D8"/>
    <w:rsid w:val="00AF05D0"/>
    <w:rsid w:val="00AF0850"/>
    <w:rsid w:val="00AF0D31"/>
    <w:rsid w:val="00AF46AC"/>
    <w:rsid w:val="00AF7C30"/>
    <w:rsid w:val="00B04EF7"/>
    <w:rsid w:val="00B1202A"/>
    <w:rsid w:val="00B13246"/>
    <w:rsid w:val="00B15480"/>
    <w:rsid w:val="00B2203F"/>
    <w:rsid w:val="00B223E9"/>
    <w:rsid w:val="00B2613E"/>
    <w:rsid w:val="00B31260"/>
    <w:rsid w:val="00B332CC"/>
    <w:rsid w:val="00B35FE8"/>
    <w:rsid w:val="00B371DD"/>
    <w:rsid w:val="00B43F52"/>
    <w:rsid w:val="00B53390"/>
    <w:rsid w:val="00B53681"/>
    <w:rsid w:val="00B53AAA"/>
    <w:rsid w:val="00B62274"/>
    <w:rsid w:val="00B701D2"/>
    <w:rsid w:val="00B71EDF"/>
    <w:rsid w:val="00B77FAB"/>
    <w:rsid w:val="00B803B6"/>
    <w:rsid w:val="00B82BAC"/>
    <w:rsid w:val="00B82C18"/>
    <w:rsid w:val="00B9047C"/>
    <w:rsid w:val="00B9261D"/>
    <w:rsid w:val="00B942AA"/>
    <w:rsid w:val="00B97806"/>
    <w:rsid w:val="00B97FBC"/>
    <w:rsid w:val="00BB2496"/>
    <w:rsid w:val="00BB36A2"/>
    <w:rsid w:val="00BB4022"/>
    <w:rsid w:val="00BC3A00"/>
    <w:rsid w:val="00BD1D88"/>
    <w:rsid w:val="00BE0D04"/>
    <w:rsid w:val="00BF7174"/>
    <w:rsid w:val="00C064F6"/>
    <w:rsid w:val="00C122AE"/>
    <w:rsid w:val="00C147A4"/>
    <w:rsid w:val="00C15E07"/>
    <w:rsid w:val="00C16EB9"/>
    <w:rsid w:val="00C255E5"/>
    <w:rsid w:val="00C2640E"/>
    <w:rsid w:val="00C2686C"/>
    <w:rsid w:val="00C3206C"/>
    <w:rsid w:val="00C3312B"/>
    <w:rsid w:val="00C3397D"/>
    <w:rsid w:val="00C3550E"/>
    <w:rsid w:val="00C44FCF"/>
    <w:rsid w:val="00C46901"/>
    <w:rsid w:val="00C469DB"/>
    <w:rsid w:val="00C60A6E"/>
    <w:rsid w:val="00C66A80"/>
    <w:rsid w:val="00C7183E"/>
    <w:rsid w:val="00C71E1F"/>
    <w:rsid w:val="00C72CF7"/>
    <w:rsid w:val="00C7373C"/>
    <w:rsid w:val="00C75138"/>
    <w:rsid w:val="00C87905"/>
    <w:rsid w:val="00C9006F"/>
    <w:rsid w:val="00C90D50"/>
    <w:rsid w:val="00C96D1F"/>
    <w:rsid w:val="00CA20DF"/>
    <w:rsid w:val="00CA40B8"/>
    <w:rsid w:val="00CB50A7"/>
    <w:rsid w:val="00CB76EF"/>
    <w:rsid w:val="00CD4BF8"/>
    <w:rsid w:val="00CD678D"/>
    <w:rsid w:val="00CD67AD"/>
    <w:rsid w:val="00CE1542"/>
    <w:rsid w:val="00CE3848"/>
    <w:rsid w:val="00CE39D1"/>
    <w:rsid w:val="00D058AE"/>
    <w:rsid w:val="00D1018E"/>
    <w:rsid w:val="00D105EA"/>
    <w:rsid w:val="00D11A22"/>
    <w:rsid w:val="00D146A5"/>
    <w:rsid w:val="00D17BF1"/>
    <w:rsid w:val="00D2151C"/>
    <w:rsid w:val="00D21A50"/>
    <w:rsid w:val="00D22BB3"/>
    <w:rsid w:val="00D22D0D"/>
    <w:rsid w:val="00D335C0"/>
    <w:rsid w:val="00D41167"/>
    <w:rsid w:val="00D458EC"/>
    <w:rsid w:val="00D50215"/>
    <w:rsid w:val="00D50339"/>
    <w:rsid w:val="00D52FA3"/>
    <w:rsid w:val="00D572A6"/>
    <w:rsid w:val="00D63EA0"/>
    <w:rsid w:val="00D66238"/>
    <w:rsid w:val="00D74301"/>
    <w:rsid w:val="00D74DCC"/>
    <w:rsid w:val="00D75305"/>
    <w:rsid w:val="00D81D78"/>
    <w:rsid w:val="00D83C25"/>
    <w:rsid w:val="00D90CEF"/>
    <w:rsid w:val="00D91B5B"/>
    <w:rsid w:val="00DA034C"/>
    <w:rsid w:val="00DA1C13"/>
    <w:rsid w:val="00DA2E72"/>
    <w:rsid w:val="00DA55BA"/>
    <w:rsid w:val="00DA5849"/>
    <w:rsid w:val="00DB5109"/>
    <w:rsid w:val="00DB6D74"/>
    <w:rsid w:val="00DC2227"/>
    <w:rsid w:val="00DD0405"/>
    <w:rsid w:val="00DD3109"/>
    <w:rsid w:val="00DD4B6B"/>
    <w:rsid w:val="00DD65F0"/>
    <w:rsid w:val="00DD6D4D"/>
    <w:rsid w:val="00DE01FE"/>
    <w:rsid w:val="00DE4925"/>
    <w:rsid w:val="00DE694B"/>
    <w:rsid w:val="00DF1199"/>
    <w:rsid w:val="00DF3396"/>
    <w:rsid w:val="00DF3E69"/>
    <w:rsid w:val="00DF74D4"/>
    <w:rsid w:val="00E046DF"/>
    <w:rsid w:val="00E046F5"/>
    <w:rsid w:val="00E06ED9"/>
    <w:rsid w:val="00E12194"/>
    <w:rsid w:val="00E20DD0"/>
    <w:rsid w:val="00E2491C"/>
    <w:rsid w:val="00E36A0C"/>
    <w:rsid w:val="00E36BD2"/>
    <w:rsid w:val="00E379D5"/>
    <w:rsid w:val="00E44372"/>
    <w:rsid w:val="00E4539D"/>
    <w:rsid w:val="00E5263A"/>
    <w:rsid w:val="00E532DB"/>
    <w:rsid w:val="00E54D86"/>
    <w:rsid w:val="00E56A30"/>
    <w:rsid w:val="00E56C15"/>
    <w:rsid w:val="00E6300A"/>
    <w:rsid w:val="00E657A2"/>
    <w:rsid w:val="00E71040"/>
    <w:rsid w:val="00E806F8"/>
    <w:rsid w:val="00E84CC0"/>
    <w:rsid w:val="00E85F65"/>
    <w:rsid w:val="00E901A9"/>
    <w:rsid w:val="00E937DC"/>
    <w:rsid w:val="00EA2053"/>
    <w:rsid w:val="00EA2B84"/>
    <w:rsid w:val="00EA3769"/>
    <w:rsid w:val="00EB4931"/>
    <w:rsid w:val="00EC0AE7"/>
    <w:rsid w:val="00EC7C18"/>
    <w:rsid w:val="00ED0A30"/>
    <w:rsid w:val="00ED4559"/>
    <w:rsid w:val="00ED5BDF"/>
    <w:rsid w:val="00EE10A6"/>
    <w:rsid w:val="00EE13E3"/>
    <w:rsid w:val="00EE3876"/>
    <w:rsid w:val="00EF05C1"/>
    <w:rsid w:val="00EF0792"/>
    <w:rsid w:val="00EF40AC"/>
    <w:rsid w:val="00EF459D"/>
    <w:rsid w:val="00EF585B"/>
    <w:rsid w:val="00F0425F"/>
    <w:rsid w:val="00F110AD"/>
    <w:rsid w:val="00F12DD0"/>
    <w:rsid w:val="00F17A42"/>
    <w:rsid w:val="00F24DF6"/>
    <w:rsid w:val="00F2641D"/>
    <w:rsid w:val="00F314C2"/>
    <w:rsid w:val="00F32341"/>
    <w:rsid w:val="00F37E07"/>
    <w:rsid w:val="00F401F2"/>
    <w:rsid w:val="00F40704"/>
    <w:rsid w:val="00F45DEE"/>
    <w:rsid w:val="00F465B8"/>
    <w:rsid w:val="00F60347"/>
    <w:rsid w:val="00F61AA6"/>
    <w:rsid w:val="00F76284"/>
    <w:rsid w:val="00F81F3A"/>
    <w:rsid w:val="00F83D92"/>
    <w:rsid w:val="00F8431F"/>
    <w:rsid w:val="00F87B9D"/>
    <w:rsid w:val="00F90139"/>
    <w:rsid w:val="00F95F45"/>
    <w:rsid w:val="00F97FE5"/>
    <w:rsid w:val="00FA0AC3"/>
    <w:rsid w:val="00FA343E"/>
    <w:rsid w:val="00FA6511"/>
    <w:rsid w:val="00FB1BBC"/>
    <w:rsid w:val="00FB2DF2"/>
    <w:rsid w:val="00FB358F"/>
    <w:rsid w:val="00FC4965"/>
    <w:rsid w:val="00FC4A71"/>
    <w:rsid w:val="00FC5E54"/>
    <w:rsid w:val="00FC7D7A"/>
    <w:rsid w:val="00FD09DB"/>
    <w:rsid w:val="00FD59EC"/>
    <w:rsid w:val="00FE3B0F"/>
    <w:rsid w:val="00FE4902"/>
    <w:rsid w:val="00FE6CE3"/>
    <w:rsid w:val="00FF186C"/>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C861618"/>
  <w15:docId w15:val="{4FB9EE1C-EE5E-4FE4-AE60-2EA86398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72"/>
    <w:pPr>
      <w:widowControl w:val="0"/>
      <w:autoSpaceDE w:val="0"/>
      <w:autoSpaceDN w:val="0"/>
      <w:adjustRightInd w:val="0"/>
    </w:pPr>
    <w:rPr>
      <w:sz w:val="24"/>
    </w:rPr>
  </w:style>
  <w:style w:type="paragraph" w:styleId="Heading1">
    <w:name w:val="heading 1"/>
    <w:basedOn w:val="Normal"/>
    <w:next w:val="Normal"/>
    <w:link w:val="Heading1Char"/>
    <w:uiPriority w:val="9"/>
    <w:qFormat/>
    <w:rsid w:val="00E44372"/>
    <w:pPr>
      <w:keepNext/>
      <w:tabs>
        <w:tab w:val="left" w:pos="-1440"/>
      </w:tabs>
      <w:outlineLvl w:val="0"/>
    </w:pPr>
    <w:rPr>
      <w:b/>
      <w:bCs/>
      <w:caps/>
      <w:u w:val="single"/>
    </w:rPr>
  </w:style>
  <w:style w:type="paragraph" w:styleId="Heading2">
    <w:name w:val="heading 2"/>
    <w:basedOn w:val="Normal"/>
    <w:next w:val="Normal"/>
    <w:link w:val="Heading2Char"/>
    <w:uiPriority w:val="9"/>
    <w:qFormat/>
    <w:rsid w:val="00E44372"/>
    <w:pPr>
      <w:keepNext/>
      <w:tabs>
        <w:tab w:val="left" w:pos="-1440"/>
      </w:tabs>
      <w:outlineLvl w:val="1"/>
    </w:pPr>
    <w:rPr>
      <w:b/>
      <w:bCs/>
    </w:rPr>
  </w:style>
  <w:style w:type="paragraph" w:styleId="Heading3">
    <w:name w:val="heading 3"/>
    <w:basedOn w:val="Normal"/>
    <w:next w:val="Normal"/>
    <w:link w:val="Heading3Char"/>
    <w:qFormat/>
    <w:rsid w:val="00E44372"/>
    <w:pPr>
      <w:keepNext/>
      <w:tabs>
        <w:tab w:val="left" w:pos="-1440"/>
      </w:tabs>
      <w:jc w:val="center"/>
      <w:outlineLvl w:val="2"/>
    </w:pPr>
    <w:rPr>
      <w:b/>
      <w:bCs/>
      <w:sz w:val="20"/>
    </w:rPr>
  </w:style>
  <w:style w:type="paragraph" w:styleId="Heading4">
    <w:name w:val="heading 4"/>
    <w:basedOn w:val="Normal"/>
    <w:next w:val="Normal"/>
    <w:link w:val="Heading4Char"/>
    <w:qFormat/>
    <w:rsid w:val="00E44372"/>
    <w:pPr>
      <w:keepNext/>
      <w:jc w:val="center"/>
      <w:outlineLvl w:val="3"/>
    </w:pPr>
    <w:rPr>
      <w:b/>
      <w:bCs/>
      <w:sz w:val="32"/>
    </w:rPr>
  </w:style>
  <w:style w:type="paragraph" w:styleId="Heading5">
    <w:name w:val="heading 5"/>
    <w:basedOn w:val="Normal"/>
    <w:next w:val="Normal"/>
    <w:link w:val="Heading5Char"/>
    <w:qFormat/>
    <w:rsid w:val="00E44372"/>
    <w:pPr>
      <w:keepNext/>
      <w:jc w:val="center"/>
      <w:outlineLvl w:val="4"/>
    </w:pPr>
    <w:rPr>
      <w:b/>
      <w:bCs/>
    </w:rPr>
  </w:style>
  <w:style w:type="paragraph" w:styleId="Heading6">
    <w:name w:val="heading 6"/>
    <w:basedOn w:val="Normal"/>
    <w:next w:val="Normal"/>
    <w:link w:val="Heading6Char"/>
    <w:qFormat/>
    <w:rsid w:val="00E44372"/>
    <w:pPr>
      <w:keepNext/>
      <w:jc w:val="center"/>
      <w:outlineLvl w:val="5"/>
    </w:pPr>
    <w:rPr>
      <w:b/>
      <w:bCs/>
      <w:sz w:val="22"/>
    </w:rPr>
  </w:style>
  <w:style w:type="paragraph" w:styleId="Heading7">
    <w:name w:val="heading 7"/>
    <w:basedOn w:val="Normal"/>
    <w:next w:val="Normal"/>
    <w:link w:val="Heading7Char"/>
    <w:qFormat/>
    <w:rsid w:val="00E44372"/>
    <w:pPr>
      <w:keepNext/>
      <w:jc w:val="center"/>
      <w:outlineLvl w:val="6"/>
    </w:pPr>
    <w:rPr>
      <w:b/>
      <w:bCs/>
      <w:sz w:val="18"/>
    </w:rPr>
  </w:style>
  <w:style w:type="paragraph" w:styleId="Heading8">
    <w:name w:val="heading 8"/>
    <w:basedOn w:val="Normal"/>
    <w:next w:val="Normal"/>
    <w:link w:val="Heading8Char"/>
    <w:qFormat/>
    <w:rsid w:val="00E44372"/>
    <w:pPr>
      <w:keepNext/>
      <w:jc w:val="both"/>
      <w:outlineLvl w:val="7"/>
    </w:pPr>
    <w:rPr>
      <w:b/>
      <w:bCs/>
    </w:rPr>
  </w:style>
  <w:style w:type="paragraph" w:styleId="Heading9">
    <w:name w:val="heading 9"/>
    <w:basedOn w:val="Normal"/>
    <w:next w:val="Normal"/>
    <w:link w:val="Heading9Char"/>
    <w:uiPriority w:val="9"/>
    <w:semiHidden/>
    <w:unhideWhenUsed/>
    <w:qFormat/>
    <w:locked/>
    <w:rsid w:val="007A1C4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47C17"/>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747C17"/>
    <w:rPr>
      <w:rFonts w:ascii="Cambria" w:hAnsi="Cambria" w:cs="Times New Roman"/>
      <w:b/>
      <w:bCs/>
      <w:i/>
      <w:iCs/>
      <w:sz w:val="28"/>
      <w:szCs w:val="28"/>
    </w:rPr>
  </w:style>
  <w:style w:type="character" w:customStyle="1" w:styleId="Heading3Char">
    <w:name w:val="Heading 3 Char"/>
    <w:basedOn w:val="DefaultParagraphFont"/>
    <w:link w:val="Heading3"/>
    <w:locked/>
    <w:rsid w:val="00747C17"/>
    <w:rPr>
      <w:rFonts w:ascii="Cambria" w:hAnsi="Cambria" w:cs="Times New Roman"/>
      <w:b/>
      <w:bCs/>
      <w:sz w:val="26"/>
      <w:szCs w:val="26"/>
    </w:rPr>
  </w:style>
  <w:style w:type="character" w:customStyle="1" w:styleId="Heading4Char">
    <w:name w:val="Heading 4 Char"/>
    <w:basedOn w:val="DefaultParagraphFont"/>
    <w:link w:val="Heading4"/>
    <w:locked/>
    <w:rsid w:val="00747C17"/>
    <w:rPr>
      <w:rFonts w:ascii="Calibri" w:hAnsi="Calibri" w:cs="Times New Roman"/>
      <w:b/>
      <w:bCs/>
      <w:sz w:val="28"/>
      <w:szCs w:val="28"/>
    </w:rPr>
  </w:style>
  <w:style w:type="character" w:customStyle="1" w:styleId="Heading5Char">
    <w:name w:val="Heading 5 Char"/>
    <w:basedOn w:val="DefaultParagraphFont"/>
    <w:link w:val="Heading5"/>
    <w:locked/>
    <w:rsid w:val="00747C17"/>
    <w:rPr>
      <w:rFonts w:ascii="Calibri" w:hAnsi="Calibri" w:cs="Times New Roman"/>
      <w:b/>
      <w:bCs/>
      <w:i/>
      <w:iCs/>
      <w:sz w:val="26"/>
      <w:szCs w:val="26"/>
    </w:rPr>
  </w:style>
  <w:style w:type="character" w:customStyle="1" w:styleId="Heading6Char">
    <w:name w:val="Heading 6 Char"/>
    <w:basedOn w:val="DefaultParagraphFont"/>
    <w:link w:val="Heading6"/>
    <w:locked/>
    <w:rsid w:val="00747C17"/>
    <w:rPr>
      <w:rFonts w:ascii="Calibri" w:hAnsi="Calibri" w:cs="Times New Roman"/>
      <w:b/>
      <w:bCs/>
    </w:rPr>
  </w:style>
  <w:style w:type="character" w:customStyle="1" w:styleId="Heading7Char">
    <w:name w:val="Heading 7 Char"/>
    <w:basedOn w:val="DefaultParagraphFont"/>
    <w:link w:val="Heading7"/>
    <w:locked/>
    <w:rsid w:val="00747C17"/>
    <w:rPr>
      <w:rFonts w:ascii="Calibri" w:hAnsi="Calibri" w:cs="Times New Roman"/>
      <w:sz w:val="24"/>
      <w:szCs w:val="24"/>
    </w:rPr>
  </w:style>
  <w:style w:type="character" w:customStyle="1" w:styleId="Heading8Char">
    <w:name w:val="Heading 8 Char"/>
    <w:basedOn w:val="DefaultParagraphFont"/>
    <w:link w:val="Heading8"/>
    <w:locked/>
    <w:rsid w:val="00747C17"/>
    <w:rPr>
      <w:rFonts w:ascii="Calibri" w:hAnsi="Calibri" w:cs="Times New Roman"/>
      <w:i/>
      <w:iCs/>
      <w:sz w:val="24"/>
      <w:szCs w:val="24"/>
    </w:rPr>
  </w:style>
  <w:style w:type="character" w:styleId="FootnoteReference">
    <w:name w:val="footnote reference"/>
    <w:basedOn w:val="DefaultParagraphFont"/>
    <w:uiPriority w:val="99"/>
    <w:semiHidden/>
    <w:rsid w:val="00E44372"/>
    <w:rPr>
      <w:rFonts w:cs="Times New Roman"/>
    </w:rPr>
  </w:style>
  <w:style w:type="character" w:customStyle="1" w:styleId="Hypertext">
    <w:name w:val="Hypertext"/>
    <w:uiPriority w:val="99"/>
    <w:rsid w:val="00E44372"/>
    <w:rPr>
      <w:color w:val="0000FF"/>
      <w:u w:val="single"/>
    </w:rPr>
  </w:style>
  <w:style w:type="paragraph" w:customStyle="1" w:styleId="Level4">
    <w:name w:val="Level 4"/>
    <w:basedOn w:val="Normal"/>
    <w:uiPriority w:val="99"/>
    <w:rsid w:val="00E44372"/>
    <w:pPr>
      <w:numPr>
        <w:ilvl w:val="3"/>
        <w:numId w:val="1"/>
      </w:numPr>
      <w:ind w:left="2880" w:hanging="720"/>
      <w:outlineLvl w:val="3"/>
    </w:pPr>
  </w:style>
  <w:style w:type="paragraph" w:customStyle="1" w:styleId="Level1">
    <w:name w:val="Level 1"/>
    <w:basedOn w:val="Normal"/>
    <w:uiPriority w:val="99"/>
    <w:rsid w:val="00E44372"/>
    <w:pPr>
      <w:numPr>
        <w:numId w:val="2"/>
      </w:numPr>
      <w:ind w:left="2160" w:hanging="720"/>
      <w:outlineLvl w:val="0"/>
    </w:pPr>
  </w:style>
  <w:style w:type="paragraph" w:customStyle="1" w:styleId="font5">
    <w:name w:val="font5"/>
    <w:basedOn w:val="Normal"/>
    <w:uiPriority w:val="99"/>
    <w:rsid w:val="00E44372"/>
    <w:pPr>
      <w:widowControl/>
      <w:autoSpaceDE/>
      <w:autoSpaceDN/>
      <w:adjustRightInd/>
      <w:spacing w:before="100" w:beforeAutospacing="1" w:after="100" w:afterAutospacing="1"/>
    </w:pPr>
    <w:rPr>
      <w:b/>
      <w:bCs/>
      <w:sz w:val="16"/>
      <w:szCs w:val="16"/>
    </w:rPr>
  </w:style>
  <w:style w:type="paragraph" w:customStyle="1" w:styleId="font6">
    <w:name w:val="font6"/>
    <w:basedOn w:val="Normal"/>
    <w:uiPriority w:val="99"/>
    <w:rsid w:val="00E44372"/>
    <w:pPr>
      <w:widowControl/>
      <w:autoSpaceDE/>
      <w:autoSpaceDN/>
      <w:adjustRightInd/>
      <w:spacing w:before="100" w:beforeAutospacing="1" w:after="100" w:afterAutospacing="1"/>
    </w:pPr>
    <w:rPr>
      <w:b/>
      <w:bCs/>
      <w:szCs w:val="20"/>
    </w:rPr>
  </w:style>
  <w:style w:type="paragraph" w:customStyle="1" w:styleId="xl24">
    <w:name w:val="xl24"/>
    <w:basedOn w:val="Normal"/>
    <w:uiPriority w:val="99"/>
    <w:rsid w:val="00E44372"/>
    <w:pPr>
      <w:widowControl/>
      <w:autoSpaceDE/>
      <w:autoSpaceDN/>
      <w:adjustRightInd/>
      <w:spacing w:before="100" w:beforeAutospacing="1" w:after="100" w:afterAutospacing="1"/>
      <w:textAlignment w:val="center"/>
    </w:pPr>
  </w:style>
  <w:style w:type="paragraph" w:customStyle="1" w:styleId="xl25">
    <w:name w:val="xl25"/>
    <w:basedOn w:val="Normal"/>
    <w:uiPriority w:val="99"/>
    <w:rsid w:val="00E44372"/>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26">
    <w:name w:val="xl26"/>
    <w:basedOn w:val="Normal"/>
    <w:uiPriority w:val="99"/>
    <w:rsid w:val="00E44372"/>
    <w:pPr>
      <w:widowControl/>
      <w:autoSpaceDE/>
      <w:autoSpaceDN/>
      <w:adjustRightInd/>
      <w:spacing w:before="100" w:beforeAutospacing="1" w:after="100" w:afterAutospacing="1"/>
      <w:textAlignment w:val="center"/>
    </w:pPr>
    <w:rPr>
      <w:b/>
      <w:bCs/>
      <w:i/>
      <w:iCs/>
      <w:sz w:val="28"/>
      <w:szCs w:val="28"/>
    </w:rPr>
  </w:style>
  <w:style w:type="paragraph" w:customStyle="1" w:styleId="xl27">
    <w:name w:val="xl27"/>
    <w:basedOn w:val="Normal"/>
    <w:uiPriority w:val="99"/>
    <w:rsid w:val="00E44372"/>
    <w:pPr>
      <w:widowControl/>
      <w:autoSpaceDE/>
      <w:autoSpaceDN/>
      <w:adjustRightInd/>
      <w:spacing w:before="100" w:beforeAutospacing="1" w:after="100" w:afterAutospacing="1"/>
      <w:textAlignment w:val="center"/>
    </w:pPr>
  </w:style>
  <w:style w:type="paragraph" w:customStyle="1" w:styleId="xl28">
    <w:name w:val="xl28"/>
    <w:basedOn w:val="Normal"/>
    <w:uiPriority w:val="99"/>
    <w:rsid w:val="00E44372"/>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29">
    <w:name w:val="xl29"/>
    <w:basedOn w:val="Normal"/>
    <w:uiPriority w:val="99"/>
    <w:rsid w:val="00E44372"/>
    <w:pPr>
      <w:widowControl/>
      <w:pBdr>
        <w:top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30">
    <w:name w:val="xl30"/>
    <w:basedOn w:val="Normal"/>
    <w:uiPriority w:val="99"/>
    <w:rsid w:val="00E44372"/>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style>
  <w:style w:type="paragraph" w:customStyle="1" w:styleId="xl31">
    <w:name w:val="xl31"/>
    <w:basedOn w:val="Normal"/>
    <w:uiPriority w:val="99"/>
    <w:rsid w:val="00E44372"/>
    <w:pPr>
      <w:widowControl/>
      <w:pBdr>
        <w:left w:val="single" w:sz="8" w:space="0" w:color="auto"/>
        <w:bottom w:val="single" w:sz="4" w:space="0" w:color="auto"/>
        <w:right w:val="single" w:sz="8" w:space="0" w:color="auto"/>
      </w:pBdr>
      <w:autoSpaceDE/>
      <w:autoSpaceDN/>
      <w:adjustRightInd/>
      <w:spacing w:before="100" w:beforeAutospacing="1" w:after="100" w:afterAutospacing="1"/>
      <w:textAlignment w:val="center"/>
    </w:pPr>
  </w:style>
  <w:style w:type="paragraph" w:customStyle="1" w:styleId="xl32">
    <w:name w:val="xl32"/>
    <w:basedOn w:val="Normal"/>
    <w:uiPriority w:val="99"/>
    <w:rsid w:val="00E44372"/>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33">
    <w:name w:val="xl33"/>
    <w:basedOn w:val="Normal"/>
    <w:uiPriority w:val="99"/>
    <w:rsid w:val="00E44372"/>
    <w:pPr>
      <w:widowControl/>
      <w:autoSpaceDE/>
      <w:autoSpaceDN/>
      <w:adjustRightInd/>
      <w:spacing w:before="100" w:beforeAutospacing="1" w:after="100" w:afterAutospacing="1"/>
      <w:textAlignment w:val="center"/>
    </w:pPr>
    <w:rPr>
      <w:b/>
      <w:bCs/>
      <w:sz w:val="16"/>
      <w:szCs w:val="16"/>
    </w:rPr>
  </w:style>
  <w:style w:type="paragraph" w:customStyle="1" w:styleId="xl34">
    <w:name w:val="xl34"/>
    <w:basedOn w:val="Normal"/>
    <w:uiPriority w:val="99"/>
    <w:rsid w:val="00E44372"/>
    <w:pPr>
      <w:widowControl/>
      <w:pBdr>
        <w:top w:val="single" w:sz="8" w:space="0" w:color="auto"/>
        <w:left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35">
    <w:name w:val="xl35"/>
    <w:basedOn w:val="Normal"/>
    <w:uiPriority w:val="99"/>
    <w:rsid w:val="00E44372"/>
    <w:pPr>
      <w:widowControl/>
      <w:pBdr>
        <w:top w:val="single" w:sz="8" w:space="0" w:color="auto"/>
        <w:left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36">
    <w:name w:val="xl36"/>
    <w:basedOn w:val="Normal"/>
    <w:uiPriority w:val="99"/>
    <w:rsid w:val="00E44372"/>
    <w:pPr>
      <w:widowControl/>
      <w:pBdr>
        <w:left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37">
    <w:name w:val="xl37"/>
    <w:basedOn w:val="Normal"/>
    <w:uiPriority w:val="99"/>
    <w:rsid w:val="00E44372"/>
    <w:pPr>
      <w:widowControl/>
      <w:pBdr>
        <w:left w:val="single" w:sz="8" w:space="0" w:color="auto"/>
        <w:bottom w:val="single" w:sz="8" w:space="0" w:color="auto"/>
      </w:pBdr>
      <w:autoSpaceDE/>
      <w:autoSpaceDN/>
      <w:adjustRightInd/>
      <w:spacing w:before="100" w:beforeAutospacing="1" w:after="100" w:afterAutospacing="1"/>
      <w:textAlignment w:val="center"/>
    </w:pPr>
  </w:style>
  <w:style w:type="paragraph" w:customStyle="1" w:styleId="xl38">
    <w:name w:val="xl38"/>
    <w:basedOn w:val="Normal"/>
    <w:uiPriority w:val="99"/>
    <w:rsid w:val="00E44372"/>
    <w:pPr>
      <w:widowControl/>
      <w:pBdr>
        <w:top w:val="single" w:sz="8" w:space="0" w:color="auto"/>
        <w:bottom w:val="single" w:sz="8" w:space="0" w:color="auto"/>
      </w:pBdr>
      <w:autoSpaceDE/>
      <w:autoSpaceDN/>
      <w:adjustRightInd/>
      <w:spacing w:before="100" w:beforeAutospacing="1" w:after="100" w:afterAutospacing="1"/>
      <w:textAlignment w:val="center"/>
    </w:pPr>
  </w:style>
  <w:style w:type="paragraph" w:customStyle="1" w:styleId="xl39">
    <w:name w:val="xl39"/>
    <w:basedOn w:val="Normal"/>
    <w:uiPriority w:val="99"/>
    <w:rsid w:val="00E44372"/>
    <w:pPr>
      <w:widowControl/>
      <w:autoSpaceDE/>
      <w:autoSpaceDN/>
      <w:adjustRightInd/>
      <w:spacing w:before="100" w:beforeAutospacing="1" w:after="100" w:afterAutospacing="1"/>
      <w:textAlignment w:val="center"/>
    </w:pPr>
    <w:rPr>
      <w:rFonts w:ascii="Arial" w:hAnsi="Arial" w:cs="Arial"/>
      <w:sz w:val="16"/>
      <w:szCs w:val="16"/>
    </w:rPr>
  </w:style>
  <w:style w:type="paragraph" w:customStyle="1" w:styleId="xl40">
    <w:name w:val="xl40"/>
    <w:basedOn w:val="Normal"/>
    <w:uiPriority w:val="99"/>
    <w:rsid w:val="00E44372"/>
    <w:pPr>
      <w:widowControl/>
      <w:pBdr>
        <w:top w:val="single" w:sz="8" w:space="0" w:color="auto"/>
        <w:left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1">
    <w:name w:val="xl41"/>
    <w:basedOn w:val="Normal"/>
    <w:uiPriority w:val="99"/>
    <w:rsid w:val="00E44372"/>
    <w:pPr>
      <w:widowControl/>
      <w:pBdr>
        <w:top w:val="single" w:sz="8" w:space="0" w:color="auto"/>
        <w:bottom w:val="single" w:sz="4" w:space="0" w:color="auto"/>
      </w:pBdr>
      <w:autoSpaceDE/>
      <w:autoSpaceDN/>
      <w:adjustRightInd/>
      <w:spacing w:before="100" w:beforeAutospacing="1" w:after="100" w:afterAutospacing="1"/>
      <w:textAlignment w:val="center"/>
    </w:pPr>
  </w:style>
  <w:style w:type="paragraph" w:customStyle="1" w:styleId="xl42">
    <w:name w:val="xl42"/>
    <w:basedOn w:val="Normal"/>
    <w:uiPriority w:val="99"/>
    <w:rsid w:val="00E44372"/>
    <w:pPr>
      <w:widowControl/>
      <w:pBdr>
        <w:top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3">
    <w:name w:val="xl43"/>
    <w:basedOn w:val="Normal"/>
    <w:uiPriority w:val="99"/>
    <w:rsid w:val="00E44372"/>
    <w:pPr>
      <w:widowControl/>
      <w:pBdr>
        <w:top w:val="single" w:sz="4" w:space="0" w:color="auto"/>
        <w:left w:val="single" w:sz="8"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4">
    <w:name w:val="xl44"/>
    <w:basedOn w:val="Normal"/>
    <w:uiPriority w:val="99"/>
    <w:rsid w:val="00E44372"/>
    <w:pPr>
      <w:widowControl/>
      <w:pBdr>
        <w:top w:val="single" w:sz="4" w:space="0" w:color="auto"/>
        <w:bottom w:val="single" w:sz="8" w:space="0" w:color="auto"/>
      </w:pBdr>
      <w:autoSpaceDE/>
      <w:autoSpaceDN/>
      <w:adjustRightInd/>
      <w:spacing w:before="100" w:beforeAutospacing="1" w:after="100" w:afterAutospacing="1"/>
      <w:textAlignment w:val="center"/>
    </w:pPr>
  </w:style>
  <w:style w:type="paragraph" w:customStyle="1" w:styleId="xl45">
    <w:name w:val="xl45"/>
    <w:basedOn w:val="Normal"/>
    <w:uiPriority w:val="99"/>
    <w:rsid w:val="00E44372"/>
    <w:pPr>
      <w:widowControl/>
      <w:pBdr>
        <w:top w:val="single" w:sz="4" w:space="0" w:color="auto"/>
        <w:bottom w:val="single" w:sz="8"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6">
    <w:name w:val="xl46"/>
    <w:basedOn w:val="Normal"/>
    <w:uiPriority w:val="99"/>
    <w:rsid w:val="00E44372"/>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style>
  <w:style w:type="paragraph" w:customStyle="1" w:styleId="xl47">
    <w:name w:val="xl47"/>
    <w:basedOn w:val="Normal"/>
    <w:uiPriority w:val="99"/>
    <w:rsid w:val="00E44372"/>
    <w:pPr>
      <w:widowControl/>
      <w:pBdr>
        <w:top w:val="single" w:sz="8" w:space="0" w:color="auto"/>
        <w:bottom w:val="single" w:sz="4" w:space="0" w:color="auto"/>
      </w:pBdr>
      <w:shd w:val="clear" w:color="auto" w:fill="FFFFFF"/>
      <w:autoSpaceDE/>
      <w:autoSpaceDN/>
      <w:adjustRightInd/>
      <w:spacing w:before="100" w:beforeAutospacing="1" w:after="100" w:afterAutospacing="1"/>
      <w:textAlignment w:val="center"/>
    </w:pPr>
    <w:rPr>
      <w:rFonts w:ascii="Arial" w:hAnsi="Arial" w:cs="Arial"/>
      <w:b/>
      <w:bCs/>
      <w:sz w:val="16"/>
      <w:szCs w:val="16"/>
    </w:rPr>
  </w:style>
  <w:style w:type="paragraph" w:customStyle="1" w:styleId="xl48">
    <w:name w:val="xl48"/>
    <w:basedOn w:val="Normal"/>
    <w:uiPriority w:val="99"/>
    <w:rsid w:val="00E44372"/>
    <w:pPr>
      <w:widowControl/>
      <w:autoSpaceDE/>
      <w:autoSpaceDN/>
      <w:adjustRightInd/>
      <w:spacing w:before="100" w:beforeAutospacing="1" w:after="100" w:afterAutospacing="1"/>
      <w:textAlignment w:val="center"/>
    </w:pPr>
    <w:rPr>
      <w:rFonts w:ascii="Arial" w:hAnsi="Arial" w:cs="Arial"/>
    </w:rPr>
  </w:style>
  <w:style w:type="paragraph" w:customStyle="1" w:styleId="xl49">
    <w:name w:val="xl49"/>
    <w:basedOn w:val="Normal"/>
    <w:uiPriority w:val="99"/>
    <w:rsid w:val="00E44372"/>
    <w:pPr>
      <w:widowControl/>
      <w:autoSpaceDE/>
      <w:autoSpaceDN/>
      <w:adjustRightInd/>
      <w:spacing w:before="100" w:beforeAutospacing="1" w:after="100" w:afterAutospacing="1"/>
      <w:textAlignment w:val="center"/>
    </w:pPr>
    <w:rPr>
      <w:b/>
      <w:bCs/>
    </w:rPr>
  </w:style>
  <w:style w:type="paragraph" w:customStyle="1" w:styleId="xl50">
    <w:name w:val="xl50"/>
    <w:basedOn w:val="Normal"/>
    <w:uiPriority w:val="99"/>
    <w:rsid w:val="00E44372"/>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1">
    <w:name w:val="xl51"/>
    <w:basedOn w:val="Normal"/>
    <w:uiPriority w:val="99"/>
    <w:rsid w:val="00E44372"/>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2">
    <w:name w:val="xl52"/>
    <w:basedOn w:val="Normal"/>
    <w:uiPriority w:val="99"/>
    <w:rsid w:val="00E44372"/>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3">
    <w:name w:val="xl53"/>
    <w:basedOn w:val="Normal"/>
    <w:uiPriority w:val="99"/>
    <w:rsid w:val="00E44372"/>
    <w:pPr>
      <w:widowControl/>
      <w:pBdr>
        <w:top w:val="single" w:sz="8" w:space="0" w:color="auto"/>
        <w:left w:val="single" w:sz="8" w:space="0" w:color="auto"/>
        <w:right w:val="single" w:sz="8" w:space="0" w:color="auto"/>
      </w:pBdr>
      <w:shd w:val="clear" w:color="auto" w:fill="A0E0E0"/>
      <w:autoSpaceDE/>
      <w:autoSpaceDN/>
      <w:adjustRightInd/>
      <w:spacing w:before="100" w:beforeAutospacing="1" w:after="100" w:afterAutospacing="1"/>
      <w:textAlignment w:val="center"/>
    </w:pPr>
    <w:rPr>
      <w:b/>
      <w:bCs/>
      <w:sz w:val="16"/>
      <w:szCs w:val="16"/>
    </w:rPr>
  </w:style>
  <w:style w:type="paragraph" w:customStyle="1" w:styleId="xl54">
    <w:name w:val="xl54"/>
    <w:basedOn w:val="Normal"/>
    <w:uiPriority w:val="99"/>
    <w:rsid w:val="00E44372"/>
    <w:pPr>
      <w:widowControl/>
      <w:pBdr>
        <w:top w:val="single" w:sz="8" w:space="0" w:color="auto"/>
        <w:left w:val="single" w:sz="8" w:space="0" w:color="auto"/>
        <w:right w:val="single" w:sz="8" w:space="0" w:color="auto"/>
      </w:pBdr>
      <w:shd w:val="clear" w:color="auto" w:fill="A0E0E0"/>
      <w:autoSpaceDE/>
      <w:autoSpaceDN/>
      <w:adjustRightInd/>
      <w:spacing w:before="100" w:beforeAutospacing="1" w:after="100" w:afterAutospacing="1"/>
      <w:textAlignment w:val="center"/>
    </w:pPr>
    <w:rPr>
      <w:b/>
      <w:bCs/>
      <w:i/>
      <w:iCs/>
      <w:sz w:val="28"/>
      <w:szCs w:val="28"/>
    </w:rPr>
  </w:style>
  <w:style w:type="paragraph" w:customStyle="1" w:styleId="xl55">
    <w:name w:val="xl55"/>
    <w:basedOn w:val="Normal"/>
    <w:uiPriority w:val="99"/>
    <w:rsid w:val="00E44372"/>
    <w:pPr>
      <w:widowControl/>
      <w:pBdr>
        <w:top w:val="single" w:sz="8" w:space="0" w:color="auto"/>
        <w:right w:val="single" w:sz="8" w:space="0" w:color="auto"/>
      </w:pBdr>
      <w:shd w:val="clear" w:color="auto" w:fill="A0E0E0"/>
      <w:autoSpaceDE/>
      <w:autoSpaceDN/>
      <w:adjustRightInd/>
      <w:spacing w:before="100" w:beforeAutospacing="1" w:after="100" w:afterAutospacing="1"/>
      <w:textAlignment w:val="center"/>
    </w:pPr>
    <w:rPr>
      <w:b/>
      <w:bCs/>
      <w:i/>
      <w:iCs/>
      <w:sz w:val="28"/>
      <w:szCs w:val="28"/>
    </w:rPr>
  </w:style>
  <w:style w:type="paragraph" w:customStyle="1" w:styleId="xl56">
    <w:name w:val="xl56"/>
    <w:basedOn w:val="Normal"/>
    <w:uiPriority w:val="99"/>
    <w:rsid w:val="00E44372"/>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rFonts w:ascii="Arial" w:hAnsi="Arial" w:cs="Arial"/>
      <w:b/>
      <w:bCs/>
    </w:rPr>
  </w:style>
  <w:style w:type="paragraph" w:customStyle="1" w:styleId="xl57">
    <w:name w:val="xl57"/>
    <w:basedOn w:val="Normal"/>
    <w:uiPriority w:val="99"/>
    <w:rsid w:val="00E44372"/>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top"/>
    </w:pPr>
    <w:rPr>
      <w:rFonts w:ascii="Arial" w:hAnsi="Arial" w:cs="Arial"/>
      <w:b/>
      <w:bCs/>
    </w:rPr>
  </w:style>
  <w:style w:type="paragraph" w:customStyle="1" w:styleId="xl58">
    <w:name w:val="xl58"/>
    <w:basedOn w:val="Normal"/>
    <w:uiPriority w:val="99"/>
    <w:rsid w:val="00E44372"/>
    <w:pPr>
      <w:widowControl/>
      <w:pBdr>
        <w:top w:val="single" w:sz="8" w:space="0" w:color="auto"/>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E44372"/>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textAlignment w:val="top"/>
    </w:pPr>
    <w:rPr>
      <w:rFonts w:ascii="Arial" w:hAnsi="Arial" w:cs="Arial"/>
      <w:b/>
      <w:bCs/>
      <w:sz w:val="18"/>
      <w:szCs w:val="18"/>
    </w:rPr>
  </w:style>
  <w:style w:type="paragraph" w:customStyle="1" w:styleId="xl60">
    <w:name w:val="xl60"/>
    <w:basedOn w:val="Normal"/>
    <w:uiPriority w:val="99"/>
    <w:rsid w:val="00E44372"/>
    <w:pPr>
      <w:widowControl/>
      <w:pBdr>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top"/>
    </w:pPr>
    <w:rPr>
      <w:rFonts w:ascii="Arial" w:hAnsi="Arial" w:cs="Arial"/>
      <w:b/>
      <w:bCs/>
      <w:sz w:val="18"/>
      <w:szCs w:val="18"/>
    </w:rPr>
  </w:style>
  <w:style w:type="paragraph" w:customStyle="1" w:styleId="xl61">
    <w:name w:val="xl61"/>
    <w:basedOn w:val="Normal"/>
    <w:uiPriority w:val="99"/>
    <w:rsid w:val="00E44372"/>
    <w:pPr>
      <w:widowControl/>
      <w:pBdr>
        <w:top w:val="single" w:sz="8" w:space="0" w:color="auto"/>
        <w:left w:val="single" w:sz="8" w:space="0" w:color="auto"/>
      </w:pBdr>
      <w:shd w:val="clear" w:color="auto" w:fill="CCFFCC"/>
      <w:autoSpaceDE/>
      <w:autoSpaceDN/>
      <w:adjustRightInd/>
      <w:spacing w:before="100" w:beforeAutospacing="1" w:after="100" w:afterAutospacing="1"/>
      <w:textAlignment w:val="center"/>
    </w:pPr>
    <w:rPr>
      <w:rFonts w:ascii="Arial" w:hAnsi="Arial" w:cs="Arial"/>
      <w:b/>
      <w:bCs/>
      <w:sz w:val="16"/>
      <w:szCs w:val="16"/>
    </w:rPr>
  </w:style>
  <w:style w:type="paragraph" w:customStyle="1" w:styleId="xl62">
    <w:name w:val="xl62"/>
    <w:basedOn w:val="Normal"/>
    <w:uiPriority w:val="99"/>
    <w:rsid w:val="00E44372"/>
    <w:pPr>
      <w:widowControl/>
      <w:pBdr>
        <w:top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b/>
      <w:bCs/>
      <w:sz w:val="16"/>
      <w:szCs w:val="16"/>
    </w:rPr>
  </w:style>
  <w:style w:type="paragraph" w:customStyle="1" w:styleId="xl63">
    <w:name w:val="xl63"/>
    <w:basedOn w:val="Normal"/>
    <w:uiPriority w:val="99"/>
    <w:rsid w:val="00E44372"/>
    <w:pPr>
      <w:widowControl/>
      <w:pBdr>
        <w:top w:val="single" w:sz="8" w:space="0" w:color="auto"/>
        <w:left w:val="single" w:sz="8" w:space="0" w:color="auto"/>
        <w:bottom w:val="single" w:sz="8" w:space="0" w:color="auto"/>
      </w:pBdr>
      <w:shd w:val="clear" w:color="auto" w:fill="A0E0E0"/>
      <w:autoSpaceDE/>
      <w:autoSpaceDN/>
      <w:adjustRightInd/>
      <w:spacing w:before="100" w:beforeAutospacing="1" w:after="100" w:afterAutospacing="1"/>
      <w:textAlignment w:val="center"/>
    </w:pPr>
    <w:rPr>
      <w:rFonts w:ascii="Arial" w:hAnsi="Arial" w:cs="Arial"/>
      <w:b/>
      <w:bCs/>
    </w:rPr>
  </w:style>
  <w:style w:type="paragraph" w:customStyle="1" w:styleId="xl64">
    <w:name w:val="xl64"/>
    <w:basedOn w:val="Normal"/>
    <w:uiPriority w:val="99"/>
    <w:rsid w:val="00E44372"/>
    <w:pPr>
      <w:widowControl/>
      <w:pBdr>
        <w:top w:val="single" w:sz="8" w:space="0" w:color="auto"/>
        <w:bottom w:val="single" w:sz="8" w:space="0" w:color="auto"/>
        <w:right w:val="single" w:sz="8" w:space="0" w:color="auto"/>
      </w:pBdr>
      <w:shd w:val="clear" w:color="auto" w:fill="A0E0E0"/>
      <w:autoSpaceDE/>
      <w:autoSpaceDN/>
      <w:adjustRightInd/>
      <w:spacing w:before="100" w:beforeAutospacing="1" w:after="100" w:afterAutospacing="1"/>
      <w:textAlignment w:val="center"/>
    </w:pPr>
  </w:style>
  <w:style w:type="paragraph" w:customStyle="1" w:styleId="xl65">
    <w:name w:val="xl65"/>
    <w:basedOn w:val="Normal"/>
    <w:uiPriority w:val="99"/>
    <w:rsid w:val="00E44372"/>
    <w:pPr>
      <w:widowControl/>
      <w:pBdr>
        <w:top w:val="single" w:sz="8" w:space="0" w:color="auto"/>
        <w:left w:val="single" w:sz="8" w:space="0" w:color="auto"/>
        <w:bottom w:val="single" w:sz="8" w:space="0" w:color="auto"/>
      </w:pBdr>
      <w:shd w:val="clear" w:color="auto" w:fill="A0E0E0"/>
      <w:autoSpaceDE/>
      <w:autoSpaceDN/>
      <w:adjustRightInd/>
      <w:spacing w:before="100" w:beforeAutospacing="1" w:after="100" w:afterAutospacing="1"/>
      <w:textAlignment w:val="center"/>
    </w:pPr>
    <w:rPr>
      <w:rFonts w:ascii="Arial" w:hAnsi="Arial" w:cs="Arial"/>
      <w:b/>
      <w:bCs/>
    </w:rPr>
  </w:style>
  <w:style w:type="paragraph" w:customStyle="1" w:styleId="xl66">
    <w:name w:val="xl66"/>
    <w:basedOn w:val="Normal"/>
    <w:uiPriority w:val="99"/>
    <w:rsid w:val="00E44372"/>
    <w:pPr>
      <w:widowControl/>
      <w:pBdr>
        <w:top w:val="single" w:sz="8" w:space="0" w:color="auto"/>
        <w:bottom w:val="single" w:sz="8" w:space="0" w:color="auto"/>
      </w:pBdr>
      <w:shd w:val="clear" w:color="auto" w:fill="A0E0E0"/>
      <w:autoSpaceDE/>
      <w:autoSpaceDN/>
      <w:adjustRightInd/>
      <w:spacing w:before="100" w:beforeAutospacing="1" w:after="100" w:afterAutospacing="1"/>
      <w:textAlignment w:val="center"/>
    </w:pPr>
    <w:rPr>
      <w:b/>
      <w:bCs/>
    </w:rPr>
  </w:style>
  <w:style w:type="paragraph" w:customStyle="1" w:styleId="xl67">
    <w:name w:val="xl67"/>
    <w:basedOn w:val="Normal"/>
    <w:uiPriority w:val="99"/>
    <w:rsid w:val="00E44372"/>
    <w:pPr>
      <w:widowControl/>
      <w:pBdr>
        <w:top w:val="single" w:sz="8" w:space="0" w:color="auto"/>
        <w:left w:val="single" w:sz="8" w:space="0" w:color="auto"/>
        <w:bottom w:val="single" w:sz="8" w:space="0" w:color="auto"/>
        <w:right w:val="single" w:sz="8" w:space="0" w:color="auto"/>
      </w:pBdr>
      <w:shd w:val="clear" w:color="auto" w:fill="A0E0E0"/>
      <w:autoSpaceDE/>
      <w:autoSpaceDN/>
      <w:adjustRightInd/>
      <w:spacing w:before="100" w:beforeAutospacing="1" w:after="100" w:afterAutospacing="1"/>
      <w:jc w:val="center"/>
      <w:textAlignment w:val="center"/>
    </w:pPr>
    <w:rPr>
      <w:b/>
      <w:bCs/>
      <w:sz w:val="16"/>
      <w:szCs w:val="16"/>
    </w:rPr>
  </w:style>
  <w:style w:type="paragraph" w:customStyle="1" w:styleId="xl68">
    <w:name w:val="xl68"/>
    <w:basedOn w:val="Normal"/>
    <w:uiPriority w:val="99"/>
    <w:rsid w:val="00E44372"/>
    <w:pPr>
      <w:widowControl/>
      <w:pBdr>
        <w:top w:val="single" w:sz="8" w:space="0" w:color="auto"/>
        <w:left w:val="single" w:sz="8" w:space="0" w:color="auto"/>
        <w:bottom w:val="single" w:sz="4" w:space="0" w:color="auto"/>
      </w:pBdr>
      <w:shd w:val="clear" w:color="auto" w:fill="CCFFCC"/>
      <w:autoSpaceDE/>
      <w:autoSpaceDN/>
      <w:adjustRightInd/>
      <w:spacing w:before="100" w:beforeAutospacing="1" w:after="100" w:afterAutospacing="1"/>
      <w:textAlignment w:val="center"/>
    </w:pPr>
    <w:rPr>
      <w:b/>
      <w:bCs/>
    </w:rPr>
  </w:style>
  <w:style w:type="paragraph" w:customStyle="1" w:styleId="xl69">
    <w:name w:val="xl69"/>
    <w:basedOn w:val="Normal"/>
    <w:uiPriority w:val="99"/>
    <w:rsid w:val="00E44372"/>
    <w:pPr>
      <w:widowControl/>
      <w:pBdr>
        <w:top w:val="single" w:sz="8" w:space="0" w:color="auto"/>
        <w:bottom w:val="single" w:sz="4"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0">
    <w:name w:val="xl70"/>
    <w:basedOn w:val="Normal"/>
    <w:uiPriority w:val="99"/>
    <w:rsid w:val="00E44372"/>
    <w:pPr>
      <w:widowControl/>
      <w:pBdr>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1">
    <w:name w:val="xl71"/>
    <w:basedOn w:val="Normal"/>
    <w:uiPriority w:val="99"/>
    <w:rsid w:val="00E44372"/>
    <w:pPr>
      <w:widowControl/>
      <w:pBdr>
        <w:bottom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2">
    <w:name w:val="xl72"/>
    <w:basedOn w:val="Normal"/>
    <w:uiPriority w:val="99"/>
    <w:rsid w:val="00E44372"/>
    <w:pPr>
      <w:widowControl/>
      <w:pBdr>
        <w:top w:val="single" w:sz="8" w:space="0" w:color="auto"/>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3">
    <w:name w:val="xl73"/>
    <w:basedOn w:val="Normal"/>
    <w:uiPriority w:val="99"/>
    <w:rsid w:val="00E44372"/>
    <w:pPr>
      <w:widowControl/>
      <w:pBdr>
        <w:top w:val="single" w:sz="8" w:space="0" w:color="auto"/>
        <w:bottom w:val="single" w:sz="8" w:space="0" w:color="auto"/>
        <w:right w:val="single" w:sz="8" w:space="0" w:color="auto"/>
      </w:pBdr>
      <w:shd w:val="clear" w:color="auto" w:fill="CCFFCC"/>
      <w:autoSpaceDE/>
      <w:autoSpaceDN/>
      <w:adjustRightInd/>
      <w:spacing w:before="100" w:beforeAutospacing="1" w:after="100" w:afterAutospacing="1"/>
      <w:textAlignment w:val="center"/>
    </w:pPr>
    <w:rPr>
      <w:rFonts w:ascii="Arial" w:hAnsi="Arial" w:cs="Arial"/>
      <w:color w:val="000000"/>
    </w:rPr>
  </w:style>
  <w:style w:type="paragraph" w:customStyle="1" w:styleId="xl74">
    <w:name w:val="xl74"/>
    <w:basedOn w:val="Normal"/>
    <w:uiPriority w:val="99"/>
    <w:rsid w:val="00E44372"/>
    <w:pPr>
      <w:widowControl/>
      <w:pBdr>
        <w:left w:val="single" w:sz="8" w:space="0" w:color="auto"/>
        <w:bottom w:val="single" w:sz="8" w:space="0" w:color="auto"/>
      </w:pBdr>
      <w:shd w:val="clear" w:color="auto" w:fill="CCFFCC"/>
      <w:autoSpaceDE/>
      <w:autoSpaceDN/>
      <w:adjustRightInd/>
      <w:spacing w:before="100" w:beforeAutospacing="1" w:after="100" w:afterAutospacing="1"/>
      <w:textAlignment w:val="center"/>
    </w:pPr>
    <w:rPr>
      <w:b/>
      <w:bCs/>
      <w:color w:val="000000"/>
    </w:rPr>
  </w:style>
  <w:style w:type="paragraph" w:customStyle="1" w:styleId="xl75">
    <w:name w:val="xl75"/>
    <w:basedOn w:val="Normal"/>
    <w:uiPriority w:val="99"/>
    <w:rsid w:val="00E44372"/>
    <w:pPr>
      <w:widowControl/>
      <w:pBdr>
        <w:top w:val="single" w:sz="8" w:space="0" w:color="auto"/>
        <w:bottom w:val="single" w:sz="8" w:space="0" w:color="auto"/>
      </w:pBdr>
      <w:shd w:val="clear" w:color="auto" w:fill="A0E0E0"/>
      <w:autoSpaceDE/>
      <w:autoSpaceDN/>
      <w:adjustRightInd/>
      <w:spacing w:before="100" w:beforeAutospacing="1" w:after="100" w:afterAutospacing="1"/>
      <w:textAlignment w:val="center"/>
    </w:pPr>
  </w:style>
  <w:style w:type="paragraph" w:customStyle="1" w:styleId="xl76">
    <w:name w:val="xl76"/>
    <w:basedOn w:val="Normal"/>
    <w:uiPriority w:val="99"/>
    <w:rsid w:val="00E44372"/>
    <w:pPr>
      <w:widowControl/>
      <w:autoSpaceDE/>
      <w:autoSpaceDN/>
      <w:adjustRightInd/>
      <w:spacing w:before="100" w:beforeAutospacing="1" w:after="100" w:afterAutospacing="1"/>
      <w:textAlignment w:val="center"/>
    </w:pPr>
    <w:rPr>
      <w:rFonts w:ascii="Arial" w:hAnsi="Arial" w:cs="Arial"/>
      <w:b/>
      <w:bCs/>
      <w:i/>
      <w:iCs/>
      <w:sz w:val="32"/>
      <w:szCs w:val="32"/>
    </w:rPr>
  </w:style>
  <w:style w:type="paragraph" w:styleId="BodyText">
    <w:name w:val="Body Text"/>
    <w:basedOn w:val="Normal"/>
    <w:link w:val="BodyTextChar"/>
    <w:uiPriority w:val="1"/>
    <w:qFormat/>
    <w:rsid w:val="00E44372"/>
    <w:pPr>
      <w:tabs>
        <w:tab w:val="left" w:pos="-1440"/>
      </w:tabs>
      <w:jc w:val="center"/>
    </w:pPr>
    <w:rPr>
      <w:b/>
      <w:bCs/>
    </w:rPr>
  </w:style>
  <w:style w:type="character" w:customStyle="1" w:styleId="BodyTextChar">
    <w:name w:val="Body Text Char"/>
    <w:basedOn w:val="DefaultParagraphFont"/>
    <w:link w:val="BodyText"/>
    <w:uiPriority w:val="1"/>
    <w:locked/>
    <w:rsid w:val="00747C17"/>
    <w:rPr>
      <w:rFonts w:cs="Times New Roman"/>
      <w:sz w:val="24"/>
    </w:rPr>
  </w:style>
  <w:style w:type="paragraph" w:styleId="BodyTextIndent">
    <w:name w:val="Body Text Indent"/>
    <w:basedOn w:val="Normal"/>
    <w:next w:val="Normal"/>
    <w:link w:val="BodyTextIndentChar"/>
    <w:rsid w:val="00E44372"/>
    <w:pPr>
      <w:ind w:left="720"/>
      <w:jc w:val="both"/>
    </w:pPr>
    <w:rPr>
      <w:b/>
      <w:sz w:val="22"/>
    </w:rPr>
  </w:style>
  <w:style w:type="character" w:customStyle="1" w:styleId="BodyTextIndentChar">
    <w:name w:val="Body Text Indent Char"/>
    <w:basedOn w:val="DefaultParagraphFont"/>
    <w:link w:val="BodyTextIndent"/>
    <w:locked/>
    <w:rsid w:val="00E44372"/>
    <w:rPr>
      <w:rFonts w:cs="Times New Roman"/>
      <w:i/>
      <w:sz w:val="22"/>
      <w:szCs w:val="22"/>
      <w:lang w:val="en-US" w:eastAsia="en-US" w:bidi="ar-SA"/>
    </w:rPr>
  </w:style>
  <w:style w:type="paragraph" w:styleId="BodyTextIndent2">
    <w:name w:val="Body Text Indent 2"/>
    <w:basedOn w:val="Normal"/>
    <w:link w:val="BodyTextIndent2Char"/>
    <w:rsid w:val="00E44372"/>
    <w:pPr>
      <w:tabs>
        <w:tab w:val="left" w:pos="-1440"/>
      </w:tabs>
      <w:ind w:left="720"/>
    </w:pPr>
  </w:style>
  <w:style w:type="character" w:customStyle="1" w:styleId="BodyTextIndent2Char">
    <w:name w:val="Body Text Indent 2 Char"/>
    <w:basedOn w:val="DefaultParagraphFont"/>
    <w:link w:val="BodyTextIndent2"/>
    <w:locked/>
    <w:rsid w:val="00747C17"/>
    <w:rPr>
      <w:rFonts w:cs="Times New Roman"/>
      <w:sz w:val="24"/>
    </w:rPr>
  </w:style>
  <w:style w:type="paragraph" w:styleId="BalloonText">
    <w:name w:val="Balloon Text"/>
    <w:basedOn w:val="Normal"/>
    <w:link w:val="BalloonTextChar"/>
    <w:uiPriority w:val="99"/>
    <w:semiHidden/>
    <w:rsid w:val="00E443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7C17"/>
    <w:rPr>
      <w:rFonts w:cs="Times New Roman"/>
      <w:sz w:val="2"/>
    </w:rPr>
  </w:style>
  <w:style w:type="paragraph" w:styleId="TOC3">
    <w:name w:val="toc 3"/>
    <w:basedOn w:val="Normal"/>
    <w:next w:val="Normal"/>
    <w:autoRedefine/>
    <w:uiPriority w:val="39"/>
    <w:rsid w:val="00E44372"/>
    <w:pPr>
      <w:ind w:left="480"/>
    </w:pPr>
  </w:style>
  <w:style w:type="paragraph" w:styleId="TOC1">
    <w:name w:val="toc 1"/>
    <w:basedOn w:val="Normal"/>
    <w:next w:val="Normal"/>
    <w:uiPriority w:val="39"/>
    <w:rsid w:val="00E44372"/>
    <w:pPr>
      <w:tabs>
        <w:tab w:val="right" w:leader="dot" w:pos="9350"/>
      </w:tabs>
      <w:spacing w:before="120"/>
    </w:pPr>
    <w:rPr>
      <w:caps/>
      <w:noProof/>
    </w:rPr>
  </w:style>
  <w:style w:type="paragraph" w:styleId="TOC2">
    <w:name w:val="toc 2"/>
    <w:basedOn w:val="Normal"/>
    <w:next w:val="Normal"/>
    <w:uiPriority w:val="39"/>
    <w:rsid w:val="00E44372"/>
    <w:pPr>
      <w:tabs>
        <w:tab w:val="right" w:leader="dot" w:pos="9346"/>
      </w:tabs>
      <w:ind w:left="220"/>
    </w:pPr>
  </w:style>
  <w:style w:type="character" w:styleId="Hyperlink">
    <w:name w:val="Hyperlink"/>
    <w:basedOn w:val="DefaultParagraphFont"/>
    <w:uiPriority w:val="99"/>
    <w:rsid w:val="00E44372"/>
    <w:rPr>
      <w:rFonts w:cs="Times New Roman"/>
      <w:color w:val="0000FF"/>
      <w:u w:val="single"/>
    </w:rPr>
  </w:style>
  <w:style w:type="paragraph" w:styleId="Header">
    <w:name w:val="header"/>
    <w:basedOn w:val="Normal"/>
    <w:link w:val="HeaderChar"/>
    <w:uiPriority w:val="99"/>
    <w:rsid w:val="00E44372"/>
    <w:pPr>
      <w:tabs>
        <w:tab w:val="center" w:pos="4320"/>
        <w:tab w:val="right" w:pos="8640"/>
      </w:tabs>
    </w:pPr>
  </w:style>
  <w:style w:type="character" w:customStyle="1" w:styleId="HeaderChar">
    <w:name w:val="Header Char"/>
    <w:basedOn w:val="DefaultParagraphFont"/>
    <w:link w:val="Header"/>
    <w:uiPriority w:val="99"/>
    <w:locked/>
    <w:rsid w:val="00747C17"/>
    <w:rPr>
      <w:rFonts w:cs="Times New Roman"/>
      <w:sz w:val="24"/>
    </w:rPr>
  </w:style>
  <w:style w:type="paragraph" w:styleId="Footer">
    <w:name w:val="footer"/>
    <w:basedOn w:val="Normal"/>
    <w:link w:val="FooterChar"/>
    <w:uiPriority w:val="99"/>
    <w:rsid w:val="00E44372"/>
    <w:pPr>
      <w:tabs>
        <w:tab w:val="center" w:pos="4320"/>
        <w:tab w:val="right" w:pos="8640"/>
      </w:tabs>
    </w:pPr>
  </w:style>
  <w:style w:type="character" w:customStyle="1" w:styleId="FooterChar">
    <w:name w:val="Footer Char"/>
    <w:basedOn w:val="DefaultParagraphFont"/>
    <w:link w:val="Footer"/>
    <w:uiPriority w:val="99"/>
    <w:locked/>
    <w:rsid w:val="00747C17"/>
    <w:rPr>
      <w:rFonts w:cs="Times New Roman"/>
      <w:sz w:val="24"/>
    </w:rPr>
  </w:style>
  <w:style w:type="character" w:styleId="PageNumber">
    <w:name w:val="page number"/>
    <w:basedOn w:val="DefaultParagraphFont"/>
    <w:rsid w:val="00E44372"/>
    <w:rPr>
      <w:rFonts w:cs="Times New Roman"/>
    </w:rPr>
  </w:style>
  <w:style w:type="paragraph" w:styleId="BodyText2">
    <w:name w:val="Body Text 2"/>
    <w:basedOn w:val="Normal"/>
    <w:link w:val="BodyText2Char"/>
    <w:uiPriority w:val="99"/>
    <w:rsid w:val="00E44372"/>
  </w:style>
  <w:style w:type="character" w:customStyle="1" w:styleId="BodyText2Char">
    <w:name w:val="Body Text 2 Char"/>
    <w:basedOn w:val="DefaultParagraphFont"/>
    <w:link w:val="BodyText2"/>
    <w:uiPriority w:val="99"/>
    <w:semiHidden/>
    <w:locked/>
    <w:rsid w:val="00747C17"/>
    <w:rPr>
      <w:rFonts w:cs="Times New Roman"/>
      <w:sz w:val="24"/>
    </w:rPr>
  </w:style>
  <w:style w:type="paragraph" w:styleId="TOC4">
    <w:name w:val="toc 4"/>
    <w:basedOn w:val="Normal"/>
    <w:next w:val="Normal"/>
    <w:autoRedefine/>
    <w:uiPriority w:val="99"/>
    <w:semiHidden/>
    <w:rsid w:val="00E44372"/>
    <w:pPr>
      <w:ind w:left="720"/>
    </w:pPr>
  </w:style>
  <w:style w:type="paragraph" w:styleId="TOC5">
    <w:name w:val="toc 5"/>
    <w:basedOn w:val="Normal"/>
    <w:next w:val="Normal"/>
    <w:autoRedefine/>
    <w:uiPriority w:val="99"/>
    <w:semiHidden/>
    <w:rsid w:val="00E44372"/>
    <w:pPr>
      <w:ind w:left="960"/>
    </w:pPr>
  </w:style>
  <w:style w:type="paragraph" w:styleId="TOC6">
    <w:name w:val="toc 6"/>
    <w:basedOn w:val="Normal"/>
    <w:next w:val="Normal"/>
    <w:autoRedefine/>
    <w:uiPriority w:val="99"/>
    <w:semiHidden/>
    <w:rsid w:val="00E44372"/>
    <w:pPr>
      <w:ind w:left="1200"/>
    </w:pPr>
  </w:style>
  <w:style w:type="paragraph" w:styleId="TOC7">
    <w:name w:val="toc 7"/>
    <w:basedOn w:val="Normal"/>
    <w:next w:val="Normal"/>
    <w:autoRedefine/>
    <w:uiPriority w:val="99"/>
    <w:semiHidden/>
    <w:rsid w:val="00E44372"/>
    <w:pPr>
      <w:ind w:left="1440"/>
    </w:pPr>
  </w:style>
  <w:style w:type="paragraph" w:styleId="TOC8">
    <w:name w:val="toc 8"/>
    <w:basedOn w:val="Normal"/>
    <w:next w:val="Normal"/>
    <w:autoRedefine/>
    <w:uiPriority w:val="99"/>
    <w:semiHidden/>
    <w:rsid w:val="00E44372"/>
    <w:pPr>
      <w:ind w:left="1680"/>
    </w:pPr>
  </w:style>
  <w:style w:type="paragraph" w:styleId="TOC9">
    <w:name w:val="toc 9"/>
    <w:basedOn w:val="Normal"/>
    <w:next w:val="Normal"/>
    <w:autoRedefine/>
    <w:uiPriority w:val="99"/>
    <w:semiHidden/>
    <w:rsid w:val="00E44372"/>
    <w:pPr>
      <w:ind w:left="1920"/>
    </w:pPr>
  </w:style>
  <w:style w:type="character" w:styleId="FollowedHyperlink">
    <w:name w:val="FollowedHyperlink"/>
    <w:basedOn w:val="DefaultParagraphFont"/>
    <w:uiPriority w:val="99"/>
    <w:rsid w:val="00E44372"/>
    <w:rPr>
      <w:rFonts w:cs="Times New Roman"/>
      <w:color w:val="800080"/>
      <w:u w:val="single"/>
    </w:rPr>
  </w:style>
  <w:style w:type="paragraph" w:styleId="DocumentMap">
    <w:name w:val="Document Map"/>
    <w:basedOn w:val="Normal"/>
    <w:link w:val="DocumentMapChar"/>
    <w:uiPriority w:val="99"/>
    <w:semiHidden/>
    <w:rsid w:val="00E4437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47C17"/>
    <w:rPr>
      <w:rFonts w:cs="Times New Roman"/>
      <w:sz w:val="2"/>
    </w:rPr>
  </w:style>
  <w:style w:type="table" w:styleId="TableGrid">
    <w:name w:val="Table Grid"/>
    <w:basedOn w:val="TableNormal"/>
    <w:uiPriority w:val="59"/>
    <w:rsid w:val="00A04B8D"/>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0AD"/>
    <w:pPr>
      <w:ind w:left="720"/>
      <w:contextualSpacing/>
    </w:pPr>
  </w:style>
  <w:style w:type="paragraph" w:styleId="Revision">
    <w:name w:val="Revision"/>
    <w:hidden/>
    <w:uiPriority w:val="99"/>
    <w:semiHidden/>
    <w:rsid w:val="003F0352"/>
    <w:rPr>
      <w:sz w:val="24"/>
    </w:rPr>
  </w:style>
  <w:style w:type="character" w:styleId="CommentReference">
    <w:name w:val="annotation reference"/>
    <w:basedOn w:val="DefaultParagraphFont"/>
    <w:semiHidden/>
    <w:unhideWhenUsed/>
    <w:rsid w:val="00EA2053"/>
    <w:rPr>
      <w:sz w:val="16"/>
      <w:szCs w:val="16"/>
    </w:rPr>
  </w:style>
  <w:style w:type="paragraph" w:styleId="CommentText">
    <w:name w:val="annotation text"/>
    <w:basedOn w:val="Normal"/>
    <w:link w:val="CommentTextChar"/>
    <w:semiHidden/>
    <w:unhideWhenUsed/>
    <w:rsid w:val="00EA2053"/>
    <w:rPr>
      <w:sz w:val="20"/>
      <w:szCs w:val="20"/>
    </w:rPr>
  </w:style>
  <w:style w:type="character" w:customStyle="1" w:styleId="CommentTextChar">
    <w:name w:val="Comment Text Char"/>
    <w:basedOn w:val="DefaultParagraphFont"/>
    <w:link w:val="CommentText"/>
    <w:semiHidden/>
    <w:rsid w:val="00EA2053"/>
    <w:rPr>
      <w:sz w:val="20"/>
      <w:szCs w:val="20"/>
    </w:rPr>
  </w:style>
  <w:style w:type="paragraph" w:styleId="CommentSubject">
    <w:name w:val="annotation subject"/>
    <w:basedOn w:val="CommentText"/>
    <w:next w:val="CommentText"/>
    <w:link w:val="CommentSubjectChar"/>
    <w:semiHidden/>
    <w:unhideWhenUsed/>
    <w:rsid w:val="00EA2053"/>
    <w:rPr>
      <w:b/>
      <w:bCs/>
    </w:rPr>
  </w:style>
  <w:style w:type="character" w:customStyle="1" w:styleId="CommentSubjectChar">
    <w:name w:val="Comment Subject Char"/>
    <w:basedOn w:val="CommentTextChar"/>
    <w:link w:val="CommentSubject"/>
    <w:uiPriority w:val="99"/>
    <w:semiHidden/>
    <w:rsid w:val="00EA2053"/>
    <w:rPr>
      <w:b/>
      <w:bCs/>
      <w:sz w:val="20"/>
      <w:szCs w:val="20"/>
    </w:rPr>
  </w:style>
  <w:style w:type="paragraph" w:styleId="NormalWeb">
    <w:name w:val="Normal (Web)"/>
    <w:basedOn w:val="Normal"/>
    <w:uiPriority w:val="99"/>
    <w:unhideWhenUsed/>
    <w:rsid w:val="00A52879"/>
    <w:pPr>
      <w:widowControl/>
      <w:autoSpaceDE/>
      <w:autoSpaceDN/>
      <w:adjustRightInd/>
      <w:spacing w:before="100" w:beforeAutospacing="1" w:after="100" w:afterAutospacing="1"/>
    </w:pPr>
    <w:rPr>
      <w:szCs w:val="24"/>
    </w:rPr>
  </w:style>
  <w:style w:type="character" w:customStyle="1" w:styleId="apple-converted-space">
    <w:name w:val="apple-converted-space"/>
    <w:basedOn w:val="DefaultParagraphFont"/>
    <w:rsid w:val="00A52879"/>
  </w:style>
  <w:style w:type="character" w:customStyle="1" w:styleId="titler1">
    <w:name w:val="titler1"/>
    <w:rsid w:val="00A52879"/>
    <w:rPr>
      <w:b/>
      <w:bCs/>
      <w:color w:val="000000"/>
      <w:sz w:val="20"/>
      <w:szCs w:val="20"/>
    </w:rPr>
  </w:style>
  <w:style w:type="character" w:customStyle="1" w:styleId="fourthlevelheading1">
    <w:name w:val="fourthlevelheading1"/>
    <w:rsid w:val="009C3634"/>
    <w:rPr>
      <w:b/>
      <w:bCs/>
      <w:sz w:val="18"/>
      <w:szCs w:val="18"/>
    </w:rPr>
  </w:style>
  <w:style w:type="paragraph" w:styleId="NoSpacing">
    <w:name w:val="No Spacing"/>
    <w:basedOn w:val="Normal"/>
    <w:uiPriority w:val="1"/>
    <w:qFormat/>
    <w:rsid w:val="00B31260"/>
    <w:pPr>
      <w:widowControl/>
      <w:autoSpaceDE/>
      <w:autoSpaceDN/>
      <w:adjustRightInd/>
    </w:pPr>
    <w:rPr>
      <w:rFonts w:ascii="Calibri" w:eastAsia="Calibri" w:hAnsi="Calibri"/>
      <w:szCs w:val="32"/>
      <w:lang w:bidi="en-US"/>
    </w:rPr>
  </w:style>
  <w:style w:type="character" w:customStyle="1" w:styleId="Heading9Char">
    <w:name w:val="Heading 9 Char"/>
    <w:basedOn w:val="DefaultParagraphFont"/>
    <w:link w:val="Heading9"/>
    <w:uiPriority w:val="9"/>
    <w:semiHidden/>
    <w:rsid w:val="007A1C43"/>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7A1C43"/>
    <w:pPr>
      <w:autoSpaceDE/>
      <w:autoSpaceDN/>
      <w:adjustRightInd/>
    </w:pPr>
    <w:rPr>
      <w:rFonts w:asciiTheme="minorHAnsi" w:eastAsiaTheme="minorHAnsi" w:hAnsiTheme="minorHAnsi" w:cstheme="minorBidi"/>
      <w:sz w:val="22"/>
    </w:rPr>
  </w:style>
  <w:style w:type="paragraph" w:styleId="Caption">
    <w:name w:val="caption"/>
    <w:basedOn w:val="Normal"/>
    <w:next w:val="Normal"/>
    <w:unhideWhenUsed/>
    <w:qFormat/>
    <w:locked/>
    <w:rsid w:val="00FC4965"/>
    <w:pPr>
      <w:spacing w:after="200"/>
    </w:pPr>
    <w:rPr>
      <w:i/>
      <w:iCs/>
      <w:color w:val="1F497D" w:themeColor="text2"/>
      <w:sz w:val="18"/>
      <w:szCs w:val="18"/>
    </w:rPr>
  </w:style>
  <w:style w:type="paragraph" w:styleId="TOCHeading">
    <w:name w:val="TOC Heading"/>
    <w:basedOn w:val="Heading1"/>
    <w:next w:val="Normal"/>
    <w:uiPriority w:val="39"/>
    <w:unhideWhenUsed/>
    <w:qFormat/>
    <w:rsid w:val="00513B27"/>
    <w:pPr>
      <w:keepLines/>
      <w:widowControl/>
      <w:tabs>
        <w:tab w:val="clear" w:pos="-1440"/>
      </w:tabs>
      <w:autoSpaceDE/>
      <w:autoSpaceDN/>
      <w:adjustRightInd/>
      <w:spacing w:before="480" w:line="276" w:lineRule="auto"/>
      <w:outlineLvl w:val="9"/>
    </w:pPr>
    <w:rPr>
      <w:rFonts w:ascii="Cambria" w:hAnsi="Cambria"/>
      <w:caps w:val="0"/>
      <w:color w:val="365F91"/>
      <w:sz w:val="28"/>
      <w:szCs w:val="28"/>
      <w:u w:val="none"/>
    </w:rPr>
  </w:style>
  <w:style w:type="paragraph" w:styleId="Title">
    <w:name w:val="Title"/>
    <w:basedOn w:val="Normal"/>
    <w:next w:val="Normal"/>
    <w:link w:val="TitleChar"/>
    <w:qFormat/>
    <w:locked/>
    <w:rsid w:val="00513B27"/>
    <w:pPr>
      <w:widowControl/>
      <w:autoSpaceDE/>
      <w:autoSpaceDN/>
      <w:adjustRightInd/>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rsid w:val="00513B27"/>
    <w:rPr>
      <w:rFonts w:ascii="Cambria" w:hAnsi="Cambria"/>
      <w:b/>
      <w:bCs/>
      <w:kern w:val="28"/>
      <w:sz w:val="32"/>
      <w:szCs w:val="32"/>
      <w:lang w:bidi="en-US"/>
    </w:rPr>
  </w:style>
  <w:style w:type="paragraph" w:styleId="Subtitle">
    <w:name w:val="Subtitle"/>
    <w:basedOn w:val="Normal"/>
    <w:next w:val="Normal"/>
    <w:link w:val="SubtitleChar"/>
    <w:qFormat/>
    <w:locked/>
    <w:rsid w:val="00513B27"/>
    <w:pPr>
      <w:widowControl/>
      <w:autoSpaceDE/>
      <w:autoSpaceDN/>
      <w:adjustRightInd/>
      <w:spacing w:after="60"/>
      <w:jc w:val="center"/>
      <w:outlineLvl w:val="1"/>
    </w:pPr>
    <w:rPr>
      <w:rFonts w:ascii="Cambria" w:hAnsi="Cambria"/>
      <w:szCs w:val="24"/>
      <w:lang w:bidi="en-US"/>
    </w:rPr>
  </w:style>
  <w:style w:type="character" w:customStyle="1" w:styleId="SubtitleChar">
    <w:name w:val="Subtitle Char"/>
    <w:basedOn w:val="DefaultParagraphFont"/>
    <w:link w:val="Subtitle"/>
    <w:rsid w:val="00513B27"/>
    <w:rPr>
      <w:rFonts w:ascii="Cambria" w:hAnsi="Cambria"/>
      <w:sz w:val="24"/>
      <w:szCs w:val="24"/>
      <w:lang w:bidi="en-US"/>
    </w:rPr>
  </w:style>
  <w:style w:type="character" w:styleId="Strong">
    <w:name w:val="Strong"/>
    <w:basedOn w:val="DefaultParagraphFont"/>
    <w:uiPriority w:val="22"/>
    <w:qFormat/>
    <w:locked/>
    <w:rsid w:val="00513B27"/>
    <w:rPr>
      <w:b/>
      <w:bCs/>
    </w:rPr>
  </w:style>
  <w:style w:type="character" w:styleId="Emphasis">
    <w:name w:val="Emphasis"/>
    <w:basedOn w:val="DefaultParagraphFont"/>
    <w:qFormat/>
    <w:locked/>
    <w:rsid w:val="00513B27"/>
    <w:rPr>
      <w:rFonts w:ascii="Calibri" w:hAnsi="Calibri"/>
      <w:b/>
      <w:i/>
      <w:iCs/>
    </w:rPr>
  </w:style>
  <w:style w:type="paragraph" w:styleId="Quote">
    <w:name w:val="Quote"/>
    <w:basedOn w:val="Normal"/>
    <w:next w:val="Normal"/>
    <w:link w:val="QuoteChar"/>
    <w:uiPriority w:val="29"/>
    <w:qFormat/>
    <w:rsid w:val="00513B27"/>
    <w:pPr>
      <w:widowControl/>
      <w:autoSpaceDE/>
      <w:autoSpaceDN/>
      <w:adjustRightInd/>
    </w:pPr>
    <w:rPr>
      <w:rFonts w:ascii="Calibri" w:eastAsia="Calibri" w:hAnsi="Calibri"/>
      <w:i/>
      <w:szCs w:val="24"/>
      <w:lang w:bidi="en-US"/>
    </w:rPr>
  </w:style>
  <w:style w:type="character" w:customStyle="1" w:styleId="QuoteChar">
    <w:name w:val="Quote Char"/>
    <w:basedOn w:val="DefaultParagraphFont"/>
    <w:link w:val="Quote"/>
    <w:uiPriority w:val="29"/>
    <w:rsid w:val="00513B27"/>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513B27"/>
    <w:pPr>
      <w:widowControl/>
      <w:autoSpaceDE/>
      <w:autoSpaceDN/>
      <w:adjustRightInd/>
      <w:ind w:left="720" w:right="720"/>
    </w:pPr>
    <w:rPr>
      <w:rFonts w:ascii="Calibri" w:eastAsia="Calibri" w:hAnsi="Calibri"/>
      <w:b/>
      <w:i/>
      <w:lang w:bidi="en-US"/>
    </w:rPr>
  </w:style>
  <w:style w:type="character" w:customStyle="1" w:styleId="IntenseQuoteChar">
    <w:name w:val="Intense Quote Char"/>
    <w:basedOn w:val="DefaultParagraphFont"/>
    <w:link w:val="IntenseQuote"/>
    <w:uiPriority w:val="30"/>
    <w:rsid w:val="00513B27"/>
    <w:rPr>
      <w:rFonts w:ascii="Calibri" w:eastAsia="Calibri" w:hAnsi="Calibri"/>
      <w:b/>
      <w:i/>
      <w:sz w:val="24"/>
      <w:lang w:bidi="en-US"/>
    </w:rPr>
  </w:style>
  <w:style w:type="character" w:styleId="SubtleEmphasis">
    <w:name w:val="Subtle Emphasis"/>
    <w:uiPriority w:val="19"/>
    <w:qFormat/>
    <w:rsid w:val="00513B27"/>
    <w:rPr>
      <w:i/>
      <w:color w:val="5A5A5A"/>
    </w:rPr>
  </w:style>
  <w:style w:type="character" w:styleId="IntenseEmphasis">
    <w:name w:val="Intense Emphasis"/>
    <w:basedOn w:val="DefaultParagraphFont"/>
    <w:uiPriority w:val="21"/>
    <w:qFormat/>
    <w:rsid w:val="00513B27"/>
    <w:rPr>
      <w:b/>
      <w:i/>
      <w:sz w:val="24"/>
      <w:szCs w:val="24"/>
      <w:u w:val="single"/>
    </w:rPr>
  </w:style>
  <w:style w:type="character" w:styleId="SubtleReference">
    <w:name w:val="Subtle Reference"/>
    <w:basedOn w:val="DefaultParagraphFont"/>
    <w:uiPriority w:val="31"/>
    <w:qFormat/>
    <w:rsid w:val="00513B27"/>
    <w:rPr>
      <w:sz w:val="24"/>
      <w:szCs w:val="24"/>
      <w:u w:val="single"/>
    </w:rPr>
  </w:style>
  <w:style w:type="character" w:styleId="IntenseReference">
    <w:name w:val="Intense Reference"/>
    <w:basedOn w:val="DefaultParagraphFont"/>
    <w:uiPriority w:val="32"/>
    <w:qFormat/>
    <w:rsid w:val="00513B27"/>
    <w:rPr>
      <w:b/>
      <w:sz w:val="24"/>
      <w:u w:val="single"/>
    </w:rPr>
  </w:style>
  <w:style w:type="character" w:styleId="BookTitle">
    <w:name w:val="Book Title"/>
    <w:basedOn w:val="DefaultParagraphFont"/>
    <w:uiPriority w:val="33"/>
    <w:qFormat/>
    <w:rsid w:val="00513B27"/>
    <w:rPr>
      <w:rFonts w:ascii="Cambria" w:eastAsia="Times New Roman" w:hAnsi="Cambria"/>
      <w:b/>
      <w:i/>
      <w:sz w:val="24"/>
      <w:szCs w:val="24"/>
    </w:rPr>
  </w:style>
  <w:style w:type="paragraph" w:customStyle="1" w:styleId="ABETInstructions">
    <w:name w:val="ABET Instructions"/>
    <w:basedOn w:val="Normal"/>
    <w:next w:val="Normal"/>
    <w:rsid w:val="00513B27"/>
    <w:pPr>
      <w:widowControl/>
      <w:autoSpaceDE/>
      <w:autoSpaceDN/>
      <w:adjustRightInd/>
      <w:spacing w:after="120"/>
    </w:pPr>
    <w:rPr>
      <w:color w:val="0000FF"/>
      <w:szCs w:val="20"/>
    </w:rPr>
  </w:style>
  <w:style w:type="paragraph" w:customStyle="1" w:styleId="TableLevel2">
    <w:name w:val="Table Level 2"/>
    <w:basedOn w:val="Heading1"/>
    <w:next w:val="Normal"/>
    <w:rsid w:val="00513B27"/>
    <w:pPr>
      <w:keepNext w:val="0"/>
      <w:tabs>
        <w:tab w:val="clear" w:pos="-1440"/>
        <w:tab w:val="left" w:pos="540"/>
      </w:tabs>
      <w:autoSpaceDE/>
      <w:autoSpaceDN/>
      <w:adjustRightInd/>
      <w:spacing w:after="120"/>
      <w:jc w:val="center"/>
      <w:outlineLvl w:val="1"/>
    </w:pPr>
    <w:rPr>
      <w:rFonts w:eastAsia="Arial Unicode MS"/>
      <w:kern w:val="28"/>
      <w:szCs w:val="24"/>
      <w:u w:val="none"/>
    </w:rPr>
  </w:style>
  <w:style w:type="paragraph" w:styleId="ListNumber">
    <w:name w:val="List Number"/>
    <w:basedOn w:val="Normal"/>
    <w:rsid w:val="00513B27"/>
    <w:pPr>
      <w:autoSpaceDE/>
      <w:autoSpaceDN/>
      <w:adjustRightInd/>
      <w:spacing w:after="120"/>
      <w:ind w:left="144" w:hanging="144"/>
      <w:jc w:val="both"/>
    </w:pPr>
    <w:rPr>
      <w:szCs w:val="24"/>
    </w:rPr>
  </w:style>
  <w:style w:type="paragraph" w:styleId="BodyTextIndent3">
    <w:name w:val="Body Text Indent 3"/>
    <w:basedOn w:val="Normal"/>
    <w:link w:val="BodyTextIndent3Char"/>
    <w:uiPriority w:val="99"/>
    <w:unhideWhenUsed/>
    <w:rsid w:val="00513B27"/>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rsid w:val="00513B27"/>
    <w:rPr>
      <w:sz w:val="16"/>
      <w:szCs w:val="16"/>
    </w:rPr>
  </w:style>
  <w:style w:type="paragraph" w:customStyle="1" w:styleId="Bullets1">
    <w:name w:val="Bullets 1"/>
    <w:basedOn w:val="BodyText"/>
    <w:rsid w:val="00513B27"/>
    <w:pPr>
      <w:suppressLineNumbers/>
      <w:tabs>
        <w:tab w:val="clear" w:pos="-1440"/>
      </w:tabs>
      <w:autoSpaceDE/>
      <w:autoSpaceDN/>
      <w:adjustRightInd/>
      <w:spacing w:after="120"/>
      <w:jc w:val="both"/>
    </w:pPr>
    <w:rPr>
      <w:b w:val="0"/>
      <w:bCs w:val="0"/>
      <w:szCs w:val="24"/>
    </w:rPr>
  </w:style>
  <w:style w:type="character" w:styleId="LineNumber">
    <w:name w:val="line number"/>
    <w:basedOn w:val="DefaultParagraphFont"/>
    <w:rsid w:val="00513B27"/>
  </w:style>
  <w:style w:type="paragraph" w:customStyle="1" w:styleId="ParagraphLevel1">
    <w:name w:val="Paragraph Level 1"/>
    <w:basedOn w:val="BodyText"/>
    <w:autoRedefine/>
    <w:rsid w:val="00513B27"/>
    <w:pPr>
      <w:suppressLineNumbers/>
      <w:tabs>
        <w:tab w:val="clear" w:pos="-1440"/>
      </w:tabs>
      <w:autoSpaceDE/>
      <w:autoSpaceDN/>
      <w:adjustRightInd/>
      <w:spacing w:after="120"/>
    </w:pPr>
    <w:rPr>
      <w:rFonts w:ascii="Arial" w:hAnsi="Arial" w:cs="Arial"/>
      <w:szCs w:val="24"/>
    </w:rPr>
  </w:style>
  <w:style w:type="paragraph" w:customStyle="1" w:styleId="NumberList">
    <w:name w:val="Number List"/>
    <w:rsid w:val="00513B27"/>
    <w:pPr>
      <w:widowControl w:val="0"/>
      <w:ind w:left="720"/>
    </w:pPr>
    <w:rPr>
      <w:color w:val="000000"/>
      <w:sz w:val="20"/>
      <w:szCs w:val="20"/>
    </w:rPr>
  </w:style>
  <w:style w:type="paragraph" w:customStyle="1" w:styleId="ColorfulList-Accent11">
    <w:name w:val="Colorful List - Accent 11"/>
    <w:basedOn w:val="Normal"/>
    <w:uiPriority w:val="34"/>
    <w:qFormat/>
    <w:rsid w:val="00513B27"/>
    <w:pPr>
      <w:widowControl/>
      <w:autoSpaceDE/>
      <w:autoSpaceDN/>
      <w:adjustRightInd/>
      <w:ind w:left="720"/>
      <w:contextualSpacing/>
    </w:pPr>
    <w:rPr>
      <w:szCs w:val="24"/>
    </w:rPr>
  </w:style>
  <w:style w:type="paragraph" w:styleId="PlainText">
    <w:name w:val="Plain Text"/>
    <w:basedOn w:val="Normal"/>
    <w:link w:val="PlainTextChar"/>
    <w:uiPriority w:val="99"/>
    <w:unhideWhenUsed/>
    <w:rsid w:val="00513B27"/>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13B27"/>
    <w:rPr>
      <w:rFonts w:ascii="Calibri" w:eastAsiaTheme="minorHAnsi" w:hAnsi="Calibri" w:cstheme="minorBidi"/>
      <w:szCs w:val="21"/>
    </w:rPr>
  </w:style>
  <w:style w:type="paragraph" w:styleId="HTMLPreformatted">
    <w:name w:val="HTML Preformatted"/>
    <w:basedOn w:val="Normal"/>
    <w:link w:val="HTMLPreformattedChar"/>
    <w:uiPriority w:val="99"/>
    <w:unhideWhenUsed/>
    <w:rsid w:val="00513B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13B27"/>
    <w:rPr>
      <w:rFonts w:ascii="Courier New" w:hAnsi="Courier New" w:cs="Courier New"/>
      <w:sz w:val="20"/>
      <w:szCs w:val="20"/>
    </w:rPr>
  </w:style>
  <w:style w:type="paragraph" w:customStyle="1" w:styleId="Default">
    <w:name w:val="Default"/>
    <w:rsid w:val="00513B27"/>
    <w:pPr>
      <w:autoSpaceDE w:val="0"/>
      <w:autoSpaceDN w:val="0"/>
      <w:adjustRightInd w:val="0"/>
    </w:pPr>
    <w:rPr>
      <w:color w:val="000000"/>
      <w:sz w:val="24"/>
      <w:szCs w:val="24"/>
    </w:rPr>
  </w:style>
  <w:style w:type="character" w:customStyle="1" w:styleId="this-person">
    <w:name w:val="this-person"/>
    <w:rsid w:val="00513B27"/>
  </w:style>
  <w:style w:type="character" w:customStyle="1" w:styleId="Title1">
    <w:name w:val="Title1"/>
    <w:basedOn w:val="DefaultParagraphFont"/>
    <w:rsid w:val="00513B27"/>
  </w:style>
  <w:style w:type="paragraph" w:customStyle="1" w:styleId="Normal0">
    <w:name w:val="_Normal"/>
    <w:basedOn w:val="Normal"/>
    <w:rsid w:val="00513B27"/>
    <w:pPr>
      <w:widowControl/>
      <w:autoSpaceDE/>
      <w:autoSpaceDN/>
      <w:adjustRightInd/>
    </w:pPr>
    <w:rPr>
      <w:szCs w:val="20"/>
    </w:rPr>
  </w:style>
  <w:style w:type="paragraph" w:customStyle="1" w:styleId="ContactInformation">
    <w:name w:val="Contact Information"/>
    <w:basedOn w:val="Normal"/>
    <w:qFormat/>
    <w:rsid w:val="00513B27"/>
    <w:pPr>
      <w:widowControl/>
      <w:autoSpaceDE/>
      <w:autoSpaceDN/>
      <w:adjustRightInd/>
      <w:spacing w:after="400" w:line="264" w:lineRule="auto"/>
      <w:ind w:left="288"/>
    </w:pPr>
    <w:rPr>
      <w:rFonts w:asciiTheme="minorHAnsi" w:eastAsiaTheme="minorHAnsi" w:hAnsiTheme="minorHAnsi" w:cstheme="minorBidi"/>
      <w:sz w:val="16"/>
    </w:rPr>
  </w:style>
  <w:style w:type="character" w:customStyle="1" w:styleId="apple-style-span">
    <w:name w:val="apple-style-span"/>
    <w:basedOn w:val="DefaultParagraphFont"/>
    <w:rsid w:val="00513B27"/>
  </w:style>
  <w:style w:type="paragraph" w:customStyle="1" w:styleId="CompanyName">
    <w:name w:val="Company Name"/>
    <w:basedOn w:val="Normal"/>
    <w:next w:val="Normal"/>
    <w:autoRedefine/>
    <w:rsid w:val="00513B27"/>
    <w:pPr>
      <w:widowControl/>
      <w:autoSpaceDE/>
      <w:autoSpaceDN/>
      <w:adjustRightInd/>
    </w:pPr>
    <w:rPr>
      <w:rFonts w:ascii="Arial" w:hAnsi="Arial"/>
      <w:b/>
      <w:sz w:val="20"/>
      <w:szCs w:val="20"/>
    </w:rPr>
  </w:style>
  <w:style w:type="paragraph" w:customStyle="1" w:styleId="APAReference">
    <w:name w:val="APA Reference"/>
    <w:rsid w:val="00513B27"/>
    <w:pPr>
      <w:widowControl w:val="0"/>
      <w:autoSpaceDE w:val="0"/>
      <w:autoSpaceDN w:val="0"/>
      <w:adjustRightInd w:val="0"/>
      <w:spacing w:line="480" w:lineRule="atLeast"/>
      <w:ind w:left="720" w:hanging="720"/>
    </w:pPr>
    <w:rPr>
      <w:sz w:val="24"/>
      <w:szCs w:val="24"/>
    </w:rPr>
  </w:style>
  <w:style w:type="paragraph" w:customStyle="1" w:styleId="Achievement">
    <w:name w:val="Achievement"/>
    <w:basedOn w:val="BodyText"/>
    <w:rsid w:val="00513B27"/>
    <w:pPr>
      <w:widowControl/>
      <w:numPr>
        <w:numId w:val="82"/>
      </w:numPr>
      <w:tabs>
        <w:tab w:val="clear" w:pos="-1440"/>
        <w:tab w:val="clear" w:pos="240"/>
        <w:tab w:val="num" w:pos="360"/>
      </w:tabs>
      <w:suppressAutoHyphens/>
      <w:autoSpaceDE/>
      <w:autoSpaceDN/>
      <w:adjustRightInd/>
      <w:spacing w:line="240" w:lineRule="atLeast"/>
      <w:ind w:left="0" w:firstLine="0"/>
      <w:jc w:val="left"/>
    </w:pPr>
    <w:rPr>
      <w:b w:val="0"/>
      <w:bCs w:val="0"/>
      <w:sz w:val="22"/>
      <w:szCs w:val="20"/>
      <w:lang w:eastAsia="zh-CN"/>
    </w:rPr>
  </w:style>
  <w:style w:type="paragraph" w:customStyle="1" w:styleId="JobTitle">
    <w:name w:val="Job Title"/>
    <w:next w:val="Achievement"/>
    <w:rsid w:val="00513B27"/>
    <w:pPr>
      <w:spacing w:before="40" w:after="40" w:line="220" w:lineRule="atLeast"/>
    </w:pPr>
    <w:rPr>
      <w:rFonts w:ascii="Garamond" w:hAnsi="Garamond"/>
      <w:i/>
      <w:spacing w:val="5"/>
      <w:sz w:val="23"/>
      <w:szCs w:val="20"/>
    </w:rPr>
  </w:style>
  <w:style w:type="character" w:customStyle="1" w:styleId="productdetail-authorsmain">
    <w:name w:val="productdetail-authorsmain"/>
    <w:basedOn w:val="DefaultParagraphFont"/>
    <w:rsid w:val="00513B27"/>
  </w:style>
  <w:style w:type="numbering" w:customStyle="1" w:styleId="NoList1">
    <w:name w:val="No List1"/>
    <w:next w:val="NoList"/>
    <w:uiPriority w:val="99"/>
    <w:semiHidden/>
    <w:unhideWhenUsed/>
    <w:rsid w:val="00513B27"/>
  </w:style>
  <w:style w:type="table" w:customStyle="1" w:styleId="TableGrid1">
    <w:name w:val="Table Grid1"/>
    <w:basedOn w:val="TableNormal"/>
    <w:next w:val="TableGrid"/>
    <w:uiPriority w:val="99"/>
    <w:rsid w:val="00513B27"/>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
      <w:bodyDiv w:val="1"/>
      <w:marLeft w:val="0"/>
      <w:marRight w:val="0"/>
      <w:marTop w:val="0"/>
      <w:marBottom w:val="0"/>
      <w:divBdr>
        <w:top w:val="none" w:sz="0" w:space="0" w:color="auto"/>
        <w:left w:val="none" w:sz="0" w:space="0" w:color="auto"/>
        <w:bottom w:val="none" w:sz="0" w:space="0" w:color="auto"/>
        <w:right w:val="none" w:sz="0" w:space="0" w:color="auto"/>
      </w:divBdr>
    </w:div>
    <w:div w:id="147093964">
      <w:bodyDiv w:val="1"/>
      <w:marLeft w:val="0"/>
      <w:marRight w:val="0"/>
      <w:marTop w:val="0"/>
      <w:marBottom w:val="0"/>
      <w:divBdr>
        <w:top w:val="none" w:sz="0" w:space="0" w:color="auto"/>
        <w:left w:val="none" w:sz="0" w:space="0" w:color="auto"/>
        <w:bottom w:val="none" w:sz="0" w:space="0" w:color="auto"/>
        <w:right w:val="none" w:sz="0" w:space="0" w:color="auto"/>
      </w:divBdr>
    </w:div>
    <w:div w:id="219561985">
      <w:bodyDiv w:val="1"/>
      <w:marLeft w:val="0"/>
      <w:marRight w:val="0"/>
      <w:marTop w:val="0"/>
      <w:marBottom w:val="0"/>
      <w:divBdr>
        <w:top w:val="none" w:sz="0" w:space="0" w:color="auto"/>
        <w:left w:val="none" w:sz="0" w:space="0" w:color="auto"/>
        <w:bottom w:val="none" w:sz="0" w:space="0" w:color="auto"/>
        <w:right w:val="none" w:sz="0" w:space="0" w:color="auto"/>
      </w:divBdr>
    </w:div>
    <w:div w:id="352851402">
      <w:bodyDiv w:val="1"/>
      <w:marLeft w:val="0"/>
      <w:marRight w:val="0"/>
      <w:marTop w:val="0"/>
      <w:marBottom w:val="0"/>
      <w:divBdr>
        <w:top w:val="none" w:sz="0" w:space="0" w:color="auto"/>
        <w:left w:val="none" w:sz="0" w:space="0" w:color="auto"/>
        <w:bottom w:val="none" w:sz="0" w:space="0" w:color="auto"/>
        <w:right w:val="none" w:sz="0" w:space="0" w:color="auto"/>
      </w:divBdr>
    </w:div>
    <w:div w:id="558051117">
      <w:bodyDiv w:val="1"/>
      <w:marLeft w:val="0"/>
      <w:marRight w:val="0"/>
      <w:marTop w:val="0"/>
      <w:marBottom w:val="0"/>
      <w:divBdr>
        <w:top w:val="none" w:sz="0" w:space="0" w:color="auto"/>
        <w:left w:val="none" w:sz="0" w:space="0" w:color="auto"/>
        <w:bottom w:val="none" w:sz="0" w:space="0" w:color="auto"/>
        <w:right w:val="none" w:sz="0" w:space="0" w:color="auto"/>
      </w:divBdr>
    </w:div>
    <w:div w:id="884294156">
      <w:bodyDiv w:val="1"/>
      <w:marLeft w:val="0"/>
      <w:marRight w:val="0"/>
      <w:marTop w:val="0"/>
      <w:marBottom w:val="0"/>
      <w:divBdr>
        <w:top w:val="none" w:sz="0" w:space="0" w:color="auto"/>
        <w:left w:val="none" w:sz="0" w:space="0" w:color="auto"/>
        <w:bottom w:val="none" w:sz="0" w:space="0" w:color="auto"/>
        <w:right w:val="none" w:sz="0" w:space="0" w:color="auto"/>
      </w:divBdr>
    </w:div>
    <w:div w:id="923761706">
      <w:bodyDiv w:val="1"/>
      <w:marLeft w:val="0"/>
      <w:marRight w:val="0"/>
      <w:marTop w:val="0"/>
      <w:marBottom w:val="0"/>
      <w:divBdr>
        <w:top w:val="none" w:sz="0" w:space="0" w:color="auto"/>
        <w:left w:val="none" w:sz="0" w:space="0" w:color="auto"/>
        <w:bottom w:val="none" w:sz="0" w:space="0" w:color="auto"/>
        <w:right w:val="none" w:sz="0" w:space="0" w:color="auto"/>
      </w:divBdr>
    </w:div>
    <w:div w:id="1057581726">
      <w:bodyDiv w:val="1"/>
      <w:marLeft w:val="0"/>
      <w:marRight w:val="0"/>
      <w:marTop w:val="0"/>
      <w:marBottom w:val="0"/>
      <w:divBdr>
        <w:top w:val="none" w:sz="0" w:space="0" w:color="auto"/>
        <w:left w:val="none" w:sz="0" w:space="0" w:color="auto"/>
        <w:bottom w:val="none" w:sz="0" w:space="0" w:color="auto"/>
        <w:right w:val="none" w:sz="0" w:space="0" w:color="auto"/>
      </w:divBdr>
    </w:div>
    <w:div w:id="1102913460">
      <w:bodyDiv w:val="1"/>
      <w:marLeft w:val="0"/>
      <w:marRight w:val="0"/>
      <w:marTop w:val="0"/>
      <w:marBottom w:val="0"/>
      <w:divBdr>
        <w:top w:val="none" w:sz="0" w:space="0" w:color="auto"/>
        <w:left w:val="none" w:sz="0" w:space="0" w:color="auto"/>
        <w:bottom w:val="none" w:sz="0" w:space="0" w:color="auto"/>
        <w:right w:val="none" w:sz="0" w:space="0" w:color="auto"/>
      </w:divBdr>
      <w:divsChild>
        <w:div w:id="1482114261">
          <w:marLeft w:val="0"/>
          <w:marRight w:val="0"/>
          <w:marTop w:val="0"/>
          <w:marBottom w:val="0"/>
          <w:divBdr>
            <w:top w:val="none" w:sz="0" w:space="0" w:color="auto"/>
            <w:left w:val="none" w:sz="0" w:space="0" w:color="auto"/>
            <w:bottom w:val="none" w:sz="0" w:space="0" w:color="auto"/>
            <w:right w:val="none" w:sz="0" w:space="0" w:color="auto"/>
          </w:divBdr>
          <w:divsChild>
            <w:div w:id="121003550">
              <w:marLeft w:val="0"/>
              <w:marRight w:val="0"/>
              <w:marTop w:val="0"/>
              <w:marBottom w:val="0"/>
              <w:divBdr>
                <w:top w:val="none" w:sz="0" w:space="0" w:color="auto"/>
                <w:left w:val="none" w:sz="0" w:space="0" w:color="auto"/>
                <w:bottom w:val="none" w:sz="0" w:space="0" w:color="auto"/>
                <w:right w:val="none" w:sz="0" w:space="0" w:color="auto"/>
              </w:divBdr>
              <w:divsChild>
                <w:div w:id="331881794">
                  <w:marLeft w:val="0"/>
                  <w:marRight w:val="0"/>
                  <w:marTop w:val="0"/>
                  <w:marBottom w:val="0"/>
                  <w:divBdr>
                    <w:top w:val="none" w:sz="0" w:space="0" w:color="auto"/>
                    <w:left w:val="none" w:sz="0" w:space="0" w:color="auto"/>
                    <w:bottom w:val="none" w:sz="0" w:space="0" w:color="auto"/>
                    <w:right w:val="none" w:sz="0" w:space="0" w:color="auto"/>
                  </w:divBdr>
                  <w:divsChild>
                    <w:div w:id="1959994104">
                      <w:marLeft w:val="0"/>
                      <w:marRight w:val="0"/>
                      <w:marTop w:val="0"/>
                      <w:marBottom w:val="0"/>
                      <w:divBdr>
                        <w:top w:val="none" w:sz="0" w:space="0" w:color="auto"/>
                        <w:left w:val="none" w:sz="0" w:space="0" w:color="auto"/>
                        <w:bottom w:val="none" w:sz="0" w:space="0" w:color="auto"/>
                        <w:right w:val="none" w:sz="0" w:space="0" w:color="auto"/>
                      </w:divBdr>
                      <w:divsChild>
                        <w:div w:id="678120083">
                          <w:marLeft w:val="0"/>
                          <w:marRight w:val="0"/>
                          <w:marTop w:val="0"/>
                          <w:marBottom w:val="0"/>
                          <w:divBdr>
                            <w:top w:val="none" w:sz="0" w:space="0" w:color="auto"/>
                            <w:left w:val="none" w:sz="0" w:space="0" w:color="auto"/>
                            <w:bottom w:val="none" w:sz="0" w:space="0" w:color="auto"/>
                            <w:right w:val="none" w:sz="0" w:space="0" w:color="auto"/>
                          </w:divBdr>
                          <w:divsChild>
                            <w:div w:id="1381249245">
                              <w:marLeft w:val="0"/>
                              <w:marRight w:val="0"/>
                              <w:marTop w:val="0"/>
                              <w:marBottom w:val="0"/>
                              <w:divBdr>
                                <w:top w:val="none" w:sz="0" w:space="0" w:color="auto"/>
                                <w:left w:val="none" w:sz="0" w:space="0" w:color="auto"/>
                                <w:bottom w:val="none" w:sz="0" w:space="0" w:color="auto"/>
                                <w:right w:val="none" w:sz="0" w:space="0" w:color="auto"/>
                              </w:divBdr>
                              <w:divsChild>
                                <w:div w:id="518003779">
                                  <w:marLeft w:val="0"/>
                                  <w:marRight w:val="0"/>
                                  <w:marTop w:val="0"/>
                                  <w:marBottom w:val="0"/>
                                  <w:divBdr>
                                    <w:top w:val="none" w:sz="0" w:space="0" w:color="auto"/>
                                    <w:left w:val="none" w:sz="0" w:space="0" w:color="auto"/>
                                    <w:bottom w:val="none" w:sz="0" w:space="0" w:color="auto"/>
                                    <w:right w:val="none" w:sz="0" w:space="0" w:color="auto"/>
                                  </w:divBdr>
                                  <w:divsChild>
                                    <w:div w:id="1825392372">
                                      <w:marLeft w:val="0"/>
                                      <w:marRight w:val="0"/>
                                      <w:marTop w:val="0"/>
                                      <w:marBottom w:val="0"/>
                                      <w:divBdr>
                                        <w:top w:val="none" w:sz="0" w:space="0" w:color="auto"/>
                                        <w:left w:val="none" w:sz="0" w:space="0" w:color="auto"/>
                                        <w:bottom w:val="none" w:sz="0" w:space="0" w:color="auto"/>
                                        <w:right w:val="none" w:sz="0" w:space="0" w:color="auto"/>
                                      </w:divBdr>
                                      <w:divsChild>
                                        <w:div w:id="1707949273">
                                          <w:marLeft w:val="0"/>
                                          <w:marRight w:val="0"/>
                                          <w:marTop w:val="0"/>
                                          <w:marBottom w:val="0"/>
                                          <w:divBdr>
                                            <w:top w:val="none" w:sz="0" w:space="0" w:color="auto"/>
                                            <w:left w:val="none" w:sz="0" w:space="0" w:color="auto"/>
                                            <w:bottom w:val="none" w:sz="0" w:space="0" w:color="auto"/>
                                            <w:right w:val="none" w:sz="0" w:space="0" w:color="auto"/>
                                          </w:divBdr>
                                          <w:divsChild>
                                            <w:div w:id="2097246562">
                                              <w:marLeft w:val="0"/>
                                              <w:marRight w:val="0"/>
                                              <w:marTop w:val="0"/>
                                              <w:marBottom w:val="0"/>
                                              <w:divBdr>
                                                <w:top w:val="none" w:sz="0" w:space="0" w:color="auto"/>
                                                <w:left w:val="none" w:sz="0" w:space="0" w:color="auto"/>
                                                <w:bottom w:val="none" w:sz="0" w:space="0" w:color="auto"/>
                                                <w:right w:val="none" w:sz="0" w:space="0" w:color="auto"/>
                                              </w:divBdr>
                                              <w:divsChild>
                                                <w:div w:id="1209151001">
                                                  <w:marLeft w:val="0"/>
                                                  <w:marRight w:val="0"/>
                                                  <w:marTop w:val="0"/>
                                                  <w:marBottom w:val="0"/>
                                                  <w:divBdr>
                                                    <w:top w:val="none" w:sz="0" w:space="0" w:color="auto"/>
                                                    <w:left w:val="none" w:sz="0" w:space="0" w:color="auto"/>
                                                    <w:bottom w:val="none" w:sz="0" w:space="0" w:color="auto"/>
                                                    <w:right w:val="none" w:sz="0" w:space="0" w:color="auto"/>
                                                  </w:divBdr>
                                                  <w:divsChild>
                                                    <w:div w:id="1673990754">
                                                      <w:marLeft w:val="0"/>
                                                      <w:marRight w:val="0"/>
                                                      <w:marTop w:val="0"/>
                                                      <w:marBottom w:val="0"/>
                                                      <w:divBdr>
                                                        <w:top w:val="none" w:sz="0" w:space="0" w:color="auto"/>
                                                        <w:left w:val="none" w:sz="0" w:space="0" w:color="auto"/>
                                                        <w:bottom w:val="none" w:sz="0" w:space="0" w:color="auto"/>
                                                        <w:right w:val="none" w:sz="0" w:space="0" w:color="auto"/>
                                                      </w:divBdr>
                                                      <w:divsChild>
                                                        <w:div w:id="1550994863">
                                                          <w:marLeft w:val="0"/>
                                                          <w:marRight w:val="0"/>
                                                          <w:marTop w:val="0"/>
                                                          <w:marBottom w:val="0"/>
                                                          <w:divBdr>
                                                            <w:top w:val="none" w:sz="0" w:space="0" w:color="auto"/>
                                                            <w:left w:val="none" w:sz="0" w:space="0" w:color="auto"/>
                                                            <w:bottom w:val="none" w:sz="0" w:space="0" w:color="auto"/>
                                                            <w:right w:val="none" w:sz="0" w:space="0" w:color="auto"/>
                                                          </w:divBdr>
                                                          <w:divsChild>
                                                            <w:div w:id="868180494">
                                                              <w:marLeft w:val="0"/>
                                                              <w:marRight w:val="0"/>
                                                              <w:marTop w:val="0"/>
                                                              <w:marBottom w:val="0"/>
                                                              <w:divBdr>
                                                                <w:top w:val="none" w:sz="0" w:space="0" w:color="auto"/>
                                                                <w:left w:val="none" w:sz="0" w:space="0" w:color="auto"/>
                                                                <w:bottom w:val="none" w:sz="0" w:space="0" w:color="auto"/>
                                                                <w:right w:val="none" w:sz="0" w:space="0" w:color="auto"/>
                                                              </w:divBdr>
                                                              <w:divsChild>
                                                                <w:div w:id="9871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4437467">
      <w:bodyDiv w:val="1"/>
      <w:marLeft w:val="0"/>
      <w:marRight w:val="0"/>
      <w:marTop w:val="0"/>
      <w:marBottom w:val="0"/>
      <w:divBdr>
        <w:top w:val="none" w:sz="0" w:space="0" w:color="auto"/>
        <w:left w:val="none" w:sz="0" w:space="0" w:color="auto"/>
        <w:bottom w:val="none" w:sz="0" w:space="0" w:color="auto"/>
        <w:right w:val="none" w:sz="0" w:space="0" w:color="auto"/>
      </w:divBdr>
    </w:div>
    <w:div w:id="1270116574">
      <w:bodyDiv w:val="1"/>
      <w:marLeft w:val="0"/>
      <w:marRight w:val="0"/>
      <w:marTop w:val="0"/>
      <w:marBottom w:val="0"/>
      <w:divBdr>
        <w:top w:val="none" w:sz="0" w:space="0" w:color="auto"/>
        <w:left w:val="none" w:sz="0" w:space="0" w:color="auto"/>
        <w:bottom w:val="none" w:sz="0" w:space="0" w:color="auto"/>
        <w:right w:val="none" w:sz="0" w:space="0" w:color="auto"/>
      </w:divBdr>
    </w:div>
    <w:div w:id="1303464262">
      <w:bodyDiv w:val="1"/>
      <w:marLeft w:val="0"/>
      <w:marRight w:val="0"/>
      <w:marTop w:val="0"/>
      <w:marBottom w:val="0"/>
      <w:divBdr>
        <w:top w:val="none" w:sz="0" w:space="0" w:color="auto"/>
        <w:left w:val="none" w:sz="0" w:space="0" w:color="auto"/>
        <w:bottom w:val="none" w:sz="0" w:space="0" w:color="auto"/>
        <w:right w:val="none" w:sz="0" w:space="0" w:color="auto"/>
      </w:divBdr>
    </w:div>
    <w:div w:id="1402871446">
      <w:bodyDiv w:val="1"/>
      <w:marLeft w:val="0"/>
      <w:marRight w:val="0"/>
      <w:marTop w:val="0"/>
      <w:marBottom w:val="0"/>
      <w:divBdr>
        <w:top w:val="none" w:sz="0" w:space="0" w:color="auto"/>
        <w:left w:val="none" w:sz="0" w:space="0" w:color="auto"/>
        <w:bottom w:val="none" w:sz="0" w:space="0" w:color="auto"/>
        <w:right w:val="none" w:sz="0" w:space="0" w:color="auto"/>
      </w:divBdr>
    </w:div>
    <w:div w:id="1444498185">
      <w:bodyDiv w:val="1"/>
      <w:marLeft w:val="0"/>
      <w:marRight w:val="0"/>
      <w:marTop w:val="0"/>
      <w:marBottom w:val="0"/>
      <w:divBdr>
        <w:top w:val="none" w:sz="0" w:space="0" w:color="auto"/>
        <w:left w:val="none" w:sz="0" w:space="0" w:color="auto"/>
        <w:bottom w:val="none" w:sz="0" w:space="0" w:color="auto"/>
        <w:right w:val="none" w:sz="0" w:space="0" w:color="auto"/>
      </w:divBdr>
    </w:div>
    <w:div w:id="1555777067">
      <w:bodyDiv w:val="1"/>
      <w:marLeft w:val="0"/>
      <w:marRight w:val="0"/>
      <w:marTop w:val="0"/>
      <w:marBottom w:val="0"/>
      <w:divBdr>
        <w:top w:val="none" w:sz="0" w:space="0" w:color="auto"/>
        <w:left w:val="none" w:sz="0" w:space="0" w:color="auto"/>
        <w:bottom w:val="none" w:sz="0" w:space="0" w:color="auto"/>
        <w:right w:val="none" w:sz="0" w:space="0" w:color="auto"/>
      </w:divBdr>
    </w:div>
    <w:div w:id="1833982934">
      <w:bodyDiv w:val="1"/>
      <w:marLeft w:val="0"/>
      <w:marRight w:val="0"/>
      <w:marTop w:val="0"/>
      <w:marBottom w:val="0"/>
      <w:divBdr>
        <w:top w:val="none" w:sz="0" w:space="0" w:color="auto"/>
        <w:left w:val="none" w:sz="0" w:space="0" w:color="auto"/>
        <w:bottom w:val="none" w:sz="0" w:space="0" w:color="auto"/>
        <w:right w:val="none" w:sz="0" w:space="0" w:color="auto"/>
      </w:divBdr>
    </w:div>
    <w:div w:id="1889342017">
      <w:bodyDiv w:val="1"/>
      <w:marLeft w:val="0"/>
      <w:marRight w:val="0"/>
      <w:marTop w:val="0"/>
      <w:marBottom w:val="0"/>
      <w:divBdr>
        <w:top w:val="none" w:sz="0" w:space="0" w:color="auto"/>
        <w:left w:val="none" w:sz="0" w:space="0" w:color="auto"/>
        <w:bottom w:val="none" w:sz="0" w:space="0" w:color="auto"/>
        <w:right w:val="none" w:sz="0" w:space="0" w:color="auto"/>
      </w:divBdr>
    </w:div>
    <w:div w:id="1932859423">
      <w:bodyDiv w:val="1"/>
      <w:marLeft w:val="0"/>
      <w:marRight w:val="0"/>
      <w:marTop w:val="0"/>
      <w:marBottom w:val="0"/>
      <w:divBdr>
        <w:top w:val="none" w:sz="0" w:space="0" w:color="auto"/>
        <w:left w:val="none" w:sz="0" w:space="0" w:color="auto"/>
        <w:bottom w:val="none" w:sz="0" w:space="0" w:color="auto"/>
        <w:right w:val="none" w:sz="0" w:space="0" w:color="auto"/>
      </w:divBdr>
    </w:div>
    <w:div w:id="2010910689">
      <w:bodyDiv w:val="1"/>
      <w:marLeft w:val="0"/>
      <w:marRight w:val="0"/>
      <w:marTop w:val="0"/>
      <w:marBottom w:val="0"/>
      <w:divBdr>
        <w:top w:val="none" w:sz="0" w:space="0" w:color="auto"/>
        <w:left w:val="none" w:sz="0" w:space="0" w:color="auto"/>
        <w:bottom w:val="none" w:sz="0" w:space="0" w:color="auto"/>
        <w:right w:val="none" w:sz="0" w:space="0" w:color="auto"/>
      </w:divBdr>
    </w:div>
    <w:div w:id="2071345787">
      <w:marLeft w:val="0"/>
      <w:marRight w:val="0"/>
      <w:marTop w:val="0"/>
      <w:marBottom w:val="0"/>
      <w:divBdr>
        <w:top w:val="none" w:sz="0" w:space="0" w:color="auto"/>
        <w:left w:val="none" w:sz="0" w:space="0" w:color="auto"/>
        <w:bottom w:val="none" w:sz="0" w:space="0" w:color="auto"/>
        <w:right w:val="none" w:sz="0" w:space="0" w:color="auto"/>
      </w:divBdr>
      <w:divsChild>
        <w:div w:id="2071345784">
          <w:marLeft w:val="547"/>
          <w:marRight w:val="0"/>
          <w:marTop w:val="0"/>
          <w:marBottom w:val="288"/>
          <w:divBdr>
            <w:top w:val="none" w:sz="0" w:space="0" w:color="auto"/>
            <w:left w:val="none" w:sz="0" w:space="0" w:color="auto"/>
            <w:bottom w:val="none" w:sz="0" w:space="0" w:color="auto"/>
            <w:right w:val="none" w:sz="0" w:space="0" w:color="auto"/>
          </w:divBdr>
        </w:div>
        <w:div w:id="2071345785">
          <w:marLeft w:val="547"/>
          <w:marRight w:val="0"/>
          <w:marTop w:val="0"/>
          <w:marBottom w:val="288"/>
          <w:divBdr>
            <w:top w:val="none" w:sz="0" w:space="0" w:color="auto"/>
            <w:left w:val="none" w:sz="0" w:space="0" w:color="auto"/>
            <w:bottom w:val="none" w:sz="0" w:space="0" w:color="auto"/>
            <w:right w:val="none" w:sz="0" w:space="0" w:color="auto"/>
          </w:divBdr>
        </w:div>
        <w:div w:id="2071345786">
          <w:marLeft w:val="547"/>
          <w:marRight w:val="0"/>
          <w:marTop w:val="0"/>
          <w:marBottom w:val="288"/>
          <w:divBdr>
            <w:top w:val="none" w:sz="0" w:space="0" w:color="auto"/>
            <w:left w:val="none" w:sz="0" w:space="0" w:color="auto"/>
            <w:bottom w:val="none" w:sz="0" w:space="0" w:color="auto"/>
            <w:right w:val="none" w:sz="0" w:space="0" w:color="auto"/>
          </w:divBdr>
        </w:div>
        <w:div w:id="2071345788">
          <w:marLeft w:val="547"/>
          <w:marRight w:val="0"/>
          <w:marTop w:val="0"/>
          <w:marBottom w:val="288"/>
          <w:divBdr>
            <w:top w:val="none" w:sz="0" w:space="0" w:color="auto"/>
            <w:left w:val="none" w:sz="0" w:space="0" w:color="auto"/>
            <w:bottom w:val="none" w:sz="0" w:space="0" w:color="auto"/>
            <w:right w:val="none" w:sz="0" w:space="0" w:color="auto"/>
          </w:divBdr>
        </w:div>
        <w:div w:id="2071345794">
          <w:marLeft w:val="547"/>
          <w:marRight w:val="0"/>
          <w:marTop w:val="0"/>
          <w:marBottom w:val="288"/>
          <w:divBdr>
            <w:top w:val="none" w:sz="0" w:space="0" w:color="auto"/>
            <w:left w:val="none" w:sz="0" w:space="0" w:color="auto"/>
            <w:bottom w:val="none" w:sz="0" w:space="0" w:color="auto"/>
            <w:right w:val="none" w:sz="0" w:space="0" w:color="auto"/>
          </w:divBdr>
        </w:div>
        <w:div w:id="2071345795">
          <w:marLeft w:val="547"/>
          <w:marRight w:val="0"/>
          <w:marTop w:val="0"/>
          <w:marBottom w:val="288"/>
          <w:divBdr>
            <w:top w:val="none" w:sz="0" w:space="0" w:color="auto"/>
            <w:left w:val="none" w:sz="0" w:space="0" w:color="auto"/>
            <w:bottom w:val="none" w:sz="0" w:space="0" w:color="auto"/>
            <w:right w:val="none" w:sz="0" w:space="0" w:color="auto"/>
          </w:divBdr>
        </w:div>
      </w:divsChild>
    </w:div>
    <w:div w:id="2071345789">
      <w:marLeft w:val="0"/>
      <w:marRight w:val="0"/>
      <w:marTop w:val="0"/>
      <w:marBottom w:val="0"/>
      <w:divBdr>
        <w:top w:val="none" w:sz="0" w:space="0" w:color="auto"/>
        <w:left w:val="none" w:sz="0" w:space="0" w:color="auto"/>
        <w:bottom w:val="none" w:sz="0" w:space="0" w:color="auto"/>
        <w:right w:val="none" w:sz="0" w:space="0" w:color="auto"/>
      </w:divBdr>
    </w:div>
    <w:div w:id="2071345790">
      <w:marLeft w:val="0"/>
      <w:marRight w:val="0"/>
      <w:marTop w:val="0"/>
      <w:marBottom w:val="0"/>
      <w:divBdr>
        <w:top w:val="none" w:sz="0" w:space="0" w:color="auto"/>
        <w:left w:val="none" w:sz="0" w:space="0" w:color="auto"/>
        <w:bottom w:val="none" w:sz="0" w:space="0" w:color="auto"/>
        <w:right w:val="none" w:sz="0" w:space="0" w:color="auto"/>
      </w:divBdr>
    </w:div>
    <w:div w:id="2071345791">
      <w:marLeft w:val="0"/>
      <w:marRight w:val="0"/>
      <w:marTop w:val="0"/>
      <w:marBottom w:val="0"/>
      <w:divBdr>
        <w:top w:val="none" w:sz="0" w:space="0" w:color="auto"/>
        <w:left w:val="none" w:sz="0" w:space="0" w:color="auto"/>
        <w:bottom w:val="none" w:sz="0" w:space="0" w:color="auto"/>
        <w:right w:val="none" w:sz="0" w:space="0" w:color="auto"/>
      </w:divBdr>
    </w:div>
    <w:div w:id="2071345792">
      <w:marLeft w:val="0"/>
      <w:marRight w:val="0"/>
      <w:marTop w:val="0"/>
      <w:marBottom w:val="0"/>
      <w:divBdr>
        <w:top w:val="none" w:sz="0" w:space="0" w:color="auto"/>
        <w:left w:val="none" w:sz="0" w:space="0" w:color="auto"/>
        <w:bottom w:val="none" w:sz="0" w:space="0" w:color="auto"/>
        <w:right w:val="none" w:sz="0" w:space="0" w:color="auto"/>
      </w:divBdr>
    </w:div>
    <w:div w:id="2071345793">
      <w:marLeft w:val="0"/>
      <w:marRight w:val="0"/>
      <w:marTop w:val="0"/>
      <w:marBottom w:val="0"/>
      <w:divBdr>
        <w:top w:val="none" w:sz="0" w:space="0" w:color="auto"/>
        <w:left w:val="none" w:sz="0" w:space="0" w:color="auto"/>
        <w:bottom w:val="none" w:sz="0" w:space="0" w:color="auto"/>
        <w:right w:val="none" w:sz="0" w:space="0" w:color="auto"/>
      </w:divBdr>
    </w:div>
    <w:div w:id="21177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nkedin.com/in/maria-presa-reyes-557653b0" TargetMode="External"/><Relationship Id="rId299" Type="http://schemas.openxmlformats.org/officeDocument/2006/relationships/hyperlink" Target="http://www.informatik.uni-trier.de/~ley/pers/hd/v/Vasudevan:Venu.html" TargetMode="External"/><Relationship Id="rId303" Type="http://schemas.openxmlformats.org/officeDocument/2006/relationships/hyperlink" Target="http://nsuworks.nova.edu/gscis_etd/61" TargetMode="External"/><Relationship Id="rId21" Type="http://schemas.openxmlformats.org/officeDocument/2006/relationships/hyperlink" Target="https://library.fiu.edu/about-us/els/els-services" TargetMode="External"/><Relationship Id="rId42" Type="http://schemas.openxmlformats.org/officeDocument/2006/relationships/hyperlink" Target="https://www.linkedin.com/in/ledian-nunez-9b1b3a162/" TargetMode="External"/><Relationship Id="rId63" Type="http://schemas.openxmlformats.org/officeDocument/2006/relationships/hyperlink" Target="https://www.linkedin.com/in/lazaro-gonzalez-ba28a411a/" TargetMode="External"/><Relationship Id="rId84" Type="http://schemas.openxmlformats.org/officeDocument/2006/relationships/hyperlink" Target="https://www.linkedin.com/in/abmerille" TargetMode="External"/><Relationship Id="rId138" Type="http://schemas.openxmlformats.org/officeDocument/2006/relationships/hyperlink" Target="https://www.linkedin.com/in/eliaseskenazi" TargetMode="External"/><Relationship Id="rId159" Type="http://schemas.openxmlformats.org/officeDocument/2006/relationships/hyperlink" Target="https://www.linkedin.com/in/rmartinez32" TargetMode="External"/><Relationship Id="rId170" Type="http://schemas.openxmlformats.org/officeDocument/2006/relationships/hyperlink" Target="https://www.linkedin.com/in/bryan-j-a1b5005a/" TargetMode="External"/><Relationship Id="rId191" Type="http://schemas.openxmlformats.org/officeDocument/2006/relationships/hyperlink" Target="https://www.linkedin.com/in/maria-eugenia-belottini-73458142" TargetMode="External"/><Relationship Id="rId205" Type="http://schemas.openxmlformats.org/officeDocument/2006/relationships/hyperlink" Target="https://www.linkedin.com/in/joeldys-ortiz-533a0858/" TargetMode="External"/><Relationship Id="rId226" Type="http://schemas.openxmlformats.org/officeDocument/2006/relationships/hyperlink" Target="https://www.linkedin.com/in/dionny" TargetMode="External"/><Relationship Id="rId247" Type="http://schemas.openxmlformats.org/officeDocument/2006/relationships/hyperlink" Target="http://www.linkedin.com/in/manvscode" TargetMode="External"/><Relationship Id="rId107" Type="http://schemas.openxmlformats.org/officeDocument/2006/relationships/hyperlink" Target="https://www.linkedin.com/in/jtraviesor" TargetMode="External"/><Relationship Id="rId268" Type="http://schemas.openxmlformats.org/officeDocument/2006/relationships/hyperlink" Target="http://www.linkedin.com/in/iourice" TargetMode="External"/><Relationship Id="rId289" Type="http://schemas.openxmlformats.org/officeDocument/2006/relationships/hyperlink" Target="http://www.jinr.ru/" TargetMode="External"/><Relationship Id="rId11" Type="http://schemas.openxmlformats.org/officeDocument/2006/relationships/hyperlink" Target="http://flbog.edu/about/cod/asa/new_program_proposal.php" TargetMode="External"/><Relationship Id="rId32" Type="http://schemas.openxmlformats.org/officeDocument/2006/relationships/hyperlink" Target="https://www.linkedin.com/in/andreina-rojas-001/" TargetMode="External"/><Relationship Id="rId53" Type="http://schemas.openxmlformats.org/officeDocument/2006/relationships/hyperlink" Target="https://www.linkedin.com/in/adrian-bureu-b49693171/" TargetMode="External"/><Relationship Id="rId74" Type="http://schemas.openxmlformats.org/officeDocument/2006/relationships/hyperlink" Target="https://www.linkedin.com/in/eduardoguerra94" TargetMode="External"/><Relationship Id="rId128" Type="http://schemas.openxmlformats.org/officeDocument/2006/relationships/hyperlink" Target="https://www.linkedin.com/in/rodney-sanchez-4966784a/en" TargetMode="External"/><Relationship Id="rId149" Type="http://schemas.openxmlformats.org/officeDocument/2006/relationships/hyperlink" Target="https://www.linkedin.com/in/jose-astudillo-8a9b8a79" TargetMode="External"/><Relationship Id="rId5" Type="http://schemas.openxmlformats.org/officeDocument/2006/relationships/numbering" Target="numbering.xml"/><Relationship Id="rId95" Type="http://schemas.openxmlformats.org/officeDocument/2006/relationships/hyperlink" Target="https://www.linkedin.com/in/davidbaez" TargetMode="External"/><Relationship Id="rId160" Type="http://schemas.openxmlformats.org/officeDocument/2006/relationships/hyperlink" Target="https://www.linkedin.com/in/steven-sanabria-77b11546" TargetMode="External"/><Relationship Id="rId181" Type="http://schemas.openxmlformats.org/officeDocument/2006/relationships/hyperlink" Target="https://www.linkedin.com/in/jimmy-mauri-1459677a" TargetMode="External"/><Relationship Id="rId216" Type="http://schemas.openxmlformats.org/officeDocument/2006/relationships/hyperlink" Target="https://www.linkedin.com/in/jesus-lugo-78023026" TargetMode="External"/><Relationship Id="rId237" Type="http://schemas.openxmlformats.org/officeDocument/2006/relationships/hyperlink" Target="https://www.linkedin.com/in/yohannt" TargetMode="External"/><Relationship Id="rId258" Type="http://schemas.openxmlformats.org/officeDocument/2006/relationships/hyperlink" Target="https://www.linkedin.com/in/johnmartinez2" TargetMode="External"/><Relationship Id="rId279" Type="http://schemas.openxmlformats.org/officeDocument/2006/relationships/hyperlink" Target="http://www.linkedin.com/in/florit" TargetMode="External"/><Relationship Id="rId22" Type="http://schemas.openxmlformats.org/officeDocument/2006/relationships/header" Target="header1.xml"/><Relationship Id="rId43" Type="http://schemas.openxmlformats.org/officeDocument/2006/relationships/hyperlink" Target="https://www.linkedin.com/in/lissett-munoz-59617114b/" TargetMode="External"/><Relationship Id="rId64" Type="http://schemas.openxmlformats.org/officeDocument/2006/relationships/hyperlink" Target="https://www.linkedin.com/in/lesiel-martinez-258333147/" TargetMode="External"/><Relationship Id="rId118" Type="http://schemas.openxmlformats.org/officeDocument/2006/relationships/hyperlink" Target="https://www.linkedin.com/in/marlon-c-11224893/" TargetMode="External"/><Relationship Id="rId139" Type="http://schemas.openxmlformats.org/officeDocument/2006/relationships/hyperlink" Target="https://www.linkedin.com/in/emmanuelinfante" TargetMode="External"/><Relationship Id="rId290" Type="http://schemas.openxmlformats.org/officeDocument/2006/relationships/hyperlink" Target="http://www.informatik.uni-trier.de/~ley/pers/hd/c/Canales:Santiago.html" TargetMode="External"/><Relationship Id="rId304" Type="http://schemas.openxmlformats.org/officeDocument/2006/relationships/hyperlink" Target="http://amsc.tamu.edu/news/Most%20Downloaded%20Paper/toparticles.jsp.htm" TargetMode="External"/><Relationship Id="rId85" Type="http://schemas.openxmlformats.org/officeDocument/2006/relationships/hyperlink" Target="https://www.linkedin.com/in/alfredo-zellek-673370b9" TargetMode="External"/><Relationship Id="rId150" Type="http://schemas.openxmlformats.org/officeDocument/2006/relationships/hyperlink" Target="https://www.linkedin.com/in/juan-gonzalez-llanos-769575a2" TargetMode="External"/><Relationship Id="rId171" Type="http://schemas.openxmlformats.org/officeDocument/2006/relationships/hyperlink" Target="https://www.linkedin.com/in/tddapps/" TargetMode="External"/><Relationship Id="rId192" Type="http://schemas.openxmlformats.org/officeDocument/2006/relationships/hyperlink" Target="https://www.linkedin.com/in/michael-garcia-79385969" TargetMode="External"/><Relationship Id="rId206" Type="http://schemas.openxmlformats.org/officeDocument/2006/relationships/hyperlink" Target="https://www.linkedin.com/in/jorgecabrerajr" TargetMode="External"/><Relationship Id="rId227" Type="http://schemas.openxmlformats.org/officeDocument/2006/relationships/hyperlink" Target="https://www.linkedin.com/in/enzo-alvarez-69976031" TargetMode="External"/><Relationship Id="rId248" Type="http://schemas.openxmlformats.org/officeDocument/2006/relationships/hyperlink" Target="https://www.linkedin.com/in/jgarciadev/" TargetMode="External"/><Relationship Id="rId269" Type="http://schemas.openxmlformats.org/officeDocument/2006/relationships/hyperlink" Target="http://www.linkedin.com/in/josegon" TargetMode="External"/><Relationship Id="rId12" Type="http://schemas.openxmlformats.org/officeDocument/2006/relationships/hyperlink" Target="http://www.flbog.edu/about/commission.php" TargetMode="External"/><Relationship Id="rId33" Type="http://schemas.openxmlformats.org/officeDocument/2006/relationships/hyperlink" Target="https://www.linkedin.com/in/armando-carrasquillo-b3b377144/" TargetMode="External"/><Relationship Id="rId108" Type="http://schemas.openxmlformats.org/officeDocument/2006/relationships/hyperlink" Target="https://www.linkedin.com/in/josephgonzalez3" TargetMode="External"/><Relationship Id="rId129" Type="http://schemas.openxmlformats.org/officeDocument/2006/relationships/hyperlink" Target="https://www.linkedin.com/in/rogelio-alonso-59009ab0" TargetMode="External"/><Relationship Id="rId280" Type="http://schemas.openxmlformats.org/officeDocument/2006/relationships/hyperlink" Target="https://www.linkedin.com/in/virgil-mocanu-70098410/" TargetMode="External"/><Relationship Id="rId54" Type="http://schemas.openxmlformats.org/officeDocument/2006/relationships/hyperlink" Target="https://www.linkedin.com/in/alejandro-gutierrez-10568a135/" TargetMode="External"/><Relationship Id="rId75" Type="http://schemas.openxmlformats.org/officeDocument/2006/relationships/hyperlink" Target="https://www.linkedin.com/in/emaharmony" TargetMode="External"/><Relationship Id="rId96" Type="http://schemas.openxmlformats.org/officeDocument/2006/relationships/hyperlink" Target="https://www.linkedin.com/in/romerodny" TargetMode="External"/><Relationship Id="rId140" Type="http://schemas.openxmlformats.org/officeDocument/2006/relationships/hyperlink" Target="https://www.linkedin.com/in/eniopenanavarro" TargetMode="External"/><Relationship Id="rId161" Type="http://schemas.openxmlformats.org/officeDocument/2006/relationships/hyperlink" Target="https://www.linkedin.com/in/william-marquez-09318b41" TargetMode="External"/><Relationship Id="rId182" Type="http://schemas.openxmlformats.org/officeDocument/2006/relationships/hyperlink" Target="https://www.linkedin.com/in/jonloz" TargetMode="External"/><Relationship Id="rId217" Type="http://schemas.openxmlformats.org/officeDocument/2006/relationships/hyperlink" Target="https://www.linkedin.com/in/jose-hernandez-7b536235" TargetMode="External"/><Relationship Id="rId6" Type="http://schemas.openxmlformats.org/officeDocument/2006/relationships/styles" Target="styles.xml"/><Relationship Id="rId238" Type="http://schemas.openxmlformats.org/officeDocument/2006/relationships/hyperlink" Target="http://www.linkedin.com/in/alainestevaramirez" TargetMode="External"/><Relationship Id="rId259" Type="http://schemas.openxmlformats.org/officeDocument/2006/relationships/hyperlink" Target="https://www.linkedin.com/in/robert-redway-ab4b484" TargetMode="External"/><Relationship Id="rId23" Type="http://schemas.openxmlformats.org/officeDocument/2006/relationships/footer" Target="footer1.xml"/><Relationship Id="rId119" Type="http://schemas.openxmlformats.org/officeDocument/2006/relationships/hyperlink" Target="https://www.linkedin.com/in/msant080" TargetMode="External"/><Relationship Id="rId270" Type="http://schemas.openxmlformats.org/officeDocument/2006/relationships/hyperlink" Target="https://www.linkedin.com/in/jose-merilien-a4a21413" TargetMode="External"/><Relationship Id="rId291" Type="http://schemas.openxmlformats.org/officeDocument/2006/relationships/hyperlink" Target="http://www.informatik.uni-trier.de/~ley/pers/hd/h/Hern=aacute=ndez=Pe=ntilde=alver:Gregorio.html" TargetMode="External"/><Relationship Id="rId305" Type="http://schemas.openxmlformats.org/officeDocument/2006/relationships/fontTable" Target="fontTable.xml"/><Relationship Id="rId44" Type="http://schemas.openxmlformats.org/officeDocument/2006/relationships/hyperlink" Target="https://www.linkedin.com/in/mark-cameron/" TargetMode="External"/><Relationship Id="rId65" Type="http://schemas.openxmlformats.org/officeDocument/2006/relationships/hyperlink" Target="https://www.linkedin.com/in/lilian-landave-95a15688/" TargetMode="External"/><Relationship Id="rId86" Type="http://schemas.openxmlformats.org/officeDocument/2006/relationships/hyperlink" Target="https://www.linkedin.com/in/anaishernandez" TargetMode="External"/><Relationship Id="rId130" Type="http://schemas.openxmlformats.org/officeDocument/2006/relationships/hyperlink" Target="https://www.linkedin.com/in/ryan-del-rosario-b247659" TargetMode="External"/><Relationship Id="rId151" Type="http://schemas.openxmlformats.org/officeDocument/2006/relationships/hyperlink" Target="https://www.linkedin.com/in/karina-harfouche-abraham-89927a85" TargetMode="External"/><Relationship Id="rId172" Type="http://schemas.openxmlformats.org/officeDocument/2006/relationships/hyperlink" Target="https://www.linkedin.com/in/daniel-florez-0b862255" TargetMode="External"/><Relationship Id="rId193" Type="http://schemas.openxmlformats.org/officeDocument/2006/relationships/hyperlink" Target="https://www.linkedin.com/in/michaelmontaque" TargetMode="External"/><Relationship Id="rId207" Type="http://schemas.openxmlformats.org/officeDocument/2006/relationships/hyperlink" Target="https://www.linkedin.com/in/jrhdez" TargetMode="External"/><Relationship Id="rId228" Type="http://schemas.openxmlformats.org/officeDocument/2006/relationships/hyperlink" Target="https://www.linkedin.com/in/fanny-ramirez-2b3aa320" TargetMode="External"/><Relationship Id="rId249" Type="http://schemas.openxmlformats.org/officeDocument/2006/relationships/hyperlink" Target="http://www.linkedin.com/in/luijar" TargetMode="External"/><Relationship Id="rId13" Type="http://schemas.openxmlformats.org/officeDocument/2006/relationships/hyperlink" Target="http://www.flbog.edu/about/commission.php" TargetMode="External"/><Relationship Id="rId109" Type="http://schemas.openxmlformats.org/officeDocument/2006/relationships/hyperlink" Target="https://www.linkedin.com/in/correacherone/en" TargetMode="External"/><Relationship Id="rId260" Type="http://schemas.openxmlformats.org/officeDocument/2006/relationships/hyperlink" Target="http://www.linkedin.com/in/alexjelinek" TargetMode="External"/><Relationship Id="rId281" Type="http://schemas.openxmlformats.org/officeDocument/2006/relationships/hyperlink" Target="http://www.linkedin.com/in/darklight" TargetMode="External"/><Relationship Id="rId34" Type="http://schemas.openxmlformats.org/officeDocument/2006/relationships/hyperlink" Target="https://www.linkedin.com/in/chbenony/" TargetMode="External"/><Relationship Id="rId55" Type="http://schemas.openxmlformats.org/officeDocument/2006/relationships/hyperlink" Target="https://www.linkedin.com/in/paredesangel/" TargetMode="External"/><Relationship Id="rId76" Type="http://schemas.openxmlformats.org/officeDocument/2006/relationships/hyperlink" Target="https://www.linkedin.com/in/johann-henao-b9661433" TargetMode="External"/><Relationship Id="rId97" Type="http://schemas.openxmlformats.org/officeDocument/2006/relationships/hyperlink" Target="https://www.linkedin.com/in/davidviz" TargetMode="External"/><Relationship Id="rId120" Type="http://schemas.openxmlformats.org/officeDocument/2006/relationships/hyperlink" Target="https://www.linkedin.com/in/matthew-saunders-0116a172" TargetMode="External"/><Relationship Id="rId141" Type="http://schemas.openxmlformats.org/officeDocument/2006/relationships/hyperlink" Target="https://www.linkedin.com/in/eric-weiterman-11187488" TargetMode="External"/><Relationship Id="rId7" Type="http://schemas.openxmlformats.org/officeDocument/2006/relationships/settings" Target="settings.xml"/><Relationship Id="rId162" Type="http://schemas.openxmlformats.org/officeDocument/2006/relationships/hyperlink" Target="https://www.linkedin.com/in/yoelnunez" TargetMode="External"/><Relationship Id="rId183" Type="http://schemas.openxmlformats.org/officeDocument/2006/relationships/hyperlink" Target="https://www.linkedin.com/in/jorge-fernandez-9068857a" TargetMode="External"/><Relationship Id="rId218" Type="http://schemas.openxmlformats.org/officeDocument/2006/relationships/hyperlink" Target="https://www.linkedin.com/in/jose-l-seara-ms-pcip-992639b6/" TargetMode="External"/><Relationship Id="rId239" Type="http://schemas.openxmlformats.org/officeDocument/2006/relationships/hyperlink" Target="https://www.linkedin.com/in/jairo-quintana-45245910" TargetMode="External"/><Relationship Id="rId2" Type="http://schemas.openxmlformats.org/officeDocument/2006/relationships/customXml" Target="../customXml/item2.xml"/><Relationship Id="rId29" Type="http://schemas.openxmlformats.org/officeDocument/2006/relationships/hyperlink" Target="https://www.linkedin.com/in/as-rodr/" TargetMode="External"/><Relationship Id="rId250" Type="http://schemas.openxmlformats.org/officeDocument/2006/relationships/hyperlink" Target="http://www.linkedin.com/in/marcelolopezjr" TargetMode="External"/><Relationship Id="rId255" Type="http://schemas.openxmlformats.org/officeDocument/2006/relationships/hyperlink" Target="http://www.linkedin.com/in/evymtorres" TargetMode="External"/><Relationship Id="rId271" Type="http://schemas.openxmlformats.org/officeDocument/2006/relationships/hyperlink" Target="http://www.linkedin.com/in/ninamelissa" TargetMode="External"/><Relationship Id="rId276" Type="http://schemas.openxmlformats.org/officeDocument/2006/relationships/hyperlink" Target="https://www.linkedin.com/in/gautam-mansinghka-74564013" TargetMode="External"/><Relationship Id="rId292" Type="http://schemas.openxmlformats.org/officeDocument/2006/relationships/hyperlink" Target="http://www.informatik.uni-trier.de/~ley/pers/hd/m/Martins:Ana_Mafalda.html" TargetMode="External"/><Relationship Id="rId297" Type="http://schemas.openxmlformats.org/officeDocument/2006/relationships/hyperlink" Target="http://www.informatik.uni-trier.de/~ley/pers/hd/p/Potharaju:Rahul.html" TargetMode="External"/><Relationship Id="rId306" Type="http://schemas.openxmlformats.org/officeDocument/2006/relationships/theme" Target="theme/theme1.xml"/><Relationship Id="rId24" Type="http://schemas.openxmlformats.org/officeDocument/2006/relationships/footer" Target="footer2.xml"/><Relationship Id="rId40" Type="http://schemas.openxmlformats.org/officeDocument/2006/relationships/hyperlink" Target="https://www.linkedin.com/in/joannier-pinales-8599bab9/" TargetMode="External"/><Relationship Id="rId45" Type="http://schemas.openxmlformats.org/officeDocument/2006/relationships/hyperlink" Target="https://www.linkedin.com/in/noelgonzalez3/" TargetMode="External"/><Relationship Id="rId66" Type="http://schemas.openxmlformats.org/officeDocument/2006/relationships/hyperlink" Target="https://www.linkedin.com/in/lperera89/" TargetMode="External"/><Relationship Id="rId87" Type="http://schemas.openxmlformats.org/officeDocument/2006/relationships/hyperlink" Target="https://www.linkedin.com/in/andres-ruggiero-5b35a086" TargetMode="External"/><Relationship Id="rId110" Type="http://schemas.openxmlformats.org/officeDocument/2006/relationships/hyperlink" Target="https://www.linkedin.com/in/juan-machado-b4536a104" TargetMode="External"/><Relationship Id="rId115" Type="http://schemas.openxmlformats.org/officeDocument/2006/relationships/hyperlink" Target="https://www.linkedin.com/in/mandiel-lastra-11a99056" TargetMode="External"/><Relationship Id="rId131" Type="http://schemas.openxmlformats.org/officeDocument/2006/relationships/hyperlink" Target="https://www.linkedin.com/in/steve-noel-23b60b99" TargetMode="External"/><Relationship Id="rId136" Type="http://schemas.openxmlformats.org/officeDocument/2006/relationships/hyperlink" Target="https://www.linkedin.com/in/yordan-alvarez-103b6ab5" TargetMode="External"/><Relationship Id="rId157" Type="http://schemas.openxmlformats.org/officeDocument/2006/relationships/hyperlink" Target="https://www.linkedin.com/in/maylem-gonzalez-715528a2" TargetMode="External"/><Relationship Id="rId178" Type="http://schemas.openxmlformats.org/officeDocument/2006/relationships/hyperlink" Target="https://www.linkedin.com/in/gregory-jean-baptiste-b6879859" TargetMode="External"/><Relationship Id="rId301" Type="http://schemas.openxmlformats.org/officeDocument/2006/relationships/hyperlink" Target="http://www.informatik.uni-trier.de/~ley/db/journals/tomccap/tomccap9.html" TargetMode="External"/><Relationship Id="rId61" Type="http://schemas.openxmlformats.org/officeDocument/2006/relationships/hyperlink" Target="https://www.linkedin.com/in/jorge-falcon-23a78231/" TargetMode="External"/><Relationship Id="rId82" Type="http://schemas.openxmlformats.org/officeDocument/2006/relationships/hyperlink" Target="https://www.linkedin.com/in/shadehferrisfrancis" TargetMode="External"/><Relationship Id="rId152" Type="http://schemas.openxmlformats.org/officeDocument/2006/relationships/hyperlink" Target="https://www.linkedin.com/in/lazaroherrera" TargetMode="External"/><Relationship Id="rId173" Type="http://schemas.openxmlformats.org/officeDocument/2006/relationships/hyperlink" Target="https://www.linkedin.com/in/ddorlus" TargetMode="External"/><Relationship Id="rId194" Type="http://schemas.openxmlformats.org/officeDocument/2006/relationships/hyperlink" Target="https://www.linkedin.com/in/mweschler" TargetMode="External"/><Relationship Id="rId199" Type="http://schemas.openxmlformats.org/officeDocument/2006/relationships/hyperlink" Target="https://www.linkedin.com/in/sberlanga" TargetMode="External"/><Relationship Id="rId203" Type="http://schemas.openxmlformats.org/officeDocument/2006/relationships/hyperlink" Target="https://www.linkedin.com/in/gabrielle-moestar-2a51074a" TargetMode="External"/><Relationship Id="rId208" Type="http://schemas.openxmlformats.org/officeDocument/2006/relationships/hyperlink" Target="https://www.linkedin.com/in/reyneiro-hernandez-a7575a42" TargetMode="External"/><Relationship Id="rId229" Type="http://schemas.openxmlformats.org/officeDocument/2006/relationships/hyperlink" Target="https://www.linkedin.com/in/liz-cardenas-078904a" TargetMode="External"/><Relationship Id="rId19" Type="http://schemas.openxmlformats.org/officeDocument/2006/relationships/hyperlink" Target="http://flbog.edu/about/cod/asa/new_program_proposal.php" TargetMode="External"/><Relationship Id="rId224" Type="http://schemas.openxmlformats.org/officeDocument/2006/relationships/hyperlink" Target="http://www.linkedin.com/in/alejbascuas" TargetMode="External"/><Relationship Id="rId240" Type="http://schemas.openxmlformats.org/officeDocument/2006/relationships/hyperlink" Target="http://www.linkedin.com/in/jesusbello3" TargetMode="External"/><Relationship Id="rId245" Type="http://schemas.openxmlformats.org/officeDocument/2006/relationships/hyperlink" Target="https://www.linkedin.com/in/ruben-duque-9b0b096" TargetMode="External"/><Relationship Id="rId261" Type="http://schemas.openxmlformats.org/officeDocument/2006/relationships/hyperlink" Target="http://www.linkedin.com/in/gustavoflores" TargetMode="External"/><Relationship Id="rId266" Type="http://schemas.openxmlformats.org/officeDocument/2006/relationships/hyperlink" Target="http://www.linkedin.com/pub/andres-altamirano/4/b84/a9a" TargetMode="External"/><Relationship Id="rId287" Type="http://schemas.openxmlformats.org/officeDocument/2006/relationships/hyperlink" Target="http://gamma.niimm.spb.su/en/" TargetMode="External"/><Relationship Id="rId14" Type="http://schemas.openxmlformats.org/officeDocument/2006/relationships/hyperlink" Target="http://www.daimi.au.dk/~mec/dissertation/" TargetMode="External"/><Relationship Id="rId30" Type="http://schemas.openxmlformats.org/officeDocument/2006/relationships/hyperlink" Target="https://www.linkedin.com/in/alex-dubuisson-9758507b/" TargetMode="External"/><Relationship Id="rId35" Type="http://schemas.openxmlformats.org/officeDocument/2006/relationships/hyperlink" Target="https://www.linkedin.com/in/dariel-barroso-927348136/" TargetMode="External"/><Relationship Id="rId56" Type="http://schemas.openxmlformats.org/officeDocument/2006/relationships/hyperlink" Target="https://www.linkedin.com/in/callcal/" TargetMode="External"/><Relationship Id="rId77" Type="http://schemas.openxmlformats.org/officeDocument/2006/relationships/hyperlink" Target="https://www.linkedin.com/in/juniorjperez" TargetMode="External"/><Relationship Id="rId100" Type="http://schemas.openxmlformats.org/officeDocument/2006/relationships/hyperlink" Target="https://www.linkedin.com/in/erico-oyarzun-b633b8b9" TargetMode="External"/><Relationship Id="rId105" Type="http://schemas.openxmlformats.org/officeDocument/2006/relationships/hyperlink" Target="https://www.linkedin.com/in/jacek-kopczynski-ba57ab41" TargetMode="External"/><Relationship Id="rId126" Type="http://schemas.openxmlformats.org/officeDocument/2006/relationships/hyperlink" Target="https://www.linkedin.com/in/richard-lopez-90128992" TargetMode="External"/><Relationship Id="rId147" Type="http://schemas.openxmlformats.org/officeDocument/2006/relationships/hyperlink" Target="https://www.linkedin.com/in/jonathan-sanchez-61547b1b" TargetMode="External"/><Relationship Id="rId168" Type="http://schemas.openxmlformats.org/officeDocument/2006/relationships/hyperlink" Target="https://www.linkedin.com/in/asaad-ziodeen-1144b863" TargetMode="External"/><Relationship Id="rId282" Type="http://schemas.openxmlformats.org/officeDocument/2006/relationships/hyperlink" Target="http://www.linkedin.com/in/paulporta" TargetMode="External"/><Relationship Id="rId8" Type="http://schemas.openxmlformats.org/officeDocument/2006/relationships/webSettings" Target="webSettings.xml"/><Relationship Id="rId51" Type="http://schemas.openxmlformats.org/officeDocument/2006/relationships/hyperlink" Target="https://www.linkedin.com/in/tezewike/" TargetMode="External"/><Relationship Id="rId72" Type="http://schemas.openxmlformats.org/officeDocument/2006/relationships/hyperlink" Target="https://www.linkedin.com/in/andres-villa" TargetMode="External"/><Relationship Id="rId93" Type="http://schemas.openxmlformats.org/officeDocument/2006/relationships/hyperlink" Target="https://www.linkedin.com/in/dalaidis-hidalgo-a4411bb0" TargetMode="External"/><Relationship Id="rId98" Type="http://schemas.openxmlformats.org/officeDocument/2006/relationships/hyperlink" Target="https://www.linkedin.com/in/yamindayan" TargetMode="External"/><Relationship Id="rId121" Type="http://schemas.openxmlformats.org/officeDocument/2006/relationships/hyperlink" Target="https://www.linkedin.com/in/michael-machin-258658a7" TargetMode="External"/><Relationship Id="rId142" Type="http://schemas.openxmlformats.org/officeDocument/2006/relationships/hyperlink" Target="https://www.linkedin.com/in/erik-edrosa" TargetMode="External"/><Relationship Id="rId163" Type="http://schemas.openxmlformats.org/officeDocument/2006/relationships/hyperlink" Target="https://www.linkedin.com/in/andres-acosta-90aaba7a" TargetMode="External"/><Relationship Id="rId184" Type="http://schemas.openxmlformats.org/officeDocument/2006/relationships/hyperlink" Target="https://www.linkedin.com/in/jose-a-camino-a7205962" TargetMode="External"/><Relationship Id="rId189" Type="http://schemas.openxmlformats.org/officeDocument/2006/relationships/hyperlink" Target="https://www.linkedin.com/in/linnetfm" TargetMode="External"/><Relationship Id="rId219" Type="http://schemas.openxmlformats.org/officeDocument/2006/relationships/hyperlink" Target="https://www.linkedin.com/in/mackenson-mathurin-3a211a15" TargetMode="External"/><Relationship Id="rId3" Type="http://schemas.openxmlformats.org/officeDocument/2006/relationships/customXml" Target="../customXml/item3.xml"/><Relationship Id="rId214" Type="http://schemas.openxmlformats.org/officeDocument/2006/relationships/hyperlink" Target="http://www.linkedin.com/in/jairopava" TargetMode="External"/><Relationship Id="rId230" Type="http://schemas.openxmlformats.org/officeDocument/2006/relationships/hyperlink" Target="http://www.linkedin.com/in/agonzalezjr" TargetMode="External"/><Relationship Id="rId235" Type="http://schemas.openxmlformats.org/officeDocument/2006/relationships/hyperlink" Target="http://www.linkedin.com/in/levisutton" TargetMode="External"/><Relationship Id="rId251" Type="http://schemas.openxmlformats.org/officeDocument/2006/relationships/hyperlink" Target="https://www.linkedin.com/in/michael-calleiro-12766619" TargetMode="External"/><Relationship Id="rId256" Type="http://schemas.openxmlformats.org/officeDocument/2006/relationships/hyperlink" Target="https://www.linkedin.com/in/ingrid-serrano-224b0118" TargetMode="External"/><Relationship Id="rId277" Type="http://schemas.openxmlformats.org/officeDocument/2006/relationships/hyperlink" Target="http://www.linkedin.com/in/carybakker" TargetMode="External"/><Relationship Id="rId298" Type="http://schemas.openxmlformats.org/officeDocument/2006/relationships/hyperlink" Target="http://www.informatik.uni-trier.de/~ley/pers/hd/p/Pearce:Michael.html" TargetMode="External"/><Relationship Id="rId25" Type="http://schemas.openxmlformats.org/officeDocument/2006/relationships/footer" Target="footer3.xml"/><Relationship Id="rId46" Type="http://schemas.openxmlformats.org/officeDocument/2006/relationships/hyperlink" Target="https://www.linkedin.com/in/richard-jimenez-913875152/" TargetMode="External"/><Relationship Id="rId67" Type="http://schemas.openxmlformats.org/officeDocument/2006/relationships/hyperlink" Target="https://www.linkedin.com/in/max-leone-0a72b7b1/" TargetMode="External"/><Relationship Id="rId116" Type="http://schemas.openxmlformats.org/officeDocument/2006/relationships/hyperlink" Target="https://www.linkedin.com/in/marc-antoine-roger-667349a1" TargetMode="External"/><Relationship Id="rId137" Type="http://schemas.openxmlformats.org/officeDocument/2006/relationships/hyperlink" Target="https://www.linkedin.com/in/kerrutt" TargetMode="External"/><Relationship Id="rId158" Type="http://schemas.openxmlformats.org/officeDocument/2006/relationships/hyperlink" Target="https://www.linkedin.com/in/musavahmed" TargetMode="External"/><Relationship Id="rId272" Type="http://schemas.openxmlformats.org/officeDocument/2006/relationships/hyperlink" Target="https://www.linkedin.com/in/silviu-necula-ms-95201512" TargetMode="External"/><Relationship Id="rId293" Type="http://schemas.openxmlformats.org/officeDocument/2006/relationships/hyperlink" Target="http://www.informatik.uni-trier.de/~ley/pers/hd/m/Matos:In=ecirc=s.html" TargetMode="External"/><Relationship Id="rId302" Type="http://schemas.openxmlformats.org/officeDocument/2006/relationships/hyperlink" Target="http://www.uff-fiu.org" TargetMode="External"/><Relationship Id="rId20" Type="http://schemas.openxmlformats.org/officeDocument/2006/relationships/hyperlink" Target="https://catalog.fiu.edu/" TargetMode="External"/><Relationship Id="rId41" Type="http://schemas.openxmlformats.org/officeDocument/2006/relationships/hyperlink" Target="https://www.linkedin.com/in/leandro-gonzalez-505a82151/" TargetMode="External"/><Relationship Id="rId62" Type="http://schemas.openxmlformats.org/officeDocument/2006/relationships/hyperlink" Target="https://www.linkedin.com/in/kevinperez01/" TargetMode="External"/><Relationship Id="rId83" Type="http://schemas.openxmlformats.org/officeDocument/2006/relationships/hyperlink" Target="https://www.linkedin.com/in/wayne-curling-86773b114" TargetMode="External"/><Relationship Id="rId88" Type="http://schemas.openxmlformats.org/officeDocument/2006/relationships/hyperlink" Target="https://www.linkedin.com/in/aqibalishah" TargetMode="External"/><Relationship Id="rId111" Type="http://schemas.openxmlformats.org/officeDocument/2006/relationships/hyperlink" Target="https://www.linkedin.com/in/jriano" TargetMode="External"/><Relationship Id="rId132" Type="http://schemas.openxmlformats.org/officeDocument/2006/relationships/hyperlink" Target="https://www.linkedin.com/in/valeria-lopez-2b240b46" TargetMode="External"/><Relationship Id="rId153" Type="http://schemas.openxmlformats.org/officeDocument/2006/relationships/hyperlink" Target="https://www.linkedin.com/in/leandro-calderin-589b5566" TargetMode="External"/><Relationship Id="rId174" Type="http://schemas.openxmlformats.org/officeDocument/2006/relationships/hyperlink" Target="https://www.linkedin.com/in/diego-perez-36988b48" TargetMode="External"/><Relationship Id="rId179" Type="http://schemas.openxmlformats.org/officeDocument/2006/relationships/hyperlink" Target="https://www.linkedin.com/in/humberto-suarez-14b5a638" TargetMode="External"/><Relationship Id="rId195" Type="http://schemas.openxmlformats.org/officeDocument/2006/relationships/hyperlink" Target="https://www.linkedin.com/in/nelsoncapote" TargetMode="External"/><Relationship Id="rId209" Type="http://schemas.openxmlformats.org/officeDocument/2006/relationships/hyperlink" Target="https://www.linkedin.com/in/robertoi" TargetMode="External"/><Relationship Id="rId190" Type="http://schemas.openxmlformats.org/officeDocument/2006/relationships/hyperlink" Target="https://www.linkedin.com/in/irizarryluis" TargetMode="External"/><Relationship Id="rId204" Type="http://schemas.openxmlformats.org/officeDocument/2006/relationships/hyperlink" Target="https://www.linkedin.com/in/jgclary" TargetMode="External"/><Relationship Id="rId220" Type="http://schemas.openxmlformats.org/officeDocument/2006/relationships/hyperlink" Target="https://www.linkedin.com/in/stephen-bromfield-20aa0123" TargetMode="External"/><Relationship Id="rId225" Type="http://schemas.openxmlformats.org/officeDocument/2006/relationships/hyperlink" Target="https://www.linkedin.com/in/alexanderkintis" TargetMode="External"/><Relationship Id="rId241" Type="http://schemas.openxmlformats.org/officeDocument/2006/relationships/hyperlink" Target="http://www.linkedin.com/in/khaledjanania" TargetMode="External"/><Relationship Id="rId246" Type="http://schemas.openxmlformats.org/officeDocument/2006/relationships/hyperlink" Target="https://www.linkedin.com/in/eddy-lara-b49676b3" TargetMode="External"/><Relationship Id="rId267" Type="http://schemas.openxmlformats.org/officeDocument/2006/relationships/hyperlink" Target="http://www.linkedin.com/pub/eric-kobrin/6/524/508" TargetMode="External"/><Relationship Id="rId288" Type="http://schemas.openxmlformats.org/officeDocument/2006/relationships/hyperlink" Target="http://www.contact.dubna.ru" TargetMode="External"/><Relationship Id="rId15" Type="http://schemas.openxmlformats.org/officeDocument/2006/relationships/hyperlink" Target="http://journals.plos.org/plosone/article?id=10.1371%2Fjournal.pone.0157447" TargetMode="External"/><Relationship Id="rId36" Type="http://schemas.openxmlformats.org/officeDocument/2006/relationships/hyperlink" Target="https://www.linkedin.com/in/emmanuel-malave/" TargetMode="External"/><Relationship Id="rId57" Type="http://schemas.openxmlformats.org/officeDocument/2006/relationships/hyperlink" Target="https://www.linkedin.com/in/camilo-rivera-37149a125/" TargetMode="External"/><Relationship Id="rId106" Type="http://schemas.openxmlformats.org/officeDocument/2006/relationships/hyperlink" Target="https://www.linkedin.com/in/jeffrey-carman-a3852695" TargetMode="External"/><Relationship Id="rId127" Type="http://schemas.openxmlformats.org/officeDocument/2006/relationships/hyperlink" Target="https://www.linkedin.com/in/robert-law-0424987b" TargetMode="External"/><Relationship Id="rId262" Type="http://schemas.openxmlformats.org/officeDocument/2006/relationships/hyperlink" Target="https://www.linkedin.com/in/mas9tat2" TargetMode="External"/><Relationship Id="rId283" Type="http://schemas.openxmlformats.org/officeDocument/2006/relationships/hyperlink" Target="http://www.linkedin.com/pub/william-feild-jr/29/112/676" TargetMode="External"/><Relationship Id="rId10" Type="http://schemas.openxmlformats.org/officeDocument/2006/relationships/endnotes" Target="endnotes.xml"/><Relationship Id="rId31" Type="http://schemas.openxmlformats.org/officeDocument/2006/relationships/hyperlink" Target="https://www.linkedin.com/in/amir-jindani-712534155/" TargetMode="External"/><Relationship Id="rId52" Type="http://schemas.openxmlformats.org/officeDocument/2006/relationships/hyperlink" Target="https://www.linkedin.com/in/uchenna-ohaeto-095234a6/" TargetMode="External"/><Relationship Id="rId73" Type="http://schemas.openxmlformats.org/officeDocument/2006/relationships/hyperlink" Target="https://www.linkedin.com/in/daniel-alvarez-541312b2" TargetMode="External"/><Relationship Id="rId78" Type="http://schemas.openxmlformats.org/officeDocument/2006/relationships/hyperlink" Target="https://www.linkedin.com/in/lmart296" TargetMode="External"/><Relationship Id="rId94" Type="http://schemas.openxmlformats.org/officeDocument/2006/relationships/hyperlink" Target="https://www.linkedin.com/in/daniel-gonzalez-75b7a916" TargetMode="External"/><Relationship Id="rId99" Type="http://schemas.openxmlformats.org/officeDocument/2006/relationships/hyperlink" Target="https://www.linkedin.com/in/dennysh/en" TargetMode="External"/><Relationship Id="rId101" Type="http://schemas.openxmlformats.org/officeDocument/2006/relationships/hyperlink" Target="https://www.linkedin.com/in/filippanovski" TargetMode="External"/><Relationship Id="rId122" Type="http://schemas.openxmlformats.org/officeDocument/2006/relationships/hyperlink" Target="https://www.linkedin.com/in/pedropmontero" TargetMode="External"/><Relationship Id="rId143" Type="http://schemas.openxmlformats.org/officeDocument/2006/relationships/hyperlink" Target="https://www.linkedin.com/in/fernando-dos-santos-46495796" TargetMode="External"/><Relationship Id="rId148" Type="http://schemas.openxmlformats.org/officeDocument/2006/relationships/hyperlink" Target="https://www.linkedin.com/in/jonathan-santiago-2648a07b" TargetMode="External"/><Relationship Id="rId164" Type="http://schemas.openxmlformats.org/officeDocument/2006/relationships/hyperlink" Target="https://www.linkedin.com/in/andresgleztelo" TargetMode="External"/><Relationship Id="rId169" Type="http://schemas.openxmlformats.org/officeDocument/2006/relationships/hyperlink" Target="https://www.linkedin.com/in/brian-lara-9244a67b" TargetMode="External"/><Relationship Id="rId185" Type="http://schemas.openxmlformats.org/officeDocument/2006/relationships/hyperlink" Target="https://www.linkedin.com/in/juliannodars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linkedin.com/in/jesse-domack-10692715" TargetMode="External"/><Relationship Id="rId210" Type="http://schemas.openxmlformats.org/officeDocument/2006/relationships/hyperlink" Target="https://www.linkedin.com/in/roger-castillo-809b2815" TargetMode="External"/><Relationship Id="rId215" Type="http://schemas.openxmlformats.org/officeDocument/2006/relationships/hyperlink" Target="https://www.linkedin.com/in/janetmachado" TargetMode="External"/><Relationship Id="rId236" Type="http://schemas.openxmlformats.org/officeDocument/2006/relationships/hyperlink" Target="https://www.linkedin.com/in/ravi-nath-4453697" TargetMode="External"/><Relationship Id="rId257" Type="http://schemas.openxmlformats.org/officeDocument/2006/relationships/hyperlink" Target="http://www.linkedin.com/pub/roger-lopez/13/90/911" TargetMode="External"/><Relationship Id="rId278" Type="http://schemas.openxmlformats.org/officeDocument/2006/relationships/hyperlink" Target="http://www.linkedin.com/in/jeffjli" TargetMode="External"/><Relationship Id="rId26" Type="http://schemas.openxmlformats.org/officeDocument/2006/relationships/image" Target="media/image1.jpeg"/><Relationship Id="rId231" Type="http://schemas.openxmlformats.org/officeDocument/2006/relationships/hyperlink" Target="http://www.linkedin.com/in/cperez87" TargetMode="External"/><Relationship Id="rId252" Type="http://schemas.openxmlformats.org/officeDocument/2006/relationships/hyperlink" Target="https://www.linkedin.com/in/rexwell-minnis-5483492b" TargetMode="External"/><Relationship Id="rId273" Type="http://schemas.openxmlformats.org/officeDocument/2006/relationships/hyperlink" Target="http://www.linkedin.com/in/mikecapote" TargetMode="External"/><Relationship Id="rId294" Type="http://schemas.openxmlformats.org/officeDocument/2006/relationships/hyperlink" Target="http://www.informatik.uni-trier.de/~ley/pers/hd/m/Martins:Ana_Mafalda.html" TargetMode="External"/><Relationship Id="rId47" Type="http://schemas.openxmlformats.org/officeDocument/2006/relationships/hyperlink" Target="https://www.linkedin.com/in/samantha-magrans-973950a5/" TargetMode="External"/><Relationship Id="rId68" Type="http://schemas.openxmlformats.org/officeDocument/2006/relationships/hyperlink" Target="https://www.linkedin.com/in/rachel-hill-software-engineer/" TargetMode="External"/><Relationship Id="rId89" Type="http://schemas.openxmlformats.org/officeDocument/2006/relationships/hyperlink" Target="https://www.linkedin.com/in/ariel-diaz-27512659" TargetMode="External"/><Relationship Id="rId112" Type="http://schemas.openxmlformats.org/officeDocument/2006/relationships/hyperlink" Target="https://www.linkedin.com/in/kenneth-kon-9b0b3445" TargetMode="External"/><Relationship Id="rId133" Type="http://schemas.openxmlformats.org/officeDocument/2006/relationships/hyperlink" Target="https://www.linkedin.com/in/iwillrod" TargetMode="External"/><Relationship Id="rId154" Type="http://schemas.openxmlformats.org/officeDocument/2006/relationships/hyperlink" Target="https://www.linkedin.com/in/lorenzo-alexis-sanchez-19b75884" TargetMode="External"/><Relationship Id="rId175" Type="http://schemas.openxmlformats.org/officeDocument/2006/relationships/hyperlink" Target="https://www.linkedin.com/in/ecorvo" TargetMode="External"/><Relationship Id="rId196" Type="http://schemas.openxmlformats.org/officeDocument/2006/relationships/hyperlink" Target="https://www.linkedin.com/in/santiago-fuertes-4b268755" TargetMode="External"/><Relationship Id="rId200" Type="http://schemas.openxmlformats.org/officeDocument/2006/relationships/hyperlink" Target="https://www.linkedin.com/in/vasanth-iyer-ab28011b/" TargetMode="External"/><Relationship Id="rId16" Type="http://schemas.openxmlformats.org/officeDocument/2006/relationships/hyperlink" Target="http://flbog.edu/about/cod/asa/new_program_proposal.php" TargetMode="External"/><Relationship Id="rId221" Type="http://schemas.openxmlformats.org/officeDocument/2006/relationships/hyperlink" Target="http://www.linkedin.com/in/vamsipunna" TargetMode="External"/><Relationship Id="rId242" Type="http://schemas.openxmlformats.org/officeDocument/2006/relationships/hyperlink" Target="http://www.linkedin.com/in/marylurdyshernandez" TargetMode="External"/><Relationship Id="rId263" Type="http://schemas.openxmlformats.org/officeDocument/2006/relationships/hyperlink" Target="https://www.linkedin.com/in/melissapastrana/" TargetMode="External"/><Relationship Id="rId284" Type="http://schemas.openxmlformats.org/officeDocument/2006/relationships/hyperlink" Target="http://www.jinr.ru/" TargetMode="External"/><Relationship Id="rId37" Type="http://schemas.openxmlformats.org/officeDocument/2006/relationships/hyperlink" Target="https://www.linkedin.com/in/fbnkaiser/" TargetMode="External"/><Relationship Id="rId58" Type="http://schemas.openxmlformats.org/officeDocument/2006/relationships/hyperlink" Target="https://www.linkedin.com/in/chad-bridgeman-a90baa133/" TargetMode="External"/><Relationship Id="rId79" Type="http://schemas.openxmlformats.org/officeDocument/2006/relationships/hyperlink" Target="https://www.linkedin.com/in/miguel-conde-63a74b10b" TargetMode="External"/><Relationship Id="rId102" Type="http://schemas.openxmlformats.org/officeDocument/2006/relationships/hyperlink" Target="https://www.linkedin.com/in/francoisdugard" TargetMode="External"/><Relationship Id="rId123" Type="http://schemas.openxmlformats.org/officeDocument/2006/relationships/hyperlink" Target="https://www.linkedin.com/in/peter-reidy-4240b7a0" TargetMode="External"/><Relationship Id="rId144" Type="http://schemas.openxmlformats.org/officeDocument/2006/relationships/hyperlink" Target="https://www.linkedin.com/in/henry-romero-13269058/" TargetMode="External"/><Relationship Id="rId90" Type="http://schemas.openxmlformats.org/officeDocument/2006/relationships/hyperlink" Target="https://www.linkedin.com/in/artiom-tiurin-4b874970" TargetMode="External"/><Relationship Id="rId165" Type="http://schemas.openxmlformats.org/officeDocument/2006/relationships/hyperlink" Target="https://www.linkedin.com/in/anthonydgonzalez" TargetMode="External"/><Relationship Id="rId186" Type="http://schemas.openxmlformats.org/officeDocument/2006/relationships/hyperlink" Target="https://www.linkedin.com/in/justin-korah-1288ab32" TargetMode="External"/><Relationship Id="rId211" Type="http://schemas.openxmlformats.org/officeDocument/2006/relationships/hyperlink" Target="https://www.linkedin.com/in/salmayrodriguez" TargetMode="External"/><Relationship Id="rId232" Type="http://schemas.openxmlformats.org/officeDocument/2006/relationships/hyperlink" Target="https://www.linkedin.com/in/george-sante-0203a131" TargetMode="External"/><Relationship Id="rId253" Type="http://schemas.openxmlformats.org/officeDocument/2006/relationships/hyperlink" Target="http://www.linkedin.com/pub/eddie-incer/8/647/79a" TargetMode="External"/><Relationship Id="rId274" Type="http://schemas.openxmlformats.org/officeDocument/2006/relationships/hyperlink" Target="https://www.linkedin.com/in/euton-lyons-pmp-5589129" TargetMode="External"/><Relationship Id="rId295" Type="http://schemas.openxmlformats.org/officeDocument/2006/relationships/hyperlink" Target="http://www.sciencedirect.com/science?_ob=PublicationURL&amp;_tockey=%23TOC%235874%232011%23999609995%233446749%23FLA%23&amp;_cdi=5874&amp;_pubType=J&amp;view=c&amp;_auth=y&amp;_acct=C000050221&amp;_version=1&amp;_urlVersion=0&amp;_userid=10&amp;md5=51834ccb5b97e96d13ffe7c1600556e3" TargetMode="External"/><Relationship Id="rId27" Type="http://schemas.openxmlformats.org/officeDocument/2006/relationships/image" Target="media/image2.jpeg"/><Relationship Id="rId48" Type="http://schemas.openxmlformats.org/officeDocument/2006/relationships/hyperlink" Target="https://www.linkedin.com/in/sergio-hernandez-padron-5b930589/" TargetMode="External"/><Relationship Id="rId69" Type="http://schemas.openxmlformats.org/officeDocument/2006/relationships/hyperlink" Target="https://alumni.cis.fiu.edu/" TargetMode="External"/><Relationship Id="rId113" Type="http://schemas.openxmlformats.org/officeDocument/2006/relationships/hyperlink" Target="https://www.linkedin.com/in/luis-castillo-06020355" TargetMode="External"/><Relationship Id="rId134" Type="http://schemas.openxmlformats.org/officeDocument/2006/relationships/hyperlink" Target="https://www.linkedin.com/in/willy-g-gomez-02441544" TargetMode="External"/><Relationship Id="rId80" Type="http://schemas.openxmlformats.org/officeDocument/2006/relationships/hyperlink" Target="https://www.linkedin.com/in/rachelle-tobkes-100a81a8" TargetMode="External"/><Relationship Id="rId155" Type="http://schemas.openxmlformats.org/officeDocument/2006/relationships/hyperlink" Target="https://www.linkedin.com/in/lorenzocastillo" TargetMode="External"/><Relationship Id="rId176" Type="http://schemas.openxmlformats.org/officeDocument/2006/relationships/hyperlink" Target="https://www.linkedin.com/in/ernesto-perez-10678b79" TargetMode="External"/><Relationship Id="rId197" Type="http://schemas.openxmlformats.org/officeDocument/2006/relationships/hyperlink" Target="https://www.linkedin.com/in/santiagopintos" TargetMode="External"/><Relationship Id="rId201" Type="http://schemas.openxmlformats.org/officeDocument/2006/relationships/hyperlink" Target="https://www.linkedin.com/in/yanelif" TargetMode="External"/><Relationship Id="rId222" Type="http://schemas.openxmlformats.org/officeDocument/2006/relationships/hyperlink" Target="https://www.linkedin.com/in/yamilfajardo" TargetMode="External"/><Relationship Id="rId243" Type="http://schemas.openxmlformats.org/officeDocument/2006/relationships/hyperlink" Target="http://www.linkedin.com/in/michaelalonso" TargetMode="External"/><Relationship Id="rId264" Type="http://schemas.openxmlformats.org/officeDocument/2006/relationships/hyperlink" Target="http://www.linkedin.com/in/michaelolivero" TargetMode="External"/><Relationship Id="rId285" Type="http://schemas.openxmlformats.org/officeDocument/2006/relationships/hyperlink" Target="http://lit.jinr.ru/index.php?lang=lat" TargetMode="External"/><Relationship Id="rId17" Type="http://schemas.openxmlformats.org/officeDocument/2006/relationships/hyperlink" Target="http://www.flvc.org" TargetMode="External"/><Relationship Id="rId38" Type="http://schemas.openxmlformats.org/officeDocument/2006/relationships/hyperlink" Target="https://www.linkedin.com/in/gracedeehl/" TargetMode="External"/><Relationship Id="rId59" Type="http://schemas.openxmlformats.org/officeDocument/2006/relationships/hyperlink" Target="https://www.linkedin.com/in/guido-ruiz-b3727b93" TargetMode="External"/><Relationship Id="rId103" Type="http://schemas.openxmlformats.org/officeDocument/2006/relationships/hyperlink" Target="https://www.linkedin.com/in/frankchdez" TargetMode="External"/><Relationship Id="rId124" Type="http://schemas.openxmlformats.org/officeDocument/2006/relationships/hyperlink" Target="https://www.linkedin.com/in/raulgaray" TargetMode="External"/><Relationship Id="rId70" Type="http://schemas.openxmlformats.org/officeDocument/2006/relationships/hyperlink" Target="https://www.linkedin.com/in/yadira-griffith-mba-a1a9055a/" TargetMode="External"/><Relationship Id="rId91" Type="http://schemas.openxmlformats.org/officeDocument/2006/relationships/hyperlink" Target="https://www.linkedin.com/in/carlos-ruiz-60191999" TargetMode="External"/><Relationship Id="rId145" Type="http://schemas.openxmlformats.org/officeDocument/2006/relationships/hyperlink" Target="https://www.linkedin.com/in/javier-carmona-36a9285b" TargetMode="External"/><Relationship Id="rId166" Type="http://schemas.openxmlformats.org/officeDocument/2006/relationships/hyperlink" Target="https://www.linkedin.com/in/antonio-diaz-32746258" TargetMode="External"/><Relationship Id="rId187" Type="http://schemas.openxmlformats.org/officeDocument/2006/relationships/hyperlink" Target="https://www.linkedin.com/in/justin-rodriguez-aa662728" TargetMode="External"/><Relationship Id="rId1" Type="http://schemas.openxmlformats.org/officeDocument/2006/relationships/customXml" Target="../customXml/item1.xml"/><Relationship Id="rId212" Type="http://schemas.openxmlformats.org/officeDocument/2006/relationships/hyperlink" Target="https://www.linkedin.com/in/daniel-carrillo-14634633" TargetMode="External"/><Relationship Id="rId233" Type="http://schemas.openxmlformats.org/officeDocument/2006/relationships/hyperlink" Target="http://www.linkedin.com/in/hectorgus" TargetMode="External"/><Relationship Id="rId254" Type="http://schemas.openxmlformats.org/officeDocument/2006/relationships/hyperlink" Target="http://www.linkedin.com/pub/ernesto-jordan/7/b36/291" TargetMode="External"/><Relationship Id="rId28" Type="http://schemas.openxmlformats.org/officeDocument/2006/relationships/hyperlink" Target="https://www.linkedin.com/in/abraham-saiovici/" TargetMode="External"/><Relationship Id="rId49" Type="http://schemas.openxmlformats.org/officeDocument/2006/relationships/hyperlink" Target="https://www.linkedin.com/in/sergio-rosales/" TargetMode="External"/><Relationship Id="rId114" Type="http://schemas.openxmlformats.org/officeDocument/2006/relationships/hyperlink" Target="https://www.linkedin.com/in/luis-miguel-carrillo-87840aa2" TargetMode="External"/><Relationship Id="rId275" Type="http://schemas.openxmlformats.org/officeDocument/2006/relationships/hyperlink" Target="https://www.linkedin.com/in/dettbarn" TargetMode="External"/><Relationship Id="rId296" Type="http://schemas.openxmlformats.org/officeDocument/2006/relationships/image" Target="media/image3.png"/><Relationship Id="rId300" Type="http://schemas.openxmlformats.org/officeDocument/2006/relationships/hyperlink" Target="http://www.informatik.uni-trier.de/~ley/pers/hd/n/Needham:Michael.html" TargetMode="External"/><Relationship Id="rId60" Type="http://schemas.openxmlformats.org/officeDocument/2006/relationships/hyperlink" Target="https://www.linkedin.com/in/jim-louro-3519485a/" TargetMode="External"/><Relationship Id="rId81" Type="http://schemas.openxmlformats.org/officeDocument/2006/relationships/hyperlink" Target="https://www.linkedin.com/in/rodolfo-viant-a09a5b110" TargetMode="External"/><Relationship Id="rId135" Type="http://schemas.openxmlformats.org/officeDocument/2006/relationships/hyperlink" Target="https://www.linkedin.com/in/yamel-peraza-6a35b1a0" TargetMode="External"/><Relationship Id="rId156" Type="http://schemas.openxmlformats.org/officeDocument/2006/relationships/hyperlink" Target="https://www.linkedin.com/in/mauricepruna/en" TargetMode="External"/><Relationship Id="rId177" Type="http://schemas.openxmlformats.org/officeDocument/2006/relationships/hyperlink" Target="https://www.linkedin.com/in/francisco-j-peleato-%E2%98%81%C2%A0-85266457" TargetMode="External"/><Relationship Id="rId198" Type="http://schemas.openxmlformats.org/officeDocument/2006/relationships/hyperlink" Target="https://www.linkedin.com/in/sebastian-zanlongo-b0646263" TargetMode="External"/><Relationship Id="rId202" Type="http://schemas.openxmlformats.org/officeDocument/2006/relationships/hyperlink" Target="https://www.linkedin.com/in/alfyboza" TargetMode="External"/><Relationship Id="rId223" Type="http://schemas.openxmlformats.org/officeDocument/2006/relationships/hyperlink" Target="https://www.linkedin.com/in/yanmei-wu-93bb6237" TargetMode="External"/><Relationship Id="rId244" Type="http://schemas.openxmlformats.org/officeDocument/2006/relationships/hyperlink" Target="http://www.linkedin.com/in/rolandoramos1" TargetMode="External"/><Relationship Id="rId18" Type="http://schemas.openxmlformats.org/officeDocument/2006/relationships/hyperlink" Target="http://flbog.edu/about/cod/asa/new_program_proposal.php" TargetMode="External"/><Relationship Id="rId39" Type="http://schemas.openxmlformats.org/officeDocument/2006/relationships/hyperlink" Target="https://www.linkedin.com/in/irma-castillo-koelig-0b2435138/" TargetMode="External"/><Relationship Id="rId265" Type="http://schemas.openxmlformats.org/officeDocument/2006/relationships/hyperlink" Target="https://www.linkedin.com/in/sandra-martinez-04752711" TargetMode="External"/><Relationship Id="rId286" Type="http://schemas.openxmlformats.org/officeDocument/2006/relationships/hyperlink" Target="http://gamma.niimm.spb.su/en/" TargetMode="External"/><Relationship Id="rId50" Type="http://schemas.openxmlformats.org/officeDocument/2006/relationships/hyperlink" Target="https://www.linkedin.com/in/tariq-juman/" TargetMode="External"/><Relationship Id="rId104" Type="http://schemas.openxmlformats.org/officeDocument/2006/relationships/hyperlink" Target="https://www.linkedin.com/in/frank-vincench-230689a2" TargetMode="External"/><Relationship Id="rId125" Type="http://schemas.openxmlformats.org/officeDocument/2006/relationships/hyperlink" Target="https://www.linkedin.com/in/renealfonso/" TargetMode="External"/><Relationship Id="rId146" Type="http://schemas.openxmlformats.org/officeDocument/2006/relationships/hyperlink" Target="https://www.linkedin.com/in/jerry-flores-a3287088" TargetMode="External"/><Relationship Id="rId167" Type="http://schemas.openxmlformats.org/officeDocument/2006/relationships/hyperlink" Target="https://www.linkedin.com/in/antonio-vazquez-b1a07665" TargetMode="External"/><Relationship Id="rId188" Type="http://schemas.openxmlformats.org/officeDocument/2006/relationships/hyperlink" Target="https://www.linkedin.com/in/keiser-moya-7b012b59" TargetMode="External"/><Relationship Id="rId71" Type="http://schemas.openxmlformats.org/officeDocument/2006/relationships/hyperlink" Target="https://www.linkedin.com/in/alejandro-henao-97a542112" TargetMode="External"/><Relationship Id="rId92" Type="http://schemas.openxmlformats.org/officeDocument/2006/relationships/hyperlink" Target="https://www.linkedin.com/in/crystal-rivera-72528491" TargetMode="External"/><Relationship Id="rId213" Type="http://schemas.openxmlformats.org/officeDocument/2006/relationships/hyperlink" Target="https://www.linkedin.com/in/edwardamoros12" TargetMode="External"/><Relationship Id="rId234" Type="http://schemas.openxmlformats.org/officeDocument/2006/relationships/hyperlink" Target="https://www.linkedin.com/in/ivan-olmos-19aa9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3ee27b9-ecbe-4e34-a463-4e12f4a5b539">M3TQQMXXTWXF-24-5</_dlc_DocId>
    <_dlc_DocIdUrl xmlns="23ee27b9-ecbe-4e34-a463-4e12f4a5b539">
      <Url>https://intranet.fiu.edu/daa/apa/prgreview/_layouts/DocIdRedir.aspx?ID=M3TQQMXXTWXF-24-5</Url>
      <Description>M3TQQMXXTWXF-24-5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262720FBFE2A4EBE1798D468AE8876" ma:contentTypeVersion="0" ma:contentTypeDescription="Create a new document." ma:contentTypeScope="" ma:versionID="a0ee34df76299805aeae988256593f83">
  <xsd:schema xmlns:xsd="http://www.w3.org/2001/XMLSchema" xmlns:xs="http://www.w3.org/2001/XMLSchema" xmlns:p="http://schemas.microsoft.com/office/2006/metadata/properties" xmlns:ns2="23ee27b9-ecbe-4e34-a463-4e12f4a5b539" targetNamespace="http://schemas.microsoft.com/office/2006/metadata/properties" ma:root="true" ma:fieldsID="92960f724fb8d293307c7a4311bc9808" ns2:_="">
    <xsd:import namespace="23ee27b9-ecbe-4e34-a463-4e12f4a5b53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e27b9-ecbe-4e34-a463-4e12f4a5b5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B3560-5B5A-4556-BD0A-B1DBA0581AC7}">
  <ds:schemaRefs>
    <ds:schemaRef ds:uri="http://schemas.microsoft.com/sharepoint/v3/contenttype/forms"/>
  </ds:schemaRefs>
</ds:datastoreItem>
</file>

<file path=customXml/itemProps2.xml><?xml version="1.0" encoding="utf-8"?>
<ds:datastoreItem xmlns:ds="http://schemas.openxmlformats.org/officeDocument/2006/customXml" ds:itemID="{B7FD551C-69FE-4F7E-95CC-8E026DF963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ee27b9-ecbe-4e34-a463-4e12f4a5b53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B1F351D-36DC-4D0D-92FA-C4B81EDFA882}">
  <ds:schemaRefs>
    <ds:schemaRef ds:uri="http://schemas.microsoft.com/sharepoint/events"/>
  </ds:schemaRefs>
</ds:datastoreItem>
</file>

<file path=customXml/itemProps4.xml><?xml version="1.0" encoding="utf-8"?>
<ds:datastoreItem xmlns:ds="http://schemas.openxmlformats.org/officeDocument/2006/customXml" ds:itemID="{436D1AB8-A285-42E9-9DC0-94D9B5F50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e27b9-ecbe-4e34-a463-4e12f4a5b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107</Pages>
  <Words>33329</Words>
  <Characters>226055</Characters>
  <Application>Microsoft Office Word</Application>
  <DocSecurity>0</DocSecurity>
  <Lines>1883</Lines>
  <Paragraphs>517</Paragraphs>
  <ScaleCrop>false</ScaleCrop>
  <HeadingPairs>
    <vt:vector size="2" baseType="variant">
      <vt:variant>
        <vt:lpstr>Title</vt:lpstr>
      </vt:variant>
      <vt:variant>
        <vt:i4>1</vt:i4>
      </vt:variant>
    </vt:vector>
  </HeadingPairs>
  <TitlesOfParts>
    <vt:vector size="1" baseType="lpstr">
      <vt:lpstr>New Degree Proposal BA CS</vt:lpstr>
    </vt:vector>
  </TitlesOfParts>
  <Company>BOR</Company>
  <LinksUpToDate>false</LinksUpToDate>
  <CharactersWithSpaces>258867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Degree Proposal BA CS</dc:title>
  <dc:creator>BOR</dc:creator>
  <cp:lastModifiedBy>Nagarajan Prabakar</cp:lastModifiedBy>
  <cp:revision>67</cp:revision>
  <cp:lastPrinted>2019-12-02T20:23:00Z</cp:lastPrinted>
  <dcterms:created xsi:type="dcterms:W3CDTF">2017-03-06T19:26:00Z</dcterms:created>
  <dcterms:modified xsi:type="dcterms:W3CDTF">2019-12-02T20:24:00Z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533498bb-cce4-4695-b40a-567a991cc46b</vt:lpwstr>
  </property>
  <property fmtid="{D5CDD505-2E9C-101B-9397-08002B2CF9AE}" pid="3" name="ContentTypeId">
    <vt:lpwstr>0x0101007A262720FBFE2A4EBE1798D468AE8876</vt:lpwstr>
  </property>
</Properties>
</file>