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3947B3" w14:textId="77777777" w:rsidR="002E0F51" w:rsidRPr="0074620D" w:rsidRDefault="002E0F51" w:rsidP="002E0F51">
      <w:pPr>
        <w:spacing w:after="0" w:line="240" w:lineRule="auto"/>
        <w:jc w:val="center"/>
        <w:rPr>
          <w:rFonts w:asciiTheme="majorBidi" w:hAnsiTheme="majorBidi" w:cstheme="majorBidi"/>
          <w:b/>
          <w:sz w:val="28"/>
          <w:lang w:bidi="en-US"/>
        </w:rPr>
      </w:pPr>
      <w:r w:rsidRPr="0074620D">
        <w:rPr>
          <w:rFonts w:asciiTheme="majorBidi" w:hAnsiTheme="majorBidi" w:cstheme="majorBidi"/>
          <w:b/>
          <w:sz w:val="28"/>
          <w:lang w:bidi="en-US"/>
        </w:rPr>
        <w:t>College of Computer Information Technology</w:t>
      </w:r>
    </w:p>
    <w:p w14:paraId="3380C878" w14:textId="77777777" w:rsidR="002E0F51" w:rsidRDefault="002E0F51" w:rsidP="0025688A">
      <w:pPr>
        <w:spacing w:line="252" w:lineRule="auto"/>
        <w:jc w:val="center"/>
        <w:rPr>
          <w:rFonts w:ascii="Times New Roman" w:hAnsi="Times New Roman" w:cs="Times New Roman"/>
          <w:color w:val="000000"/>
        </w:rPr>
      </w:pPr>
    </w:p>
    <w:p w14:paraId="15108707" w14:textId="22806A75" w:rsidR="00FD09C5" w:rsidRPr="002E0F51" w:rsidRDefault="0025688A" w:rsidP="0025688A">
      <w:pPr>
        <w:spacing w:line="252" w:lineRule="auto"/>
        <w:jc w:val="center"/>
        <w:rPr>
          <w:rFonts w:ascii="Times New Roman" w:hAnsi="Times New Roman" w:cs="Times New Roman"/>
          <w:b/>
          <w:color w:val="000000"/>
          <w:sz w:val="24"/>
        </w:rPr>
      </w:pPr>
      <w:r w:rsidRPr="002E0F51">
        <w:rPr>
          <w:rFonts w:ascii="Times New Roman" w:hAnsi="Times New Roman" w:cs="Times New Roman"/>
          <w:b/>
          <w:color w:val="000000"/>
          <w:sz w:val="24"/>
        </w:rPr>
        <w:t xml:space="preserve">CSC 313 </w:t>
      </w:r>
      <w:r w:rsidR="00E44981" w:rsidRPr="002E0F51">
        <w:rPr>
          <w:rFonts w:asciiTheme="majorBidi" w:hAnsiTheme="majorBidi" w:cstheme="majorBidi"/>
          <w:b/>
          <w:sz w:val="24"/>
        </w:rPr>
        <w:t>Computer Architecture and Organization</w:t>
      </w:r>
      <w:r w:rsidR="00646F4B" w:rsidRPr="002E0F51">
        <w:rPr>
          <w:rFonts w:asciiTheme="majorBidi" w:hAnsiTheme="majorBidi" w:cstheme="majorBidi"/>
          <w:b/>
          <w:sz w:val="24"/>
          <w:lang w:bidi="en-US"/>
        </w:rPr>
        <w:t xml:space="preserve"> </w:t>
      </w:r>
    </w:p>
    <w:p w14:paraId="7011B1E9"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3"/>
      </w:tblGrid>
      <w:tr w:rsidR="00FD09C5" w:rsidRPr="00FD09C5" w14:paraId="567D8F89" w14:textId="77777777" w:rsidTr="00317C55">
        <w:trPr>
          <w:trHeight w:val="218"/>
        </w:trPr>
        <w:tc>
          <w:tcPr>
            <w:tcW w:w="1820" w:type="dxa"/>
          </w:tcPr>
          <w:p w14:paraId="71E31800"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Instructor</w:t>
            </w:r>
          </w:p>
        </w:tc>
        <w:tc>
          <w:tcPr>
            <w:tcW w:w="9093" w:type="dxa"/>
          </w:tcPr>
          <w:p w14:paraId="301CA89E" w14:textId="77777777" w:rsidR="00FD09C5" w:rsidRPr="00FD09C5" w:rsidRDefault="00646F4B" w:rsidP="00353701">
            <w:pPr>
              <w:jc w:val="both"/>
              <w:rPr>
                <w:rFonts w:asciiTheme="majorBidi" w:hAnsiTheme="majorBidi" w:cstheme="majorBidi"/>
                <w:lang w:bidi="en-US"/>
              </w:rPr>
            </w:pPr>
            <w:r>
              <w:rPr>
                <w:rFonts w:asciiTheme="majorBidi" w:hAnsiTheme="majorBidi" w:cstheme="majorBidi"/>
                <w:lang w:bidi="en-US"/>
              </w:rPr>
              <w:t xml:space="preserve">Dr. </w:t>
            </w:r>
            <w:proofErr w:type="spellStart"/>
            <w:r>
              <w:rPr>
                <w:rFonts w:asciiTheme="majorBidi" w:hAnsiTheme="majorBidi" w:cstheme="majorBidi"/>
                <w:lang w:bidi="en-US"/>
              </w:rPr>
              <w:t>Abedallah</w:t>
            </w:r>
            <w:proofErr w:type="spellEnd"/>
            <w:r>
              <w:rPr>
                <w:rFonts w:asciiTheme="majorBidi" w:hAnsiTheme="majorBidi" w:cstheme="majorBidi"/>
                <w:lang w:bidi="en-US"/>
              </w:rPr>
              <w:t xml:space="preserve"> </w:t>
            </w:r>
            <w:proofErr w:type="spellStart"/>
            <w:r>
              <w:rPr>
                <w:rFonts w:asciiTheme="majorBidi" w:hAnsiTheme="majorBidi" w:cstheme="majorBidi"/>
                <w:lang w:bidi="en-US"/>
              </w:rPr>
              <w:t>Abualkishik</w:t>
            </w:r>
            <w:proofErr w:type="spellEnd"/>
            <w:r>
              <w:rPr>
                <w:rFonts w:asciiTheme="majorBidi" w:hAnsiTheme="majorBidi" w:cstheme="majorBidi"/>
                <w:lang w:bidi="en-US"/>
              </w:rPr>
              <w:t xml:space="preserve"> </w:t>
            </w:r>
            <w:r w:rsidR="00FD09C5" w:rsidRPr="00FD09C5">
              <w:rPr>
                <w:rFonts w:asciiTheme="majorBidi" w:hAnsiTheme="majorBidi" w:cstheme="majorBidi"/>
                <w:lang w:bidi="en-US"/>
              </w:rPr>
              <w:t xml:space="preserve"> </w:t>
            </w:r>
          </w:p>
        </w:tc>
      </w:tr>
      <w:tr w:rsidR="00FD09C5" w:rsidRPr="00FD09C5" w14:paraId="1700F09B" w14:textId="77777777" w:rsidTr="00317C55">
        <w:trPr>
          <w:trHeight w:val="220"/>
        </w:trPr>
        <w:tc>
          <w:tcPr>
            <w:tcW w:w="1820" w:type="dxa"/>
          </w:tcPr>
          <w:p w14:paraId="29F8685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Room No.</w:t>
            </w:r>
          </w:p>
        </w:tc>
        <w:tc>
          <w:tcPr>
            <w:tcW w:w="9093" w:type="dxa"/>
          </w:tcPr>
          <w:p w14:paraId="39C6B455"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bCs/>
                <w:lang w:val="en-GB"/>
              </w:rPr>
              <w:t xml:space="preserve">Block 6 Floor 1 – </w:t>
            </w:r>
            <w:r w:rsidR="00646F4B">
              <w:rPr>
                <w:rFonts w:asciiTheme="majorBidi" w:hAnsiTheme="majorBidi" w:cstheme="majorBidi"/>
                <w:bCs/>
                <w:lang w:val="en-GB"/>
              </w:rPr>
              <w:t>38</w:t>
            </w:r>
          </w:p>
        </w:tc>
      </w:tr>
      <w:tr w:rsidR="00FD09C5" w:rsidRPr="00FD09C5" w14:paraId="157B95D3" w14:textId="77777777" w:rsidTr="00317C55">
        <w:trPr>
          <w:trHeight w:val="220"/>
        </w:trPr>
        <w:tc>
          <w:tcPr>
            <w:tcW w:w="1820" w:type="dxa"/>
          </w:tcPr>
          <w:p w14:paraId="1A1B27F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Office Hours</w:t>
            </w:r>
          </w:p>
        </w:tc>
        <w:tc>
          <w:tcPr>
            <w:tcW w:w="9093" w:type="dxa"/>
          </w:tcPr>
          <w:p w14:paraId="1ED9681B"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9 am – 5 pm</w:t>
            </w:r>
          </w:p>
        </w:tc>
      </w:tr>
      <w:tr w:rsidR="00FD09C5" w:rsidRPr="00FD09C5" w14:paraId="3047AF5D" w14:textId="77777777" w:rsidTr="00317C55">
        <w:trPr>
          <w:trHeight w:val="234"/>
        </w:trPr>
        <w:tc>
          <w:tcPr>
            <w:tcW w:w="1820" w:type="dxa"/>
          </w:tcPr>
          <w:p w14:paraId="412F741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Email</w:t>
            </w:r>
          </w:p>
        </w:tc>
        <w:tc>
          <w:tcPr>
            <w:tcW w:w="9093" w:type="dxa"/>
          </w:tcPr>
          <w:p w14:paraId="5485E8FA" w14:textId="77777777" w:rsidR="00FD09C5" w:rsidRPr="00FD09C5" w:rsidRDefault="00646F4B" w:rsidP="00353701">
            <w:pPr>
              <w:jc w:val="both"/>
              <w:rPr>
                <w:rFonts w:asciiTheme="majorBidi" w:hAnsiTheme="majorBidi" w:cstheme="majorBidi"/>
                <w:lang w:bidi="en-US"/>
              </w:rPr>
            </w:pPr>
            <w:r>
              <w:rPr>
                <w:rFonts w:asciiTheme="majorBidi" w:hAnsiTheme="majorBidi" w:cstheme="majorBidi"/>
                <w:u w:val="single"/>
                <w:lang w:bidi="en-US"/>
              </w:rPr>
              <w:t>Abedallah.abualkishik</w:t>
            </w:r>
            <w:r w:rsidR="00FD09C5" w:rsidRPr="00FD09C5">
              <w:rPr>
                <w:rFonts w:asciiTheme="majorBidi" w:hAnsiTheme="majorBidi" w:cstheme="majorBidi"/>
                <w:u w:val="single"/>
                <w:lang w:bidi="en-US"/>
              </w:rPr>
              <w:t>@aue.ae</w:t>
            </w:r>
          </w:p>
        </w:tc>
      </w:tr>
      <w:tr w:rsidR="00FD09C5" w:rsidRPr="00FD09C5" w14:paraId="5D752C56" w14:textId="77777777" w:rsidTr="00317C55">
        <w:trPr>
          <w:trHeight w:val="220"/>
        </w:trPr>
        <w:tc>
          <w:tcPr>
            <w:tcW w:w="1820" w:type="dxa"/>
          </w:tcPr>
          <w:p w14:paraId="491F55E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Telephone</w:t>
            </w:r>
          </w:p>
        </w:tc>
        <w:tc>
          <w:tcPr>
            <w:tcW w:w="9093" w:type="dxa"/>
          </w:tcPr>
          <w:p w14:paraId="522E836F"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04-449-95</w:t>
            </w:r>
            <w:r w:rsidR="00646F4B">
              <w:rPr>
                <w:rFonts w:asciiTheme="majorBidi" w:hAnsiTheme="majorBidi" w:cstheme="majorBidi"/>
                <w:lang w:bidi="en-US"/>
              </w:rPr>
              <w:t>11</w:t>
            </w:r>
          </w:p>
        </w:tc>
      </w:tr>
    </w:tbl>
    <w:p w14:paraId="7332D879"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820"/>
        <w:gridCol w:w="9094"/>
      </w:tblGrid>
      <w:tr w:rsidR="00A177A3" w:rsidRPr="00FD09C5" w14:paraId="14D5710A" w14:textId="77777777" w:rsidTr="00A177A3">
        <w:trPr>
          <w:trHeight w:val="220"/>
        </w:trPr>
        <w:tc>
          <w:tcPr>
            <w:tcW w:w="1820" w:type="dxa"/>
          </w:tcPr>
          <w:p w14:paraId="412316EB" w14:textId="77777777" w:rsidR="00A177A3" w:rsidRPr="00317C55" w:rsidRDefault="00A177A3" w:rsidP="00264EED">
            <w:pPr>
              <w:jc w:val="both"/>
              <w:rPr>
                <w:rFonts w:asciiTheme="majorBidi" w:hAnsiTheme="majorBidi" w:cstheme="majorBidi"/>
                <w:b/>
                <w:bCs/>
                <w:lang w:bidi="en-US"/>
              </w:rPr>
            </w:pPr>
            <w:r w:rsidRPr="00317C55">
              <w:rPr>
                <w:rFonts w:asciiTheme="majorBidi" w:hAnsiTheme="majorBidi" w:cstheme="majorBidi"/>
                <w:b/>
                <w:bCs/>
                <w:lang w:bidi="en-US"/>
              </w:rPr>
              <w:t>Lab Instructor</w:t>
            </w:r>
          </w:p>
        </w:tc>
        <w:tc>
          <w:tcPr>
            <w:tcW w:w="9094" w:type="dxa"/>
          </w:tcPr>
          <w:p w14:paraId="7A3315BA" w14:textId="77777777" w:rsidR="00A177A3" w:rsidRPr="00FD09C5" w:rsidRDefault="00A177A3" w:rsidP="00264EED">
            <w:pPr>
              <w:jc w:val="both"/>
              <w:rPr>
                <w:rFonts w:asciiTheme="majorBidi" w:hAnsiTheme="majorBidi" w:cstheme="majorBidi"/>
                <w:lang w:bidi="en-US"/>
              </w:rPr>
            </w:pPr>
            <w:r>
              <w:rPr>
                <w:rFonts w:asciiTheme="majorBidi" w:hAnsiTheme="majorBidi" w:cstheme="majorBidi"/>
                <w:lang w:bidi="en-US"/>
              </w:rPr>
              <w:t xml:space="preserve">Mr. Rajendran </w:t>
            </w:r>
            <w:proofErr w:type="spellStart"/>
            <w:r>
              <w:rPr>
                <w:rFonts w:asciiTheme="majorBidi" w:hAnsiTheme="majorBidi" w:cstheme="majorBidi"/>
                <w:lang w:bidi="en-US"/>
              </w:rPr>
              <w:t>Thunoli</w:t>
            </w:r>
            <w:proofErr w:type="spellEnd"/>
          </w:p>
        </w:tc>
      </w:tr>
      <w:tr w:rsidR="00A177A3" w:rsidRPr="00FD09C5" w14:paraId="2FD20EC7" w14:textId="77777777" w:rsidTr="00A177A3">
        <w:trPr>
          <w:trHeight w:val="218"/>
        </w:trPr>
        <w:tc>
          <w:tcPr>
            <w:tcW w:w="1820" w:type="dxa"/>
          </w:tcPr>
          <w:p w14:paraId="5B5E58D5" w14:textId="77777777" w:rsidR="00A177A3" w:rsidRPr="00FD09C5" w:rsidRDefault="00A177A3" w:rsidP="00264EED">
            <w:pPr>
              <w:jc w:val="both"/>
              <w:rPr>
                <w:rFonts w:asciiTheme="majorBidi" w:hAnsiTheme="majorBidi" w:cstheme="majorBidi"/>
                <w:lang w:bidi="en-US"/>
              </w:rPr>
            </w:pPr>
            <w:r w:rsidRPr="00FD09C5">
              <w:rPr>
                <w:rFonts w:asciiTheme="majorBidi" w:hAnsiTheme="majorBidi" w:cstheme="majorBidi"/>
                <w:lang w:bidi="en-US"/>
              </w:rPr>
              <w:t>Room No.</w:t>
            </w:r>
          </w:p>
        </w:tc>
        <w:tc>
          <w:tcPr>
            <w:tcW w:w="9094" w:type="dxa"/>
          </w:tcPr>
          <w:p w14:paraId="4D82D92A" w14:textId="77777777" w:rsidR="00A177A3" w:rsidRPr="00FD09C5" w:rsidRDefault="00A177A3" w:rsidP="00264EED">
            <w:pPr>
              <w:jc w:val="both"/>
              <w:rPr>
                <w:rFonts w:asciiTheme="majorBidi" w:hAnsiTheme="majorBidi" w:cstheme="majorBidi"/>
                <w:lang w:bidi="en-US"/>
              </w:rPr>
            </w:pPr>
            <w:r w:rsidRPr="00FD09C5">
              <w:rPr>
                <w:rFonts w:asciiTheme="majorBidi" w:hAnsiTheme="majorBidi" w:cstheme="majorBidi"/>
                <w:bCs/>
                <w:lang w:val="en-GB"/>
              </w:rPr>
              <w:t>Block 6 Floor 1 – 30</w:t>
            </w:r>
          </w:p>
        </w:tc>
      </w:tr>
      <w:tr w:rsidR="00A177A3" w:rsidRPr="00FD09C5" w14:paraId="2D8C1E0E" w14:textId="77777777" w:rsidTr="00A177A3">
        <w:trPr>
          <w:trHeight w:val="220"/>
        </w:trPr>
        <w:tc>
          <w:tcPr>
            <w:tcW w:w="1820" w:type="dxa"/>
          </w:tcPr>
          <w:p w14:paraId="288DBF10" w14:textId="77777777" w:rsidR="00A177A3" w:rsidRPr="00FD09C5" w:rsidRDefault="00A177A3" w:rsidP="00264EED">
            <w:pPr>
              <w:jc w:val="both"/>
              <w:rPr>
                <w:rFonts w:asciiTheme="majorBidi" w:hAnsiTheme="majorBidi" w:cstheme="majorBidi"/>
                <w:lang w:bidi="en-US"/>
              </w:rPr>
            </w:pPr>
            <w:r w:rsidRPr="00FD09C5">
              <w:rPr>
                <w:rFonts w:asciiTheme="majorBidi" w:hAnsiTheme="majorBidi" w:cstheme="majorBidi"/>
                <w:lang w:bidi="en-US"/>
              </w:rPr>
              <w:t>Office Hours</w:t>
            </w:r>
          </w:p>
        </w:tc>
        <w:tc>
          <w:tcPr>
            <w:tcW w:w="9094" w:type="dxa"/>
          </w:tcPr>
          <w:p w14:paraId="60E78953" w14:textId="77777777" w:rsidR="00A177A3" w:rsidRPr="00FD09C5" w:rsidRDefault="00A177A3" w:rsidP="00264EED">
            <w:pPr>
              <w:jc w:val="both"/>
              <w:rPr>
                <w:rFonts w:asciiTheme="majorBidi" w:hAnsiTheme="majorBidi" w:cstheme="majorBidi"/>
                <w:lang w:bidi="en-US"/>
              </w:rPr>
            </w:pPr>
            <w:r w:rsidRPr="00FD09C5">
              <w:rPr>
                <w:rFonts w:asciiTheme="majorBidi" w:hAnsiTheme="majorBidi" w:cstheme="majorBidi"/>
                <w:lang w:bidi="en-US"/>
              </w:rPr>
              <w:t>9 am – 5 pm</w:t>
            </w:r>
          </w:p>
        </w:tc>
      </w:tr>
      <w:tr w:rsidR="00A177A3" w:rsidRPr="00FD09C5" w14:paraId="7FE4EF77" w14:textId="77777777" w:rsidTr="00A177A3">
        <w:trPr>
          <w:trHeight w:val="220"/>
        </w:trPr>
        <w:tc>
          <w:tcPr>
            <w:tcW w:w="1820" w:type="dxa"/>
          </w:tcPr>
          <w:p w14:paraId="7369BDF3" w14:textId="77777777" w:rsidR="00A177A3" w:rsidRPr="00FD09C5" w:rsidRDefault="00A177A3" w:rsidP="00264EED">
            <w:pPr>
              <w:jc w:val="both"/>
              <w:rPr>
                <w:rFonts w:asciiTheme="majorBidi" w:hAnsiTheme="majorBidi" w:cstheme="majorBidi"/>
                <w:lang w:bidi="en-US"/>
              </w:rPr>
            </w:pPr>
            <w:r w:rsidRPr="00FD09C5">
              <w:rPr>
                <w:rFonts w:asciiTheme="majorBidi" w:hAnsiTheme="majorBidi" w:cstheme="majorBidi"/>
                <w:lang w:bidi="en-US"/>
              </w:rPr>
              <w:t>Email</w:t>
            </w:r>
          </w:p>
        </w:tc>
        <w:tc>
          <w:tcPr>
            <w:tcW w:w="9094" w:type="dxa"/>
          </w:tcPr>
          <w:p w14:paraId="3AA8FC54" w14:textId="77777777" w:rsidR="00A177A3" w:rsidRPr="00FD09C5" w:rsidRDefault="00A177A3" w:rsidP="00264EED">
            <w:pPr>
              <w:jc w:val="both"/>
              <w:rPr>
                <w:rFonts w:asciiTheme="majorBidi" w:hAnsiTheme="majorBidi" w:cstheme="majorBidi"/>
                <w:lang w:bidi="en-US"/>
              </w:rPr>
            </w:pPr>
            <w:r w:rsidRPr="004A57B9">
              <w:rPr>
                <w:rFonts w:asciiTheme="majorBidi" w:hAnsiTheme="majorBidi" w:cstheme="majorBidi"/>
                <w:lang w:bidi="en-US"/>
              </w:rPr>
              <w:t>rajendran.thunoli@aue.ae</w:t>
            </w:r>
          </w:p>
        </w:tc>
      </w:tr>
      <w:tr w:rsidR="00A177A3" w:rsidRPr="00FD09C5" w14:paraId="468E1E3E" w14:textId="77777777" w:rsidTr="00A177A3">
        <w:trPr>
          <w:trHeight w:val="220"/>
        </w:trPr>
        <w:tc>
          <w:tcPr>
            <w:tcW w:w="1820" w:type="dxa"/>
          </w:tcPr>
          <w:p w14:paraId="0CC396FA" w14:textId="77777777" w:rsidR="00A177A3" w:rsidRPr="00FD09C5" w:rsidRDefault="00A177A3" w:rsidP="00264EED">
            <w:pPr>
              <w:jc w:val="both"/>
              <w:rPr>
                <w:rFonts w:asciiTheme="majorBidi" w:hAnsiTheme="majorBidi" w:cstheme="majorBidi"/>
                <w:lang w:bidi="en-US"/>
              </w:rPr>
            </w:pPr>
            <w:r w:rsidRPr="00FD09C5">
              <w:rPr>
                <w:rFonts w:asciiTheme="majorBidi" w:hAnsiTheme="majorBidi" w:cstheme="majorBidi"/>
                <w:lang w:bidi="en-US"/>
              </w:rPr>
              <w:t>Telephone</w:t>
            </w:r>
          </w:p>
        </w:tc>
        <w:tc>
          <w:tcPr>
            <w:tcW w:w="9094" w:type="dxa"/>
          </w:tcPr>
          <w:p w14:paraId="4683BA47" w14:textId="77777777" w:rsidR="00A177A3" w:rsidRPr="00FD09C5" w:rsidRDefault="00A177A3" w:rsidP="00264EED">
            <w:pPr>
              <w:jc w:val="both"/>
              <w:rPr>
                <w:rFonts w:asciiTheme="majorBidi" w:hAnsiTheme="majorBidi" w:cstheme="majorBidi"/>
                <w:lang w:bidi="en-US"/>
              </w:rPr>
            </w:pPr>
            <w:r>
              <w:rPr>
                <w:rFonts w:asciiTheme="majorBidi" w:hAnsiTheme="majorBidi" w:cstheme="majorBidi"/>
                <w:lang w:bidi="en-US"/>
              </w:rPr>
              <w:t>04-449-9515</w:t>
            </w:r>
          </w:p>
        </w:tc>
      </w:tr>
    </w:tbl>
    <w:p w14:paraId="552B124E" w14:textId="77777777" w:rsidR="00A177A3" w:rsidRDefault="00A177A3"/>
    <w:tbl>
      <w:tblPr>
        <w:tblStyle w:val="TableGrid"/>
        <w:tblW w:w="0" w:type="auto"/>
        <w:tblLayout w:type="fixed"/>
        <w:tblLook w:val="01E0" w:firstRow="1" w:lastRow="1" w:firstColumn="1" w:lastColumn="1" w:noHBand="0" w:noVBand="0"/>
      </w:tblPr>
      <w:tblGrid>
        <w:gridCol w:w="2720"/>
        <w:gridCol w:w="3215"/>
        <w:gridCol w:w="1198"/>
        <w:gridCol w:w="1080"/>
        <w:gridCol w:w="2701"/>
      </w:tblGrid>
      <w:tr w:rsidR="00FD09C5" w:rsidRPr="00317C55" w14:paraId="6F36C713" w14:textId="77777777" w:rsidTr="00317C55">
        <w:trPr>
          <w:trHeight w:val="280"/>
        </w:trPr>
        <w:tc>
          <w:tcPr>
            <w:tcW w:w="10914" w:type="dxa"/>
            <w:gridSpan w:val="5"/>
          </w:tcPr>
          <w:p w14:paraId="07D0C589" w14:textId="77777777" w:rsidR="00FD09C5" w:rsidRPr="00317C55" w:rsidRDefault="00FD09C5" w:rsidP="00353701">
            <w:pPr>
              <w:jc w:val="both"/>
              <w:rPr>
                <w:rFonts w:asciiTheme="majorBidi" w:hAnsiTheme="majorBidi" w:cstheme="majorBidi"/>
                <w:b/>
                <w:bCs/>
                <w:lang w:bidi="en-US"/>
              </w:rPr>
            </w:pPr>
            <w:r w:rsidRPr="00317C55">
              <w:rPr>
                <w:rFonts w:asciiTheme="majorBidi" w:hAnsiTheme="majorBidi" w:cstheme="majorBidi"/>
                <w:b/>
                <w:bCs/>
                <w:lang w:bidi="en-US"/>
              </w:rPr>
              <w:t>Course Basics</w:t>
            </w:r>
          </w:p>
        </w:tc>
      </w:tr>
      <w:tr w:rsidR="00FD09C5" w:rsidRPr="00FD09C5" w14:paraId="3A2EB2B6" w14:textId="77777777" w:rsidTr="00317C55">
        <w:trPr>
          <w:trHeight w:val="225"/>
        </w:trPr>
        <w:tc>
          <w:tcPr>
            <w:tcW w:w="2720" w:type="dxa"/>
          </w:tcPr>
          <w:p w14:paraId="2380077C"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Credit Hours</w:t>
            </w:r>
          </w:p>
        </w:tc>
        <w:tc>
          <w:tcPr>
            <w:tcW w:w="8194" w:type="dxa"/>
            <w:gridSpan w:val="4"/>
          </w:tcPr>
          <w:p w14:paraId="01ABE2F6"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3 </w:t>
            </w:r>
          </w:p>
        </w:tc>
      </w:tr>
      <w:tr w:rsidR="00B977D0" w:rsidRPr="00FD09C5" w14:paraId="15CE4DD8" w14:textId="77777777" w:rsidTr="00317C55">
        <w:trPr>
          <w:trHeight w:val="222"/>
        </w:trPr>
        <w:tc>
          <w:tcPr>
            <w:tcW w:w="2720" w:type="dxa"/>
          </w:tcPr>
          <w:p w14:paraId="2C8AC491" w14:textId="5DB70DA2" w:rsidR="00B977D0" w:rsidRPr="00FD09C5" w:rsidRDefault="00B977D0" w:rsidP="00B977D0">
            <w:pPr>
              <w:jc w:val="both"/>
              <w:rPr>
                <w:rFonts w:asciiTheme="majorBidi" w:hAnsiTheme="majorBidi" w:cstheme="majorBidi"/>
                <w:lang w:bidi="en-US"/>
              </w:rPr>
            </w:pPr>
            <w:r w:rsidRPr="00FD09C5">
              <w:rPr>
                <w:rFonts w:asciiTheme="majorBidi" w:hAnsiTheme="majorBidi" w:cstheme="majorBidi"/>
                <w:lang w:bidi="en-US"/>
              </w:rPr>
              <w:t>Lecture</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62A3ADFD" w14:textId="67EF7EE0" w:rsidR="00B977D0" w:rsidRPr="00FD09C5" w:rsidRDefault="00B977D0" w:rsidP="00B977D0">
            <w:pPr>
              <w:jc w:val="both"/>
              <w:rPr>
                <w:rFonts w:asciiTheme="majorBidi" w:hAnsiTheme="majorBidi" w:cstheme="majorBidi"/>
                <w:lang w:bidi="en-US"/>
              </w:rPr>
            </w:pPr>
            <w:r w:rsidRPr="00FD09C5">
              <w:rPr>
                <w:rFonts w:asciiTheme="majorBidi" w:hAnsiTheme="majorBidi" w:cstheme="majorBidi"/>
                <w:lang w:bidi="en-US"/>
              </w:rPr>
              <w:t>Number of Lectures</w:t>
            </w:r>
          </w:p>
        </w:tc>
        <w:tc>
          <w:tcPr>
            <w:tcW w:w="1198" w:type="dxa"/>
          </w:tcPr>
          <w:p w14:paraId="3C56AF68" w14:textId="4D7EEA29" w:rsidR="00B977D0" w:rsidRPr="00FD09C5" w:rsidRDefault="00B977D0" w:rsidP="00B977D0">
            <w:pPr>
              <w:jc w:val="both"/>
              <w:rPr>
                <w:rFonts w:asciiTheme="majorBidi" w:hAnsiTheme="majorBidi" w:cstheme="majorBidi"/>
                <w:lang w:bidi="en-US"/>
              </w:rPr>
            </w:pPr>
            <w:r w:rsidRPr="00FD09C5">
              <w:rPr>
                <w:rFonts w:asciiTheme="majorBidi" w:hAnsiTheme="majorBidi" w:cstheme="majorBidi"/>
                <w:lang w:bidi="en-US"/>
              </w:rPr>
              <w:t>2</w:t>
            </w:r>
          </w:p>
        </w:tc>
        <w:tc>
          <w:tcPr>
            <w:tcW w:w="1080" w:type="dxa"/>
          </w:tcPr>
          <w:p w14:paraId="64940338" w14:textId="6205F6AB" w:rsidR="00B977D0" w:rsidRPr="00FD09C5" w:rsidRDefault="00B977D0" w:rsidP="00B977D0">
            <w:pPr>
              <w:jc w:val="both"/>
              <w:rPr>
                <w:rFonts w:asciiTheme="majorBidi" w:hAnsiTheme="majorBidi" w:cstheme="majorBidi"/>
                <w:lang w:bidi="en-US"/>
              </w:rPr>
            </w:pPr>
            <w:r w:rsidRPr="00FD09C5">
              <w:rPr>
                <w:rFonts w:asciiTheme="majorBidi" w:hAnsiTheme="majorBidi" w:cstheme="majorBidi"/>
                <w:lang w:bidi="en-US"/>
              </w:rPr>
              <w:t>Duration</w:t>
            </w:r>
          </w:p>
        </w:tc>
        <w:tc>
          <w:tcPr>
            <w:tcW w:w="2701" w:type="dxa"/>
          </w:tcPr>
          <w:p w14:paraId="1D4C5E67" w14:textId="1856488C" w:rsidR="00B977D0" w:rsidRPr="00FD09C5" w:rsidRDefault="00B977D0" w:rsidP="00B977D0">
            <w:pPr>
              <w:jc w:val="both"/>
              <w:rPr>
                <w:rFonts w:asciiTheme="majorBidi" w:hAnsiTheme="majorBidi" w:cstheme="majorBidi"/>
                <w:lang w:bidi="en-US"/>
              </w:rPr>
            </w:pPr>
            <w:r w:rsidRPr="007C5211">
              <w:rPr>
                <w:rFonts w:asciiTheme="majorBidi" w:hAnsiTheme="majorBidi" w:cstheme="majorBidi"/>
                <w:lang w:bidi="en-US"/>
              </w:rPr>
              <w:t xml:space="preserve">3 </w:t>
            </w:r>
            <w:r>
              <w:rPr>
                <w:rFonts w:asciiTheme="majorBidi" w:hAnsiTheme="majorBidi" w:cstheme="majorBidi"/>
                <w:lang w:bidi="en-US"/>
              </w:rPr>
              <w:t>H</w:t>
            </w:r>
            <w:r w:rsidRPr="007C5211">
              <w:rPr>
                <w:rFonts w:asciiTheme="majorBidi" w:hAnsiTheme="majorBidi" w:cstheme="majorBidi"/>
                <w:lang w:bidi="en-US"/>
              </w:rPr>
              <w:t>ours</w:t>
            </w:r>
          </w:p>
        </w:tc>
      </w:tr>
      <w:tr w:rsidR="00B977D0" w:rsidRPr="00FD09C5" w14:paraId="7E84C0CD" w14:textId="77777777" w:rsidTr="00317C55">
        <w:trPr>
          <w:trHeight w:val="225"/>
        </w:trPr>
        <w:tc>
          <w:tcPr>
            <w:tcW w:w="2720" w:type="dxa"/>
          </w:tcPr>
          <w:p w14:paraId="268D0254" w14:textId="7E04C7EB" w:rsidR="00B977D0" w:rsidRPr="00FD09C5" w:rsidRDefault="00B977D0" w:rsidP="00B977D0">
            <w:pPr>
              <w:jc w:val="both"/>
              <w:rPr>
                <w:rFonts w:asciiTheme="majorBidi" w:hAnsiTheme="majorBidi" w:cstheme="majorBidi"/>
                <w:lang w:bidi="en-US"/>
              </w:rPr>
            </w:pPr>
            <w:r w:rsidRPr="00FD09C5">
              <w:rPr>
                <w:rFonts w:asciiTheme="majorBidi" w:hAnsiTheme="majorBidi" w:cstheme="majorBidi"/>
                <w:lang w:bidi="en-US"/>
              </w:rPr>
              <w:t>Lab</w:t>
            </w:r>
            <w:r>
              <w:rPr>
                <w:rFonts w:asciiTheme="majorBidi" w:hAnsiTheme="majorBidi" w:cstheme="majorBidi"/>
                <w:lang w:bidi="en-US"/>
              </w:rPr>
              <w:t>s p</w:t>
            </w:r>
            <w:r w:rsidRPr="00FD09C5">
              <w:rPr>
                <w:rFonts w:asciiTheme="majorBidi" w:hAnsiTheme="majorBidi" w:cstheme="majorBidi"/>
                <w:lang w:bidi="en-US"/>
              </w:rPr>
              <w:t xml:space="preserve">er </w:t>
            </w:r>
            <w:r>
              <w:rPr>
                <w:rFonts w:asciiTheme="majorBidi" w:hAnsiTheme="majorBidi" w:cstheme="majorBidi"/>
                <w:lang w:bidi="en-US"/>
              </w:rPr>
              <w:t>w</w:t>
            </w:r>
            <w:r w:rsidRPr="00FD09C5">
              <w:rPr>
                <w:rFonts w:asciiTheme="majorBidi" w:hAnsiTheme="majorBidi" w:cstheme="majorBidi"/>
                <w:lang w:bidi="en-US"/>
              </w:rPr>
              <w:t>eek</w:t>
            </w:r>
          </w:p>
        </w:tc>
        <w:tc>
          <w:tcPr>
            <w:tcW w:w="3215" w:type="dxa"/>
          </w:tcPr>
          <w:p w14:paraId="0A9F2676" w14:textId="18767D1B" w:rsidR="00B977D0" w:rsidRPr="00D157CF" w:rsidRDefault="00B977D0" w:rsidP="00B977D0">
            <w:pPr>
              <w:jc w:val="both"/>
              <w:rPr>
                <w:rFonts w:asciiTheme="majorBidi" w:hAnsiTheme="majorBidi" w:cstheme="majorBidi"/>
                <w:highlight w:val="yellow"/>
                <w:lang w:bidi="en-US"/>
              </w:rPr>
            </w:pPr>
            <w:r w:rsidRPr="00FD09C5">
              <w:rPr>
                <w:rFonts w:asciiTheme="majorBidi" w:hAnsiTheme="majorBidi" w:cstheme="majorBidi"/>
                <w:lang w:bidi="en-US"/>
              </w:rPr>
              <w:t>Number of L</w:t>
            </w:r>
            <w:r>
              <w:rPr>
                <w:rFonts w:asciiTheme="majorBidi" w:hAnsiTheme="majorBidi" w:cstheme="majorBidi"/>
                <w:lang w:bidi="en-US"/>
              </w:rPr>
              <w:t>abs</w:t>
            </w:r>
          </w:p>
        </w:tc>
        <w:tc>
          <w:tcPr>
            <w:tcW w:w="1198" w:type="dxa"/>
          </w:tcPr>
          <w:p w14:paraId="16933D75" w14:textId="51257163" w:rsidR="00B977D0" w:rsidRPr="00D157CF" w:rsidRDefault="00B977D0" w:rsidP="00B977D0">
            <w:pPr>
              <w:jc w:val="both"/>
              <w:rPr>
                <w:rFonts w:asciiTheme="majorBidi" w:hAnsiTheme="majorBidi" w:cstheme="majorBidi"/>
                <w:highlight w:val="yellow"/>
                <w:lang w:bidi="en-US"/>
              </w:rPr>
            </w:pPr>
            <w:r>
              <w:rPr>
                <w:rFonts w:asciiTheme="majorBidi" w:hAnsiTheme="majorBidi" w:cstheme="majorBidi"/>
                <w:lang w:bidi="en-US"/>
              </w:rPr>
              <w:t>1</w:t>
            </w:r>
          </w:p>
        </w:tc>
        <w:tc>
          <w:tcPr>
            <w:tcW w:w="1080" w:type="dxa"/>
          </w:tcPr>
          <w:p w14:paraId="29A97B03" w14:textId="55739573" w:rsidR="00B977D0" w:rsidRPr="00D157CF" w:rsidRDefault="00B977D0" w:rsidP="00B977D0">
            <w:pPr>
              <w:jc w:val="both"/>
              <w:rPr>
                <w:rFonts w:asciiTheme="majorBidi" w:hAnsiTheme="majorBidi" w:cstheme="majorBidi"/>
                <w:highlight w:val="yellow"/>
                <w:lang w:bidi="en-US"/>
              </w:rPr>
            </w:pPr>
            <w:r w:rsidRPr="00FD09C5">
              <w:rPr>
                <w:rFonts w:asciiTheme="majorBidi" w:hAnsiTheme="majorBidi" w:cstheme="majorBidi"/>
                <w:lang w:bidi="en-US"/>
              </w:rPr>
              <w:t>Duration</w:t>
            </w:r>
          </w:p>
        </w:tc>
        <w:tc>
          <w:tcPr>
            <w:tcW w:w="2701" w:type="dxa"/>
          </w:tcPr>
          <w:p w14:paraId="65E0DCD5" w14:textId="3A20DB58" w:rsidR="00B977D0" w:rsidRPr="00D157CF" w:rsidRDefault="00B977D0" w:rsidP="00B977D0">
            <w:pPr>
              <w:jc w:val="both"/>
              <w:rPr>
                <w:rFonts w:asciiTheme="majorBidi" w:hAnsiTheme="majorBidi" w:cstheme="majorBidi"/>
                <w:highlight w:val="yellow"/>
                <w:lang w:bidi="en-US"/>
              </w:rPr>
            </w:pPr>
            <w:r>
              <w:rPr>
                <w:rFonts w:asciiTheme="majorBidi" w:hAnsiTheme="majorBidi" w:cstheme="majorBidi"/>
                <w:lang w:bidi="en-US"/>
              </w:rPr>
              <w:t>1</w:t>
            </w:r>
            <w:r w:rsidRPr="007C5211">
              <w:rPr>
                <w:rFonts w:asciiTheme="majorBidi" w:hAnsiTheme="majorBidi" w:cstheme="majorBidi"/>
                <w:lang w:bidi="en-US"/>
              </w:rPr>
              <w:t xml:space="preserve"> </w:t>
            </w:r>
            <w:r>
              <w:rPr>
                <w:rFonts w:asciiTheme="majorBidi" w:hAnsiTheme="majorBidi" w:cstheme="majorBidi"/>
                <w:lang w:bidi="en-US"/>
              </w:rPr>
              <w:t>H</w:t>
            </w:r>
            <w:r w:rsidRPr="007C5211">
              <w:rPr>
                <w:rFonts w:asciiTheme="majorBidi" w:hAnsiTheme="majorBidi" w:cstheme="majorBidi"/>
                <w:lang w:bidi="en-US"/>
              </w:rPr>
              <w:t>our</w:t>
            </w:r>
          </w:p>
        </w:tc>
      </w:tr>
      <w:tr w:rsidR="00FD09C5" w:rsidRPr="00FD09C5" w14:paraId="58675B9C" w14:textId="77777777" w:rsidTr="00317C55">
        <w:trPr>
          <w:trHeight w:val="225"/>
        </w:trPr>
        <w:tc>
          <w:tcPr>
            <w:tcW w:w="2720" w:type="dxa"/>
          </w:tcPr>
          <w:p w14:paraId="45E5681E"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Type of Course</w:t>
            </w:r>
          </w:p>
        </w:tc>
        <w:tc>
          <w:tcPr>
            <w:tcW w:w="8194" w:type="dxa"/>
            <w:gridSpan w:val="4"/>
          </w:tcPr>
          <w:p w14:paraId="0CD81341"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Core </w:t>
            </w:r>
          </w:p>
        </w:tc>
      </w:tr>
      <w:tr w:rsidR="00FD09C5" w:rsidRPr="00FD09C5" w14:paraId="16FBA595" w14:textId="77777777" w:rsidTr="00317C55">
        <w:trPr>
          <w:trHeight w:val="225"/>
        </w:trPr>
        <w:tc>
          <w:tcPr>
            <w:tcW w:w="2720" w:type="dxa"/>
          </w:tcPr>
          <w:p w14:paraId="103255F4"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Open for Student Category</w:t>
            </w:r>
          </w:p>
        </w:tc>
        <w:tc>
          <w:tcPr>
            <w:tcW w:w="8194" w:type="dxa"/>
            <w:gridSpan w:val="4"/>
          </w:tcPr>
          <w:p w14:paraId="761822CA" w14:textId="77777777" w:rsidR="00FD09C5" w:rsidRPr="00FD09C5" w:rsidRDefault="00FD09C5" w:rsidP="00353701">
            <w:pPr>
              <w:jc w:val="both"/>
              <w:rPr>
                <w:rFonts w:asciiTheme="majorBidi" w:hAnsiTheme="majorBidi" w:cstheme="majorBidi"/>
                <w:lang w:bidi="en-US"/>
              </w:rPr>
            </w:pPr>
            <w:r w:rsidRPr="00FD09C5">
              <w:rPr>
                <w:rFonts w:asciiTheme="majorBidi" w:hAnsiTheme="majorBidi" w:cstheme="majorBidi"/>
                <w:lang w:bidi="en-US"/>
              </w:rPr>
              <w:t xml:space="preserve">CS </w:t>
            </w:r>
            <w:r w:rsidR="009352D6">
              <w:rPr>
                <w:rFonts w:asciiTheme="majorBidi" w:hAnsiTheme="majorBidi" w:cstheme="majorBidi"/>
                <w:lang w:bidi="en-US"/>
              </w:rPr>
              <w:t>Third</w:t>
            </w:r>
            <w:r w:rsidRPr="00FD09C5">
              <w:rPr>
                <w:rFonts w:asciiTheme="majorBidi" w:hAnsiTheme="majorBidi" w:cstheme="majorBidi"/>
                <w:lang w:bidi="en-US"/>
              </w:rPr>
              <w:t xml:space="preserve"> year students</w:t>
            </w:r>
          </w:p>
        </w:tc>
      </w:tr>
      <w:tr w:rsidR="00FD09C5" w:rsidRPr="00FD09C5" w14:paraId="648603A4" w14:textId="77777777" w:rsidTr="00317C55">
        <w:trPr>
          <w:trHeight w:val="225"/>
        </w:trPr>
        <w:tc>
          <w:tcPr>
            <w:tcW w:w="2720" w:type="dxa"/>
          </w:tcPr>
          <w:p w14:paraId="4F0C04E4" w14:textId="77777777" w:rsidR="00FD09C5" w:rsidRPr="00FD09C5" w:rsidRDefault="00FD09C5" w:rsidP="00353701">
            <w:pPr>
              <w:jc w:val="both"/>
              <w:rPr>
                <w:rFonts w:asciiTheme="majorBidi" w:hAnsiTheme="majorBidi" w:cstheme="majorBidi"/>
                <w:lang w:bidi="en-US"/>
              </w:rPr>
            </w:pPr>
            <w:r>
              <w:rPr>
                <w:rFonts w:asciiTheme="majorBidi" w:hAnsiTheme="majorBidi" w:cstheme="majorBidi"/>
                <w:lang w:bidi="en-US"/>
              </w:rPr>
              <w:t>Pre-requisite</w:t>
            </w:r>
          </w:p>
        </w:tc>
        <w:tc>
          <w:tcPr>
            <w:tcW w:w="8194" w:type="dxa"/>
            <w:gridSpan w:val="4"/>
          </w:tcPr>
          <w:p w14:paraId="1B248EC6" w14:textId="16A09AE9" w:rsidR="00FD09C5" w:rsidRPr="00FD09C5" w:rsidRDefault="00B977D0" w:rsidP="00353701">
            <w:pPr>
              <w:jc w:val="both"/>
              <w:rPr>
                <w:rFonts w:asciiTheme="majorBidi" w:hAnsiTheme="majorBidi" w:cstheme="majorBidi"/>
                <w:lang w:bidi="en-US"/>
              </w:rPr>
            </w:pPr>
            <w:r w:rsidRPr="00B977D0">
              <w:rPr>
                <w:rFonts w:asciiTheme="majorBidi" w:hAnsiTheme="majorBidi" w:cstheme="majorBidi"/>
                <w:lang w:bidi="en-US"/>
              </w:rPr>
              <w:t>CSC 201</w:t>
            </w:r>
          </w:p>
        </w:tc>
      </w:tr>
      <w:tr w:rsidR="00FD09C5" w:rsidRPr="00FD09C5" w14:paraId="0BDFCD29" w14:textId="77777777" w:rsidTr="00317C55">
        <w:trPr>
          <w:trHeight w:val="225"/>
        </w:trPr>
        <w:tc>
          <w:tcPr>
            <w:tcW w:w="2720" w:type="dxa"/>
          </w:tcPr>
          <w:p w14:paraId="04468FE3" w14:textId="77777777" w:rsidR="00FD09C5" w:rsidRDefault="00FD09C5" w:rsidP="00353701">
            <w:pPr>
              <w:jc w:val="both"/>
              <w:rPr>
                <w:rFonts w:asciiTheme="majorBidi" w:hAnsiTheme="majorBidi" w:cstheme="majorBidi"/>
                <w:lang w:bidi="en-US"/>
              </w:rPr>
            </w:pPr>
            <w:r>
              <w:rPr>
                <w:rFonts w:asciiTheme="majorBidi" w:hAnsiTheme="majorBidi" w:cstheme="majorBidi"/>
                <w:lang w:bidi="en-US"/>
              </w:rPr>
              <w:t>Co-requisite</w:t>
            </w:r>
          </w:p>
        </w:tc>
        <w:tc>
          <w:tcPr>
            <w:tcW w:w="8194" w:type="dxa"/>
            <w:gridSpan w:val="4"/>
          </w:tcPr>
          <w:p w14:paraId="220A9AC2" w14:textId="77777777" w:rsidR="00FD09C5" w:rsidRPr="00FD09C5" w:rsidRDefault="00283303" w:rsidP="00353701">
            <w:pPr>
              <w:jc w:val="both"/>
              <w:rPr>
                <w:rFonts w:asciiTheme="majorBidi" w:hAnsiTheme="majorBidi" w:cstheme="majorBidi"/>
                <w:lang w:bidi="en-US"/>
              </w:rPr>
            </w:pPr>
            <w:r>
              <w:rPr>
                <w:rFonts w:asciiTheme="majorBidi" w:hAnsiTheme="majorBidi" w:cstheme="majorBidi"/>
                <w:lang w:bidi="en-US"/>
              </w:rPr>
              <w:t>NA</w:t>
            </w:r>
          </w:p>
        </w:tc>
      </w:tr>
    </w:tbl>
    <w:p w14:paraId="23CE58B7" w14:textId="77777777" w:rsidR="00FD09C5" w:rsidRP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FD09C5" w:rsidRPr="00317C55" w14:paraId="0CBB1CC1" w14:textId="77777777" w:rsidTr="00317C55">
        <w:trPr>
          <w:trHeight w:val="302"/>
        </w:trPr>
        <w:tc>
          <w:tcPr>
            <w:tcW w:w="10913" w:type="dxa"/>
          </w:tcPr>
          <w:p w14:paraId="3E2E2E83" w14:textId="77777777" w:rsidR="00FD09C5"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rPr>
              <w:t>Course Description</w:t>
            </w:r>
          </w:p>
        </w:tc>
      </w:tr>
      <w:tr w:rsidR="00FD09C5" w:rsidRPr="00FD09C5" w14:paraId="2BD6AACA" w14:textId="77777777" w:rsidTr="00317C55">
        <w:trPr>
          <w:trHeight w:val="230"/>
        </w:trPr>
        <w:tc>
          <w:tcPr>
            <w:tcW w:w="10913" w:type="dxa"/>
          </w:tcPr>
          <w:p w14:paraId="014ABE55" w14:textId="77777777" w:rsidR="003638D9" w:rsidRPr="002C7447" w:rsidRDefault="003638D9" w:rsidP="003638D9">
            <w:pPr>
              <w:autoSpaceDE w:val="0"/>
              <w:autoSpaceDN w:val="0"/>
              <w:adjustRightInd w:val="0"/>
              <w:jc w:val="both"/>
              <w:rPr>
                <w:rFonts w:asciiTheme="majorBidi" w:hAnsiTheme="majorBidi" w:cstheme="majorBidi"/>
              </w:rPr>
            </w:pPr>
            <w:r w:rsidRPr="002C7447">
              <w:rPr>
                <w:rFonts w:asciiTheme="majorBidi" w:hAnsiTheme="majorBidi" w:cstheme="majorBidi"/>
                <w:color w:val="000000"/>
              </w:rPr>
              <w:t xml:space="preserve">This course discusses main concepts of computer architecture </w:t>
            </w:r>
            <w:r w:rsidRPr="002C7447">
              <w:rPr>
                <w:rFonts w:asciiTheme="majorBidi" w:hAnsiTheme="majorBidi" w:cstheme="majorBidi"/>
              </w:rPr>
              <w:t>and organization</w:t>
            </w:r>
            <w:r w:rsidRPr="002C7447">
              <w:rPr>
                <w:rFonts w:asciiTheme="majorBidi" w:hAnsiTheme="majorBidi" w:cstheme="majorBidi"/>
                <w:color w:val="000000"/>
              </w:rPr>
              <w:t xml:space="preserve"> such as the behavior and structure of different computer’s functional modules. Students will learn as well how these functional modules interact to meet users’ processing needs. In addition, t</w:t>
            </w:r>
            <w:r w:rsidRPr="002C7447">
              <w:rPr>
                <w:rFonts w:asciiTheme="majorBidi" w:hAnsiTheme="majorBidi" w:cstheme="majorBidi"/>
              </w:rPr>
              <w:t>he course will introduce students to basic computer organization, data representation</w:t>
            </w:r>
            <w:r w:rsidRPr="00E75A50">
              <w:rPr>
                <w:rFonts w:asciiTheme="majorBidi" w:hAnsiTheme="majorBidi" w:cstheme="majorBidi"/>
              </w:rPr>
              <w:t xml:space="preserve"> </w:t>
            </w:r>
            <w:r>
              <w:rPr>
                <w:rFonts w:asciiTheme="majorBidi" w:hAnsiTheme="majorBidi" w:cstheme="majorBidi"/>
              </w:rPr>
              <w:t xml:space="preserve">and </w:t>
            </w:r>
            <w:r w:rsidRPr="002C7447">
              <w:rPr>
                <w:rFonts w:asciiTheme="majorBidi" w:hAnsiTheme="majorBidi" w:cstheme="majorBidi"/>
              </w:rPr>
              <w:t xml:space="preserve">computer arithmetic, digital components, digital logic circuits, register transfer, microprogrammed control, input-output organization, central processing unit, </w:t>
            </w:r>
            <w:r>
              <w:rPr>
                <w:rFonts w:asciiTheme="majorBidi" w:hAnsiTheme="majorBidi" w:cstheme="majorBidi"/>
              </w:rPr>
              <w:t>memory organization and pipelining.</w:t>
            </w:r>
          </w:p>
          <w:p w14:paraId="2B74686B" w14:textId="77777777" w:rsidR="00FD09C5" w:rsidRPr="00FD09C5" w:rsidRDefault="00FD09C5" w:rsidP="003638D9">
            <w:pPr>
              <w:jc w:val="both"/>
              <w:rPr>
                <w:rFonts w:asciiTheme="majorBidi" w:hAnsiTheme="majorBidi" w:cstheme="majorBidi"/>
                <w:lang w:bidi="en-US"/>
              </w:rPr>
            </w:pPr>
          </w:p>
        </w:tc>
      </w:tr>
    </w:tbl>
    <w:p w14:paraId="6562C529" w14:textId="77777777" w:rsidR="00FD09C5" w:rsidRDefault="00FD09C5" w:rsidP="00353701">
      <w:pPr>
        <w:spacing w:after="0" w:line="240" w:lineRule="auto"/>
        <w:jc w:val="both"/>
        <w:rPr>
          <w:rFonts w:asciiTheme="majorBidi" w:hAnsiTheme="majorBidi" w:cstheme="majorBidi"/>
          <w:lang w:bidi="en-US"/>
        </w:rPr>
      </w:pPr>
    </w:p>
    <w:tbl>
      <w:tblPr>
        <w:tblStyle w:val="TableGrid"/>
        <w:tblW w:w="0" w:type="auto"/>
        <w:tblLayout w:type="fixed"/>
        <w:tblLook w:val="01E0" w:firstRow="1" w:lastRow="1" w:firstColumn="1" w:lastColumn="1" w:noHBand="0" w:noVBand="0"/>
      </w:tblPr>
      <w:tblGrid>
        <w:gridCol w:w="10913"/>
      </w:tblGrid>
      <w:tr w:rsidR="00C61D29" w:rsidRPr="00317C55" w14:paraId="45438F89" w14:textId="77777777" w:rsidTr="00317C55">
        <w:trPr>
          <w:trHeight w:val="302"/>
        </w:trPr>
        <w:tc>
          <w:tcPr>
            <w:tcW w:w="10913" w:type="dxa"/>
          </w:tcPr>
          <w:p w14:paraId="193299D0" w14:textId="77777777" w:rsidR="00C61D29" w:rsidRPr="00317C55" w:rsidRDefault="00C61D29" w:rsidP="00353701">
            <w:pPr>
              <w:ind w:left="101"/>
              <w:jc w:val="both"/>
              <w:rPr>
                <w:rFonts w:asciiTheme="majorBidi" w:hAnsiTheme="majorBidi" w:cstheme="majorBidi"/>
                <w:b/>
                <w:bCs/>
                <w:lang w:bidi="en-US"/>
              </w:rPr>
            </w:pPr>
            <w:r w:rsidRPr="00317C55">
              <w:rPr>
                <w:rFonts w:asciiTheme="majorBidi" w:hAnsiTheme="majorBidi" w:cstheme="majorBidi"/>
                <w:b/>
                <w:bCs/>
                <w:lang w:bidi="en-US"/>
              </w:rPr>
              <w:t>Course Learning Outcomes</w:t>
            </w:r>
          </w:p>
        </w:tc>
      </w:tr>
      <w:tr w:rsidR="00C61D29" w:rsidRPr="00FD09C5" w14:paraId="60DDD899" w14:textId="77777777" w:rsidTr="00317C55">
        <w:trPr>
          <w:trHeight w:val="230"/>
        </w:trPr>
        <w:tc>
          <w:tcPr>
            <w:tcW w:w="10913" w:type="dxa"/>
          </w:tcPr>
          <w:p w14:paraId="4BE665D7" w14:textId="77777777" w:rsidR="00C61D29" w:rsidRPr="00FD09C5" w:rsidRDefault="00C61D29" w:rsidP="00353701">
            <w:pPr>
              <w:ind w:left="49"/>
              <w:jc w:val="both"/>
              <w:rPr>
                <w:rFonts w:asciiTheme="majorBidi" w:hAnsiTheme="majorBidi" w:cstheme="majorBidi"/>
                <w:lang w:bidi="en-US"/>
              </w:rPr>
            </w:pPr>
            <w:r w:rsidRPr="00C61D29">
              <w:rPr>
                <w:rFonts w:asciiTheme="majorBidi" w:hAnsiTheme="majorBidi" w:cstheme="majorBidi"/>
                <w:lang w:bidi="en-US"/>
              </w:rPr>
              <w:t>Upon completion of this course, students will be able to:</w:t>
            </w:r>
          </w:p>
        </w:tc>
      </w:tr>
      <w:tr w:rsidR="003638D9" w:rsidRPr="00FD09C5" w14:paraId="46EAD148" w14:textId="77777777" w:rsidTr="00317C55">
        <w:trPr>
          <w:trHeight w:val="230"/>
        </w:trPr>
        <w:tc>
          <w:tcPr>
            <w:tcW w:w="10913" w:type="dxa"/>
          </w:tcPr>
          <w:p w14:paraId="39CB4A36" w14:textId="77777777" w:rsidR="003638D9" w:rsidRPr="00657B84" w:rsidRDefault="003638D9" w:rsidP="003638D9">
            <w:pPr>
              <w:numPr>
                <w:ilvl w:val="0"/>
                <w:numId w:val="20"/>
              </w:numPr>
              <w:autoSpaceDE w:val="0"/>
              <w:autoSpaceDN w:val="0"/>
              <w:adjustRightInd w:val="0"/>
              <w:spacing w:line="276" w:lineRule="auto"/>
              <w:jc w:val="both"/>
              <w:rPr>
                <w:rFonts w:asciiTheme="majorBidi" w:hAnsiTheme="majorBidi" w:cstheme="majorBidi"/>
              </w:rPr>
            </w:pPr>
            <w:bookmarkStart w:id="0" w:name="_Hlk505780893"/>
            <w:r w:rsidRPr="00657B84">
              <w:rPr>
                <w:rFonts w:asciiTheme="majorBidi" w:hAnsiTheme="majorBidi" w:cstheme="majorBidi"/>
              </w:rPr>
              <w:t xml:space="preserve">Apply logical and arithmetic operations. </w:t>
            </w:r>
          </w:p>
        </w:tc>
      </w:tr>
      <w:tr w:rsidR="003638D9" w:rsidRPr="00FD09C5" w14:paraId="71A2F5E8" w14:textId="77777777" w:rsidTr="00317C55">
        <w:trPr>
          <w:trHeight w:val="230"/>
        </w:trPr>
        <w:tc>
          <w:tcPr>
            <w:tcW w:w="10913" w:type="dxa"/>
          </w:tcPr>
          <w:p w14:paraId="396BA4ED" w14:textId="77777777" w:rsidR="003638D9" w:rsidRPr="00657B84" w:rsidRDefault="003638D9" w:rsidP="003638D9">
            <w:pPr>
              <w:numPr>
                <w:ilvl w:val="0"/>
                <w:numId w:val="20"/>
              </w:numPr>
              <w:autoSpaceDE w:val="0"/>
              <w:autoSpaceDN w:val="0"/>
              <w:adjustRightInd w:val="0"/>
              <w:spacing w:line="276" w:lineRule="auto"/>
              <w:jc w:val="both"/>
              <w:rPr>
                <w:rFonts w:asciiTheme="majorBidi" w:hAnsiTheme="majorBidi" w:cstheme="majorBidi"/>
              </w:rPr>
            </w:pPr>
            <w:r w:rsidRPr="00657B84">
              <w:rPr>
                <w:rFonts w:asciiTheme="majorBidi" w:hAnsiTheme="majorBidi" w:cstheme="majorBidi"/>
              </w:rPr>
              <w:t>Explain basic operations of instruction set architecture</w:t>
            </w:r>
          </w:p>
        </w:tc>
      </w:tr>
      <w:tr w:rsidR="003638D9" w:rsidRPr="00FD09C5" w14:paraId="62069E97" w14:textId="77777777" w:rsidTr="00317C55">
        <w:trPr>
          <w:trHeight w:val="230"/>
        </w:trPr>
        <w:tc>
          <w:tcPr>
            <w:tcW w:w="10913" w:type="dxa"/>
          </w:tcPr>
          <w:p w14:paraId="13C0AF02" w14:textId="77777777" w:rsidR="003638D9" w:rsidRPr="00657B84" w:rsidRDefault="003638D9" w:rsidP="003638D9">
            <w:pPr>
              <w:numPr>
                <w:ilvl w:val="0"/>
                <w:numId w:val="20"/>
              </w:numPr>
              <w:autoSpaceDE w:val="0"/>
              <w:autoSpaceDN w:val="0"/>
              <w:adjustRightInd w:val="0"/>
              <w:spacing w:line="276" w:lineRule="auto"/>
              <w:jc w:val="both"/>
              <w:rPr>
                <w:rFonts w:asciiTheme="majorBidi" w:hAnsiTheme="majorBidi" w:cstheme="majorBidi"/>
              </w:rPr>
            </w:pPr>
            <w:r w:rsidRPr="00657B84">
              <w:rPr>
                <w:rFonts w:asciiTheme="majorBidi" w:hAnsiTheme="majorBidi" w:cstheme="majorBidi"/>
              </w:rPr>
              <w:t>Evaluate the performance of computers.</w:t>
            </w:r>
          </w:p>
        </w:tc>
      </w:tr>
      <w:tr w:rsidR="003638D9" w:rsidRPr="00FD09C5" w14:paraId="79466414" w14:textId="77777777" w:rsidTr="00317C55">
        <w:trPr>
          <w:trHeight w:val="230"/>
        </w:trPr>
        <w:tc>
          <w:tcPr>
            <w:tcW w:w="10913" w:type="dxa"/>
          </w:tcPr>
          <w:p w14:paraId="32FEEFE8" w14:textId="77777777" w:rsidR="003638D9" w:rsidRPr="00657B84" w:rsidRDefault="003638D9" w:rsidP="003638D9">
            <w:pPr>
              <w:numPr>
                <w:ilvl w:val="0"/>
                <w:numId w:val="20"/>
              </w:numPr>
              <w:autoSpaceDE w:val="0"/>
              <w:autoSpaceDN w:val="0"/>
              <w:adjustRightInd w:val="0"/>
              <w:spacing w:line="276" w:lineRule="auto"/>
              <w:jc w:val="both"/>
              <w:rPr>
                <w:rFonts w:asciiTheme="majorBidi" w:hAnsiTheme="majorBidi" w:cstheme="majorBidi"/>
              </w:rPr>
            </w:pPr>
            <w:r w:rsidRPr="00657B84">
              <w:rPr>
                <w:rFonts w:asciiTheme="majorBidi" w:hAnsiTheme="majorBidi" w:cstheme="majorBidi"/>
              </w:rPr>
              <w:t xml:space="preserve">Analyze the main functional units of computer. </w:t>
            </w:r>
          </w:p>
        </w:tc>
      </w:tr>
      <w:bookmarkEnd w:id="0"/>
    </w:tbl>
    <w:p w14:paraId="1C7A5A70" w14:textId="77777777" w:rsidR="00C61D29" w:rsidRDefault="00C61D29" w:rsidP="00353701">
      <w:pPr>
        <w:spacing w:after="0" w:line="240" w:lineRule="auto"/>
        <w:jc w:val="both"/>
        <w:rPr>
          <w:rFonts w:asciiTheme="majorBidi" w:hAnsiTheme="majorBidi" w:cstheme="majorBidi"/>
          <w:lang w:bidi="en-US"/>
        </w:rPr>
      </w:pPr>
    </w:p>
    <w:p w14:paraId="1CEC483E" w14:textId="77777777" w:rsidR="00703D7A" w:rsidRDefault="00703D7A"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2F9C25ED" w14:textId="77777777" w:rsidR="009E732A" w:rsidRDefault="009E732A" w:rsidP="00353701">
      <w:pPr>
        <w:spacing w:after="0" w:line="240" w:lineRule="auto"/>
        <w:jc w:val="both"/>
        <w:rPr>
          <w:rFonts w:asciiTheme="majorBidi" w:hAnsiTheme="majorBidi" w:cstheme="majorBidi"/>
          <w:lang w:bidi="en-US"/>
        </w:rPr>
      </w:pPr>
    </w:p>
    <w:tbl>
      <w:tblPr>
        <w:tblStyle w:val="TableGrid"/>
        <w:tblW w:w="0" w:type="auto"/>
        <w:tblLayout w:type="fixed"/>
        <w:tblLook w:val="0000" w:firstRow="0" w:lastRow="0" w:firstColumn="0" w:lastColumn="0" w:noHBand="0" w:noVBand="0"/>
      </w:tblPr>
      <w:tblGrid>
        <w:gridCol w:w="3415"/>
        <w:gridCol w:w="5670"/>
        <w:gridCol w:w="1941"/>
      </w:tblGrid>
      <w:tr w:rsidR="002E0F51" w:rsidRPr="002E0F51" w14:paraId="6B35F8FB" w14:textId="77777777" w:rsidTr="00CC4572">
        <w:trPr>
          <w:trHeight w:val="98"/>
        </w:trPr>
        <w:tc>
          <w:tcPr>
            <w:tcW w:w="11026" w:type="dxa"/>
            <w:gridSpan w:val="3"/>
          </w:tcPr>
          <w:p w14:paraId="1467BFCE" w14:textId="4466B488" w:rsidR="002E0F51" w:rsidRPr="002E0F51" w:rsidRDefault="002E0F51" w:rsidP="002E0F51">
            <w:pPr>
              <w:autoSpaceDE w:val="0"/>
              <w:autoSpaceDN w:val="0"/>
              <w:adjustRightInd w:val="0"/>
              <w:rPr>
                <w:rFonts w:ascii="Times New Roman" w:hAnsi="Times New Roman" w:cs="Times New Roman"/>
                <w:color w:val="000000"/>
              </w:rPr>
            </w:pPr>
            <w:r w:rsidRPr="002E0F51">
              <w:rPr>
                <w:rFonts w:ascii="Times New Roman" w:hAnsi="Times New Roman" w:cs="Times New Roman"/>
                <w:b/>
                <w:bCs/>
                <w:lang w:bidi="en-US"/>
              </w:rPr>
              <w:t>Relation to Computer Science Program Learning Outcomes</w:t>
            </w:r>
          </w:p>
        </w:tc>
      </w:tr>
      <w:tr w:rsidR="00CC4572" w:rsidRPr="002E0F51" w14:paraId="622467FB" w14:textId="77777777" w:rsidTr="002E0F51">
        <w:trPr>
          <w:trHeight w:val="98"/>
        </w:trPr>
        <w:tc>
          <w:tcPr>
            <w:tcW w:w="3415" w:type="dxa"/>
          </w:tcPr>
          <w:p w14:paraId="109DA967" w14:textId="77777777" w:rsidR="00CC4572" w:rsidRPr="002E0F51" w:rsidRDefault="00CC4572" w:rsidP="00CC4572">
            <w:pPr>
              <w:autoSpaceDE w:val="0"/>
              <w:autoSpaceDN w:val="0"/>
              <w:adjustRightInd w:val="0"/>
              <w:rPr>
                <w:rFonts w:ascii="Times New Roman" w:hAnsi="Times New Roman" w:cs="Times New Roman"/>
                <w:color w:val="000000"/>
              </w:rPr>
            </w:pPr>
            <w:r w:rsidRPr="002E0F51">
              <w:rPr>
                <w:rFonts w:ascii="Times New Roman" w:hAnsi="Times New Roman" w:cs="Times New Roman"/>
                <w:b/>
                <w:bCs/>
                <w:color w:val="000000"/>
              </w:rPr>
              <w:t xml:space="preserve">CLOs </w:t>
            </w:r>
          </w:p>
        </w:tc>
        <w:tc>
          <w:tcPr>
            <w:tcW w:w="5670" w:type="dxa"/>
          </w:tcPr>
          <w:p w14:paraId="0B787D68" w14:textId="77777777" w:rsidR="00CC4572" w:rsidRPr="002E0F51" w:rsidRDefault="00CC4572" w:rsidP="00CC4572">
            <w:pPr>
              <w:autoSpaceDE w:val="0"/>
              <w:autoSpaceDN w:val="0"/>
              <w:adjustRightInd w:val="0"/>
              <w:rPr>
                <w:rFonts w:ascii="Times New Roman" w:hAnsi="Times New Roman" w:cs="Times New Roman"/>
                <w:color w:val="000000"/>
              </w:rPr>
            </w:pPr>
            <w:r w:rsidRPr="002E0F51">
              <w:rPr>
                <w:rFonts w:ascii="Times New Roman" w:hAnsi="Times New Roman" w:cs="Times New Roman"/>
                <w:b/>
                <w:bCs/>
                <w:color w:val="000000"/>
              </w:rPr>
              <w:t xml:space="preserve">Related PLOs </w:t>
            </w:r>
          </w:p>
        </w:tc>
        <w:tc>
          <w:tcPr>
            <w:tcW w:w="1941" w:type="dxa"/>
          </w:tcPr>
          <w:p w14:paraId="286FBFF8" w14:textId="77777777" w:rsidR="00CC4572" w:rsidRPr="002E0F51" w:rsidRDefault="00CC4572" w:rsidP="00CC4572">
            <w:pPr>
              <w:autoSpaceDE w:val="0"/>
              <w:autoSpaceDN w:val="0"/>
              <w:adjustRightInd w:val="0"/>
              <w:rPr>
                <w:rFonts w:ascii="Times New Roman" w:hAnsi="Times New Roman" w:cs="Times New Roman"/>
                <w:color w:val="000000"/>
              </w:rPr>
            </w:pPr>
            <w:r w:rsidRPr="002E0F51">
              <w:rPr>
                <w:rFonts w:ascii="Times New Roman" w:hAnsi="Times New Roman" w:cs="Times New Roman"/>
                <w:b/>
                <w:bCs/>
                <w:color w:val="000000"/>
              </w:rPr>
              <w:t xml:space="preserve">Levels of Learning </w:t>
            </w:r>
          </w:p>
        </w:tc>
      </w:tr>
      <w:tr w:rsidR="00332615" w:rsidRPr="002E0F51" w14:paraId="7FA247FB" w14:textId="77777777" w:rsidTr="002E0F51">
        <w:trPr>
          <w:trHeight w:val="858"/>
        </w:trPr>
        <w:tc>
          <w:tcPr>
            <w:tcW w:w="3415" w:type="dxa"/>
          </w:tcPr>
          <w:p w14:paraId="29B5EEB0" w14:textId="4A6FF3DC" w:rsidR="00332615" w:rsidRPr="002E0F51" w:rsidRDefault="002E0F51" w:rsidP="002E0F51">
            <w:pPr>
              <w:ind w:left="-30"/>
              <w:rPr>
                <w:rFonts w:ascii="Times New Roman" w:hAnsi="Times New Roman" w:cs="Times New Roman"/>
              </w:rPr>
            </w:pPr>
            <w:r>
              <w:rPr>
                <w:rFonts w:ascii="Times New Roman" w:hAnsi="Times New Roman" w:cs="Times New Roman"/>
              </w:rPr>
              <w:t xml:space="preserve">CLO1: </w:t>
            </w:r>
            <w:r w:rsidR="00332615" w:rsidRPr="002E0F51">
              <w:rPr>
                <w:rFonts w:ascii="Times New Roman" w:hAnsi="Times New Roman" w:cs="Times New Roman"/>
              </w:rPr>
              <w:t xml:space="preserve">Apply logical and arithmetic operations. </w:t>
            </w:r>
          </w:p>
        </w:tc>
        <w:tc>
          <w:tcPr>
            <w:tcW w:w="5670" w:type="dxa"/>
          </w:tcPr>
          <w:p w14:paraId="43929BFF" w14:textId="1670B195" w:rsidR="00332615" w:rsidRPr="002E0F51" w:rsidRDefault="00D03340" w:rsidP="0025688A">
            <w:pPr>
              <w:autoSpaceDE w:val="0"/>
              <w:autoSpaceDN w:val="0"/>
              <w:adjustRightInd w:val="0"/>
              <w:rPr>
                <w:rFonts w:ascii="Times New Roman" w:hAnsi="Times New Roman" w:cs="Times New Roman"/>
                <w:color w:val="000000"/>
              </w:rPr>
            </w:pPr>
            <w:r w:rsidRPr="002E0F51">
              <w:rPr>
                <w:rFonts w:ascii="Times New Roman" w:hAnsi="Times New Roman" w:cs="Times New Roman"/>
                <w:color w:val="000000"/>
              </w:rPr>
              <w:t>PLO2: Design, implement, and evaluate a computing-based solution to meet a given set of computing requirements in the context of the program’s discipline.</w:t>
            </w:r>
          </w:p>
        </w:tc>
        <w:tc>
          <w:tcPr>
            <w:tcW w:w="1941" w:type="dxa"/>
          </w:tcPr>
          <w:p w14:paraId="6A77591B" w14:textId="77777777" w:rsidR="00332615" w:rsidRPr="002E0F51" w:rsidRDefault="00332615" w:rsidP="00332615">
            <w:pPr>
              <w:autoSpaceDE w:val="0"/>
              <w:autoSpaceDN w:val="0"/>
              <w:adjustRightInd w:val="0"/>
              <w:rPr>
                <w:rFonts w:ascii="Times New Roman" w:hAnsi="Times New Roman" w:cs="Times New Roman"/>
                <w:color w:val="000000"/>
              </w:rPr>
            </w:pPr>
            <w:r w:rsidRPr="002E0F51">
              <w:rPr>
                <w:rFonts w:ascii="Times New Roman" w:hAnsi="Times New Roman" w:cs="Times New Roman"/>
                <w:color w:val="000000"/>
              </w:rPr>
              <w:t xml:space="preserve">Low  </w:t>
            </w:r>
          </w:p>
        </w:tc>
      </w:tr>
      <w:tr w:rsidR="00332615" w:rsidRPr="002E0F51" w14:paraId="6CF4BA0D" w14:textId="77777777" w:rsidTr="002E0F51">
        <w:trPr>
          <w:trHeight w:val="479"/>
        </w:trPr>
        <w:tc>
          <w:tcPr>
            <w:tcW w:w="3415" w:type="dxa"/>
          </w:tcPr>
          <w:p w14:paraId="0FB06CF6" w14:textId="3F98A024" w:rsidR="00332615" w:rsidRPr="002E0F51" w:rsidRDefault="002E0F51" w:rsidP="002E0F51">
            <w:pPr>
              <w:ind w:left="-30"/>
              <w:rPr>
                <w:rFonts w:ascii="Times New Roman" w:hAnsi="Times New Roman" w:cs="Times New Roman"/>
              </w:rPr>
            </w:pPr>
            <w:r>
              <w:rPr>
                <w:rFonts w:ascii="Times New Roman" w:hAnsi="Times New Roman" w:cs="Times New Roman"/>
              </w:rPr>
              <w:t xml:space="preserve">CLO2: </w:t>
            </w:r>
            <w:r w:rsidR="00332615" w:rsidRPr="002E0F51">
              <w:rPr>
                <w:rFonts w:ascii="Times New Roman" w:hAnsi="Times New Roman" w:cs="Times New Roman"/>
              </w:rPr>
              <w:t>Explain basic operations of instruction set architecture</w:t>
            </w:r>
          </w:p>
        </w:tc>
        <w:tc>
          <w:tcPr>
            <w:tcW w:w="5670" w:type="dxa"/>
          </w:tcPr>
          <w:p w14:paraId="7E50C7BF" w14:textId="44EB1BDF" w:rsidR="00332615" w:rsidRPr="002E0F51" w:rsidRDefault="00D03340" w:rsidP="0025688A">
            <w:pPr>
              <w:autoSpaceDE w:val="0"/>
              <w:autoSpaceDN w:val="0"/>
              <w:adjustRightInd w:val="0"/>
              <w:rPr>
                <w:rFonts w:ascii="Times New Roman" w:hAnsi="Times New Roman" w:cs="Times New Roman"/>
                <w:color w:val="000000"/>
              </w:rPr>
            </w:pPr>
            <w:r>
              <w:rPr>
                <w:rFonts w:ascii="Times New Roman" w:hAnsi="Times New Roman" w:cs="Times New Roman"/>
                <w:color w:val="000000"/>
              </w:rPr>
              <w:t>PLO1</w:t>
            </w:r>
            <w:r w:rsidR="00332615" w:rsidRPr="002E0F51">
              <w:rPr>
                <w:rFonts w:ascii="Times New Roman" w:hAnsi="Times New Roman" w:cs="Times New Roman"/>
                <w:color w:val="000000"/>
              </w:rPr>
              <w:t xml:space="preserve">: </w:t>
            </w:r>
            <w:r w:rsidRPr="00D03340">
              <w:rPr>
                <w:rFonts w:ascii="Times New Roman" w:hAnsi="Times New Roman" w:cs="Times New Roman"/>
                <w:color w:val="000000"/>
              </w:rPr>
              <w:t>Analyze a complex computing problem and to apply principles of computing and other relevant disciplines to identify solutions.</w:t>
            </w:r>
          </w:p>
        </w:tc>
        <w:tc>
          <w:tcPr>
            <w:tcW w:w="1941" w:type="dxa"/>
          </w:tcPr>
          <w:p w14:paraId="7C0BD4EE" w14:textId="77777777" w:rsidR="00332615" w:rsidRPr="002E0F51" w:rsidRDefault="00332615" w:rsidP="00332615">
            <w:pPr>
              <w:autoSpaceDE w:val="0"/>
              <w:autoSpaceDN w:val="0"/>
              <w:adjustRightInd w:val="0"/>
              <w:rPr>
                <w:rFonts w:ascii="Times New Roman" w:hAnsi="Times New Roman" w:cs="Times New Roman"/>
                <w:color w:val="000000"/>
              </w:rPr>
            </w:pPr>
            <w:r w:rsidRPr="002E0F51">
              <w:rPr>
                <w:rFonts w:ascii="Times New Roman" w:hAnsi="Times New Roman" w:cs="Times New Roman"/>
                <w:color w:val="000000"/>
              </w:rPr>
              <w:t xml:space="preserve">Medium  </w:t>
            </w:r>
          </w:p>
        </w:tc>
      </w:tr>
      <w:tr w:rsidR="00332615" w:rsidRPr="002E0F51" w14:paraId="01AFE7AC" w14:textId="77777777" w:rsidTr="002E0F51">
        <w:trPr>
          <w:trHeight w:val="480"/>
        </w:trPr>
        <w:tc>
          <w:tcPr>
            <w:tcW w:w="3415" w:type="dxa"/>
          </w:tcPr>
          <w:p w14:paraId="03926DDA" w14:textId="23BDA640" w:rsidR="00332615" w:rsidRPr="002E0F51" w:rsidRDefault="002E0F51" w:rsidP="002E0F51">
            <w:pPr>
              <w:ind w:left="-30"/>
              <w:rPr>
                <w:rFonts w:ascii="Times New Roman" w:hAnsi="Times New Roman" w:cs="Times New Roman"/>
              </w:rPr>
            </w:pPr>
            <w:r>
              <w:rPr>
                <w:rFonts w:ascii="Times New Roman" w:hAnsi="Times New Roman" w:cs="Times New Roman"/>
              </w:rPr>
              <w:t xml:space="preserve">CLO3: </w:t>
            </w:r>
            <w:r w:rsidR="00332615" w:rsidRPr="002E0F51">
              <w:rPr>
                <w:rFonts w:ascii="Times New Roman" w:hAnsi="Times New Roman" w:cs="Times New Roman"/>
              </w:rPr>
              <w:t>Evaluate the performance of computers.</w:t>
            </w:r>
          </w:p>
        </w:tc>
        <w:tc>
          <w:tcPr>
            <w:tcW w:w="5670" w:type="dxa"/>
          </w:tcPr>
          <w:p w14:paraId="238CF1AE" w14:textId="665701CD" w:rsidR="00332615" w:rsidRPr="002E0F51" w:rsidRDefault="00D03340" w:rsidP="0025688A">
            <w:pPr>
              <w:autoSpaceDE w:val="0"/>
              <w:autoSpaceDN w:val="0"/>
              <w:adjustRightInd w:val="0"/>
              <w:rPr>
                <w:rFonts w:ascii="Times New Roman" w:hAnsi="Times New Roman" w:cs="Times New Roman"/>
                <w:color w:val="000000"/>
              </w:rPr>
            </w:pPr>
            <w:r>
              <w:rPr>
                <w:rFonts w:ascii="Times New Roman" w:hAnsi="Times New Roman" w:cs="Times New Roman"/>
                <w:color w:val="000000"/>
              </w:rPr>
              <w:t>PLO</w:t>
            </w:r>
            <w:bookmarkStart w:id="1" w:name="_GoBack"/>
            <w:bookmarkEnd w:id="1"/>
            <w:r>
              <w:rPr>
                <w:rFonts w:ascii="Times New Roman" w:hAnsi="Times New Roman" w:cs="Times New Roman"/>
                <w:color w:val="000000"/>
              </w:rPr>
              <w:t>3</w:t>
            </w:r>
            <w:r w:rsidR="00332615" w:rsidRPr="002E0F51">
              <w:rPr>
                <w:rFonts w:ascii="Times New Roman" w:hAnsi="Times New Roman" w:cs="Times New Roman"/>
                <w:color w:val="000000"/>
              </w:rPr>
              <w:t xml:space="preserve">: </w:t>
            </w:r>
            <w:r w:rsidRPr="00D03340">
              <w:rPr>
                <w:rFonts w:ascii="Times New Roman" w:hAnsi="Times New Roman" w:cs="Times New Roman"/>
                <w:color w:val="000000"/>
              </w:rPr>
              <w:t>Communicate effectively in a variety of professional contexts.</w:t>
            </w:r>
          </w:p>
        </w:tc>
        <w:tc>
          <w:tcPr>
            <w:tcW w:w="1941" w:type="dxa"/>
          </w:tcPr>
          <w:p w14:paraId="71205D80" w14:textId="77777777" w:rsidR="00332615" w:rsidRPr="002E0F51" w:rsidRDefault="00332615" w:rsidP="00332615">
            <w:pPr>
              <w:autoSpaceDE w:val="0"/>
              <w:autoSpaceDN w:val="0"/>
              <w:adjustRightInd w:val="0"/>
              <w:rPr>
                <w:rFonts w:ascii="Times New Roman" w:hAnsi="Times New Roman" w:cs="Times New Roman"/>
                <w:color w:val="000000"/>
              </w:rPr>
            </w:pPr>
            <w:r w:rsidRPr="002E0F51">
              <w:rPr>
                <w:rFonts w:ascii="Times New Roman" w:hAnsi="Times New Roman" w:cs="Times New Roman"/>
                <w:color w:val="000000"/>
              </w:rPr>
              <w:t xml:space="preserve">Low </w:t>
            </w:r>
          </w:p>
        </w:tc>
      </w:tr>
      <w:tr w:rsidR="00332615" w:rsidRPr="002E0F51" w14:paraId="7A71B42F" w14:textId="77777777" w:rsidTr="002E0F51">
        <w:trPr>
          <w:trHeight w:val="878"/>
        </w:trPr>
        <w:tc>
          <w:tcPr>
            <w:tcW w:w="3415" w:type="dxa"/>
          </w:tcPr>
          <w:p w14:paraId="545761D0" w14:textId="32A0FBFB" w:rsidR="00332615" w:rsidRPr="002E0F51" w:rsidRDefault="002E0F51" w:rsidP="002E0F51">
            <w:pPr>
              <w:ind w:left="-30"/>
              <w:rPr>
                <w:rFonts w:ascii="Times New Roman" w:hAnsi="Times New Roman" w:cs="Times New Roman"/>
              </w:rPr>
            </w:pPr>
            <w:r>
              <w:rPr>
                <w:rFonts w:ascii="Times New Roman" w:hAnsi="Times New Roman" w:cs="Times New Roman"/>
              </w:rPr>
              <w:t xml:space="preserve">CLO4: </w:t>
            </w:r>
            <w:r w:rsidR="00332615" w:rsidRPr="002E0F51">
              <w:rPr>
                <w:rFonts w:ascii="Times New Roman" w:hAnsi="Times New Roman" w:cs="Times New Roman"/>
              </w:rPr>
              <w:t xml:space="preserve">Analyze the main functional units of computer. </w:t>
            </w:r>
          </w:p>
        </w:tc>
        <w:tc>
          <w:tcPr>
            <w:tcW w:w="5670" w:type="dxa"/>
          </w:tcPr>
          <w:p w14:paraId="37504879" w14:textId="77777777" w:rsidR="00332615" w:rsidRPr="002E0F51" w:rsidRDefault="00332615" w:rsidP="0025688A">
            <w:pPr>
              <w:autoSpaceDE w:val="0"/>
              <w:autoSpaceDN w:val="0"/>
              <w:adjustRightInd w:val="0"/>
              <w:rPr>
                <w:rFonts w:ascii="Times New Roman" w:hAnsi="Times New Roman" w:cs="Times New Roman"/>
                <w:color w:val="000000"/>
              </w:rPr>
            </w:pPr>
            <w:r w:rsidRPr="002E0F51">
              <w:rPr>
                <w:rFonts w:ascii="Times New Roman" w:hAnsi="Times New Roman" w:cs="Times New Roman"/>
                <w:color w:val="000000"/>
              </w:rPr>
              <w:t>PLO2: Design, implement, and evaluate a computing-based solution to meet a given set of computing requirements in the context of the program’s discipline.</w:t>
            </w:r>
          </w:p>
        </w:tc>
        <w:tc>
          <w:tcPr>
            <w:tcW w:w="1941" w:type="dxa"/>
          </w:tcPr>
          <w:p w14:paraId="1DF9279F" w14:textId="77777777" w:rsidR="00332615" w:rsidRPr="002E0F51" w:rsidRDefault="00332615" w:rsidP="00332615">
            <w:pPr>
              <w:autoSpaceDE w:val="0"/>
              <w:autoSpaceDN w:val="0"/>
              <w:adjustRightInd w:val="0"/>
              <w:rPr>
                <w:rFonts w:ascii="Times New Roman" w:hAnsi="Times New Roman" w:cs="Times New Roman"/>
                <w:color w:val="000000"/>
              </w:rPr>
            </w:pPr>
            <w:r w:rsidRPr="002E0F51">
              <w:rPr>
                <w:rFonts w:ascii="Times New Roman" w:hAnsi="Times New Roman" w:cs="Times New Roman"/>
                <w:color w:val="000000"/>
              </w:rPr>
              <w:t xml:space="preserve">High </w:t>
            </w:r>
          </w:p>
        </w:tc>
      </w:tr>
    </w:tbl>
    <w:p w14:paraId="771A5C77" w14:textId="77777777" w:rsidR="00CC4572" w:rsidRDefault="00CC4572" w:rsidP="00353701">
      <w:pPr>
        <w:spacing w:after="0" w:line="240" w:lineRule="auto"/>
        <w:jc w:val="both"/>
        <w:rPr>
          <w:rFonts w:asciiTheme="majorBidi" w:hAnsiTheme="majorBidi" w:cstheme="majorBidi"/>
          <w:lang w:bidi="en-US"/>
        </w:rPr>
      </w:pPr>
    </w:p>
    <w:p w14:paraId="495A48ED" w14:textId="77777777" w:rsidR="00CC4572" w:rsidRDefault="00CC4572" w:rsidP="00353701">
      <w:pPr>
        <w:spacing w:after="0" w:line="240" w:lineRule="auto"/>
        <w:jc w:val="both"/>
        <w:rPr>
          <w:rFonts w:asciiTheme="majorBidi" w:hAnsiTheme="majorBidi" w:cstheme="majorBidi"/>
          <w:lang w:bidi="en-US"/>
        </w:rPr>
      </w:pPr>
    </w:p>
    <w:p w14:paraId="27AC8424" w14:textId="77777777" w:rsidR="00CC4572" w:rsidRDefault="00CC4572" w:rsidP="00353701">
      <w:pPr>
        <w:spacing w:after="0" w:line="240" w:lineRule="auto"/>
        <w:jc w:val="both"/>
        <w:rPr>
          <w:rFonts w:asciiTheme="majorBidi" w:hAnsiTheme="majorBidi" w:cstheme="majorBidi"/>
          <w:lang w:bidi="en-US"/>
        </w:rPr>
      </w:pPr>
    </w:p>
    <w:p w14:paraId="20561CF7" w14:textId="77777777" w:rsidR="00713069" w:rsidRDefault="00713069" w:rsidP="00353701">
      <w:pPr>
        <w:spacing w:after="0" w:line="240" w:lineRule="auto"/>
        <w:jc w:val="both"/>
        <w:rPr>
          <w:rFonts w:asciiTheme="majorBidi" w:hAnsiTheme="majorBidi" w:cstheme="majorBidi"/>
          <w:lang w:bidi="en-US"/>
        </w:rPr>
      </w:pPr>
    </w:p>
    <w:p w14:paraId="22A1F8F0" w14:textId="77777777" w:rsidR="00713069" w:rsidRDefault="00713069" w:rsidP="00353701">
      <w:pPr>
        <w:spacing w:after="0" w:line="240" w:lineRule="auto"/>
        <w:jc w:val="both"/>
        <w:rPr>
          <w:rFonts w:asciiTheme="majorBidi" w:hAnsiTheme="majorBidi" w:cstheme="majorBidi"/>
          <w:lang w:bidi="en-US"/>
        </w:rPr>
      </w:pPr>
    </w:p>
    <w:p w14:paraId="3AD7D46C" w14:textId="77777777" w:rsidR="00713069" w:rsidRDefault="00713069" w:rsidP="00353701">
      <w:pPr>
        <w:spacing w:after="0" w:line="240" w:lineRule="auto"/>
        <w:jc w:val="both"/>
        <w:rPr>
          <w:rFonts w:asciiTheme="majorBidi" w:hAnsiTheme="majorBidi" w:cstheme="majorBidi"/>
          <w:lang w:bidi="en-US"/>
        </w:rPr>
      </w:pPr>
    </w:p>
    <w:p w14:paraId="04FD06C9" w14:textId="77777777" w:rsidR="00713069" w:rsidRDefault="00713069" w:rsidP="00353701">
      <w:pPr>
        <w:spacing w:after="0" w:line="240" w:lineRule="auto"/>
        <w:jc w:val="both"/>
        <w:rPr>
          <w:rFonts w:asciiTheme="majorBidi" w:hAnsiTheme="majorBidi" w:cstheme="majorBidi"/>
          <w:lang w:bidi="en-US"/>
        </w:rPr>
      </w:pPr>
    </w:p>
    <w:p w14:paraId="79F9EE6F" w14:textId="77777777" w:rsidR="00713069" w:rsidRDefault="00713069" w:rsidP="00353701">
      <w:pPr>
        <w:spacing w:after="0" w:line="240" w:lineRule="auto"/>
        <w:jc w:val="both"/>
        <w:rPr>
          <w:rFonts w:asciiTheme="majorBidi" w:hAnsiTheme="majorBidi" w:cstheme="majorBidi"/>
          <w:lang w:bidi="en-US"/>
        </w:rPr>
      </w:pPr>
    </w:p>
    <w:p w14:paraId="043D18FB" w14:textId="77777777" w:rsidR="00713069" w:rsidRDefault="00713069" w:rsidP="00353701">
      <w:pPr>
        <w:spacing w:after="0" w:line="240" w:lineRule="auto"/>
        <w:jc w:val="both"/>
        <w:rPr>
          <w:rFonts w:asciiTheme="majorBidi" w:hAnsiTheme="majorBidi" w:cstheme="majorBidi"/>
          <w:lang w:bidi="en-US"/>
        </w:rPr>
      </w:pPr>
    </w:p>
    <w:p w14:paraId="36F40404" w14:textId="77777777" w:rsidR="00713069" w:rsidRDefault="00713069" w:rsidP="00353701">
      <w:pPr>
        <w:spacing w:after="0" w:line="240" w:lineRule="auto"/>
        <w:jc w:val="both"/>
        <w:rPr>
          <w:rFonts w:asciiTheme="majorBidi" w:hAnsiTheme="majorBidi" w:cstheme="majorBidi"/>
          <w:lang w:bidi="en-US"/>
        </w:rPr>
      </w:pPr>
    </w:p>
    <w:p w14:paraId="4A4AD516" w14:textId="77777777" w:rsidR="00491A2E" w:rsidRDefault="00491A2E" w:rsidP="00353701">
      <w:pPr>
        <w:spacing w:after="0" w:line="240" w:lineRule="auto"/>
        <w:jc w:val="both"/>
        <w:rPr>
          <w:rFonts w:asciiTheme="majorBidi" w:hAnsiTheme="majorBidi" w:cstheme="majorBidi"/>
          <w:lang w:bidi="en-US"/>
        </w:rPr>
      </w:pPr>
    </w:p>
    <w:p w14:paraId="33DD7958" w14:textId="77777777" w:rsidR="00491A2E" w:rsidRDefault="00491A2E" w:rsidP="00353701">
      <w:pPr>
        <w:spacing w:after="0" w:line="240" w:lineRule="auto"/>
        <w:jc w:val="both"/>
        <w:rPr>
          <w:rFonts w:asciiTheme="majorBidi" w:hAnsiTheme="majorBidi" w:cstheme="majorBidi"/>
          <w:lang w:bidi="en-US"/>
        </w:rPr>
      </w:pPr>
    </w:p>
    <w:p w14:paraId="52850254" w14:textId="77777777" w:rsidR="00491A2E" w:rsidRDefault="00491A2E" w:rsidP="00353701">
      <w:pPr>
        <w:spacing w:after="0" w:line="240" w:lineRule="auto"/>
        <w:jc w:val="both"/>
        <w:rPr>
          <w:rFonts w:asciiTheme="majorBidi" w:hAnsiTheme="majorBidi" w:cstheme="majorBidi"/>
          <w:lang w:bidi="en-US"/>
        </w:rPr>
      </w:pPr>
    </w:p>
    <w:p w14:paraId="53B736CB" w14:textId="77777777" w:rsidR="00491A2E" w:rsidRDefault="00491A2E" w:rsidP="00353701">
      <w:pPr>
        <w:spacing w:after="0" w:line="240" w:lineRule="auto"/>
        <w:jc w:val="both"/>
        <w:rPr>
          <w:rFonts w:asciiTheme="majorBidi" w:hAnsiTheme="majorBidi" w:cstheme="majorBidi"/>
          <w:lang w:bidi="en-US"/>
        </w:rPr>
      </w:pPr>
    </w:p>
    <w:p w14:paraId="36BDE143" w14:textId="77777777" w:rsidR="00491A2E" w:rsidRDefault="00491A2E" w:rsidP="00353701">
      <w:pPr>
        <w:spacing w:after="0" w:line="240" w:lineRule="auto"/>
        <w:jc w:val="both"/>
        <w:rPr>
          <w:rFonts w:asciiTheme="majorBidi" w:hAnsiTheme="majorBidi" w:cstheme="majorBidi"/>
          <w:lang w:bidi="en-US"/>
        </w:rPr>
      </w:pPr>
    </w:p>
    <w:p w14:paraId="2D77A72D" w14:textId="77777777" w:rsidR="00491A2E" w:rsidRDefault="00491A2E" w:rsidP="00353701">
      <w:pPr>
        <w:spacing w:after="0" w:line="240" w:lineRule="auto"/>
        <w:jc w:val="both"/>
        <w:rPr>
          <w:rFonts w:asciiTheme="majorBidi" w:hAnsiTheme="majorBidi" w:cstheme="majorBidi"/>
          <w:lang w:bidi="en-US"/>
        </w:rPr>
      </w:pPr>
    </w:p>
    <w:p w14:paraId="62552909" w14:textId="77777777" w:rsidR="00491A2E" w:rsidRDefault="00491A2E" w:rsidP="00353701">
      <w:pPr>
        <w:spacing w:after="0" w:line="240" w:lineRule="auto"/>
        <w:jc w:val="both"/>
        <w:rPr>
          <w:rFonts w:asciiTheme="majorBidi" w:hAnsiTheme="majorBidi" w:cstheme="majorBidi"/>
          <w:lang w:bidi="en-US"/>
        </w:rPr>
      </w:pPr>
    </w:p>
    <w:p w14:paraId="7814273E" w14:textId="77777777" w:rsidR="00491A2E" w:rsidRDefault="00491A2E" w:rsidP="00353701">
      <w:pPr>
        <w:spacing w:after="0" w:line="240" w:lineRule="auto"/>
        <w:jc w:val="both"/>
        <w:rPr>
          <w:rFonts w:asciiTheme="majorBidi" w:hAnsiTheme="majorBidi" w:cstheme="majorBidi"/>
          <w:lang w:bidi="en-US"/>
        </w:rPr>
      </w:pPr>
    </w:p>
    <w:p w14:paraId="383261B8" w14:textId="77777777" w:rsidR="00B416BF" w:rsidRDefault="00B416BF" w:rsidP="00353701">
      <w:pPr>
        <w:spacing w:after="0" w:line="240" w:lineRule="auto"/>
        <w:jc w:val="both"/>
        <w:rPr>
          <w:rFonts w:asciiTheme="majorBidi" w:hAnsiTheme="majorBidi" w:cstheme="majorBidi"/>
          <w:lang w:bidi="en-US"/>
        </w:rPr>
      </w:pPr>
    </w:p>
    <w:p w14:paraId="7FDBB4C5" w14:textId="77777777" w:rsidR="00B416BF" w:rsidRDefault="00B416BF" w:rsidP="00353701">
      <w:pPr>
        <w:spacing w:after="0" w:line="240" w:lineRule="auto"/>
        <w:jc w:val="both"/>
        <w:rPr>
          <w:rFonts w:asciiTheme="majorBidi" w:hAnsiTheme="majorBidi" w:cstheme="majorBidi"/>
          <w:lang w:bidi="en-US"/>
        </w:rPr>
      </w:pPr>
    </w:p>
    <w:p w14:paraId="2AB2DD1C" w14:textId="77777777" w:rsidR="00713069" w:rsidRDefault="00713069" w:rsidP="00353701">
      <w:pPr>
        <w:spacing w:after="0" w:line="240" w:lineRule="auto"/>
        <w:jc w:val="both"/>
        <w:rPr>
          <w:rFonts w:asciiTheme="majorBidi" w:hAnsiTheme="majorBidi" w:cstheme="majorBidi"/>
          <w:lang w:bidi="en-US"/>
        </w:rPr>
      </w:pPr>
    </w:p>
    <w:p w14:paraId="2AD9323F" w14:textId="77777777" w:rsidR="00713069" w:rsidRDefault="00713069" w:rsidP="00353701">
      <w:pPr>
        <w:spacing w:after="0" w:line="240" w:lineRule="auto"/>
        <w:jc w:val="both"/>
        <w:rPr>
          <w:rFonts w:asciiTheme="majorBidi" w:hAnsiTheme="majorBidi" w:cstheme="majorBidi"/>
          <w:lang w:bidi="en-US"/>
        </w:rPr>
      </w:pPr>
    </w:p>
    <w:p w14:paraId="696961C4" w14:textId="77777777" w:rsidR="00601C13" w:rsidRDefault="00601C13"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0AD895F7" w14:textId="77777777" w:rsidR="005B5135" w:rsidRDefault="005B5135" w:rsidP="00353701">
      <w:pPr>
        <w:spacing w:after="0" w:line="240" w:lineRule="auto"/>
        <w:jc w:val="both"/>
        <w:rPr>
          <w:rFonts w:asciiTheme="majorBidi" w:hAnsiTheme="majorBidi" w:cstheme="majorBidi"/>
          <w:lang w:bidi="en-US"/>
        </w:rPr>
      </w:pPr>
    </w:p>
    <w:tbl>
      <w:tblPr>
        <w:tblStyle w:val="TableGridLight"/>
        <w:tblW w:w="10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3"/>
        <w:gridCol w:w="5730"/>
        <w:gridCol w:w="1130"/>
        <w:gridCol w:w="820"/>
        <w:gridCol w:w="923"/>
        <w:gridCol w:w="1479"/>
      </w:tblGrid>
      <w:tr w:rsidR="004B5E96" w:rsidRPr="00B977D0" w14:paraId="73508FEE" w14:textId="77777777" w:rsidTr="00B977D0">
        <w:trPr>
          <w:trHeight w:val="293"/>
        </w:trPr>
        <w:tc>
          <w:tcPr>
            <w:tcW w:w="10885" w:type="dxa"/>
            <w:gridSpan w:val="6"/>
          </w:tcPr>
          <w:p w14:paraId="31FDDE94" w14:textId="77777777" w:rsidR="004B5E96" w:rsidRPr="00B977D0" w:rsidRDefault="004B5E96" w:rsidP="004B5E96">
            <w:pPr>
              <w:pStyle w:val="Default"/>
              <w:bidi/>
              <w:spacing w:line="276" w:lineRule="auto"/>
              <w:jc w:val="right"/>
              <w:rPr>
                <w:b/>
                <w:color w:val="auto"/>
              </w:rPr>
            </w:pPr>
            <w:r w:rsidRPr="00B977D0">
              <w:rPr>
                <w:b/>
                <w:color w:val="auto"/>
              </w:rPr>
              <w:t xml:space="preserve">Course Outline </w:t>
            </w:r>
          </w:p>
        </w:tc>
      </w:tr>
      <w:tr w:rsidR="000E0CA7" w:rsidRPr="00B977D0" w14:paraId="50CF1FC1" w14:textId="77777777" w:rsidTr="00B977D0">
        <w:trPr>
          <w:trHeight w:val="293"/>
        </w:trPr>
        <w:tc>
          <w:tcPr>
            <w:tcW w:w="803" w:type="dxa"/>
          </w:tcPr>
          <w:p w14:paraId="74AE9831" w14:textId="77777777" w:rsidR="003530C2" w:rsidRPr="00B977D0" w:rsidRDefault="003530C2" w:rsidP="003530C2">
            <w:pPr>
              <w:pStyle w:val="Default"/>
              <w:bidi/>
              <w:spacing w:line="276" w:lineRule="auto"/>
              <w:jc w:val="center"/>
              <w:rPr>
                <w:b/>
                <w:color w:val="auto"/>
              </w:rPr>
            </w:pPr>
            <w:r w:rsidRPr="00B977D0">
              <w:rPr>
                <w:b/>
                <w:color w:val="auto"/>
              </w:rPr>
              <w:t>Week</w:t>
            </w:r>
          </w:p>
        </w:tc>
        <w:tc>
          <w:tcPr>
            <w:tcW w:w="5791" w:type="dxa"/>
          </w:tcPr>
          <w:p w14:paraId="69117E05" w14:textId="77777777" w:rsidR="003530C2" w:rsidRPr="00B977D0" w:rsidRDefault="003530C2" w:rsidP="003530C2">
            <w:pPr>
              <w:pStyle w:val="Default"/>
              <w:bidi/>
              <w:spacing w:line="276" w:lineRule="auto"/>
              <w:jc w:val="center"/>
              <w:rPr>
                <w:b/>
                <w:color w:val="auto"/>
              </w:rPr>
            </w:pPr>
            <w:r w:rsidRPr="00B977D0">
              <w:rPr>
                <w:b/>
                <w:color w:val="auto"/>
              </w:rPr>
              <w:t>Topics</w:t>
            </w:r>
          </w:p>
        </w:tc>
        <w:tc>
          <w:tcPr>
            <w:tcW w:w="1130" w:type="dxa"/>
          </w:tcPr>
          <w:p w14:paraId="5F1C6726" w14:textId="77777777" w:rsidR="003530C2" w:rsidRPr="00B977D0" w:rsidRDefault="003530C2" w:rsidP="003530C2">
            <w:pPr>
              <w:pStyle w:val="Default"/>
              <w:bidi/>
              <w:spacing w:line="276" w:lineRule="auto"/>
              <w:jc w:val="center"/>
              <w:rPr>
                <w:b/>
                <w:color w:val="auto"/>
              </w:rPr>
            </w:pPr>
            <w:r w:rsidRPr="00B977D0">
              <w:rPr>
                <w:b/>
                <w:color w:val="auto"/>
              </w:rPr>
              <w:t xml:space="preserve">Reading </w:t>
            </w:r>
          </w:p>
        </w:tc>
        <w:tc>
          <w:tcPr>
            <w:tcW w:w="821" w:type="dxa"/>
          </w:tcPr>
          <w:p w14:paraId="5FADF4C5" w14:textId="77777777" w:rsidR="003530C2" w:rsidRPr="00B977D0" w:rsidRDefault="003530C2" w:rsidP="003530C2">
            <w:pPr>
              <w:pStyle w:val="Default"/>
              <w:bidi/>
              <w:spacing w:line="276" w:lineRule="auto"/>
              <w:jc w:val="center"/>
              <w:rPr>
                <w:b/>
                <w:color w:val="auto"/>
              </w:rPr>
            </w:pPr>
            <w:r w:rsidRPr="00B977D0">
              <w:rPr>
                <w:b/>
                <w:color w:val="auto"/>
              </w:rPr>
              <w:t>CLO</w:t>
            </w:r>
          </w:p>
        </w:tc>
        <w:tc>
          <w:tcPr>
            <w:tcW w:w="860" w:type="dxa"/>
          </w:tcPr>
          <w:p w14:paraId="2F940CD9" w14:textId="77777777" w:rsidR="003530C2" w:rsidRPr="00B977D0" w:rsidRDefault="003530C2" w:rsidP="003530C2">
            <w:pPr>
              <w:pStyle w:val="Default"/>
              <w:bidi/>
              <w:spacing w:line="276" w:lineRule="auto"/>
              <w:jc w:val="center"/>
              <w:rPr>
                <w:b/>
                <w:color w:val="auto"/>
              </w:rPr>
            </w:pPr>
            <w:r w:rsidRPr="00B977D0">
              <w:rPr>
                <w:b/>
                <w:color w:val="auto"/>
              </w:rPr>
              <w:t>H/M/L</w:t>
            </w:r>
          </w:p>
        </w:tc>
        <w:tc>
          <w:tcPr>
            <w:tcW w:w="1480" w:type="dxa"/>
          </w:tcPr>
          <w:p w14:paraId="5DBDAE28" w14:textId="77777777" w:rsidR="003530C2" w:rsidRPr="00B977D0" w:rsidRDefault="003530C2" w:rsidP="003530C2">
            <w:pPr>
              <w:pStyle w:val="Default"/>
              <w:bidi/>
              <w:spacing w:line="276" w:lineRule="auto"/>
              <w:jc w:val="center"/>
              <w:rPr>
                <w:b/>
                <w:color w:val="auto"/>
              </w:rPr>
            </w:pPr>
            <w:r w:rsidRPr="00B977D0">
              <w:rPr>
                <w:b/>
                <w:color w:val="auto"/>
              </w:rPr>
              <w:t xml:space="preserve">Assessment Methods </w:t>
            </w:r>
          </w:p>
        </w:tc>
      </w:tr>
      <w:tr w:rsidR="000E0CA7" w:rsidRPr="00B977D0" w14:paraId="3B56CC40" w14:textId="77777777" w:rsidTr="00B977D0">
        <w:trPr>
          <w:trHeight w:val="293"/>
        </w:trPr>
        <w:tc>
          <w:tcPr>
            <w:tcW w:w="803" w:type="dxa"/>
          </w:tcPr>
          <w:p w14:paraId="3502062E" w14:textId="77777777" w:rsidR="003530C2" w:rsidRPr="00B977D0" w:rsidRDefault="003530C2" w:rsidP="003530C2">
            <w:pPr>
              <w:spacing w:line="276" w:lineRule="auto"/>
              <w:jc w:val="both"/>
              <w:rPr>
                <w:rFonts w:ascii="Times New Roman" w:hAnsi="Times New Roman" w:cs="Times New Roman"/>
              </w:rPr>
            </w:pPr>
            <w:r w:rsidRPr="00B977D0">
              <w:rPr>
                <w:rFonts w:ascii="Times New Roman" w:hAnsi="Times New Roman" w:cs="Times New Roman"/>
              </w:rPr>
              <w:t>1</w:t>
            </w:r>
          </w:p>
        </w:tc>
        <w:tc>
          <w:tcPr>
            <w:tcW w:w="5791" w:type="dxa"/>
          </w:tcPr>
          <w:p w14:paraId="29B3EF19"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 xml:space="preserve">Computer Systems Architecture: Computer System Architecture, Architecture and organization, Development of computer components, overview of computer systems. </w:t>
            </w:r>
          </w:p>
        </w:tc>
        <w:tc>
          <w:tcPr>
            <w:tcW w:w="1130" w:type="dxa"/>
          </w:tcPr>
          <w:p w14:paraId="76E86A7F"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Ch 1</w:t>
            </w:r>
          </w:p>
        </w:tc>
        <w:tc>
          <w:tcPr>
            <w:tcW w:w="821" w:type="dxa"/>
          </w:tcPr>
          <w:p w14:paraId="4D4A70DD"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1</w:t>
            </w:r>
          </w:p>
        </w:tc>
        <w:tc>
          <w:tcPr>
            <w:tcW w:w="860" w:type="dxa"/>
          </w:tcPr>
          <w:p w14:paraId="3BD8A953"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M</w:t>
            </w:r>
          </w:p>
        </w:tc>
        <w:tc>
          <w:tcPr>
            <w:tcW w:w="1480" w:type="dxa"/>
          </w:tcPr>
          <w:p w14:paraId="01E4A33B"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w:t>
            </w:r>
          </w:p>
        </w:tc>
      </w:tr>
      <w:tr w:rsidR="000E0CA7" w:rsidRPr="00B977D0" w14:paraId="0C7A7057" w14:textId="77777777" w:rsidTr="00B977D0">
        <w:trPr>
          <w:trHeight w:val="279"/>
        </w:trPr>
        <w:tc>
          <w:tcPr>
            <w:tcW w:w="803" w:type="dxa"/>
          </w:tcPr>
          <w:p w14:paraId="0BE6877A" w14:textId="77777777" w:rsidR="003530C2" w:rsidRPr="00B977D0" w:rsidRDefault="003530C2" w:rsidP="003530C2">
            <w:pPr>
              <w:spacing w:line="276" w:lineRule="auto"/>
              <w:jc w:val="both"/>
              <w:rPr>
                <w:rFonts w:ascii="Times New Roman" w:hAnsi="Times New Roman" w:cs="Times New Roman"/>
              </w:rPr>
            </w:pPr>
            <w:r w:rsidRPr="00B977D0">
              <w:rPr>
                <w:rFonts w:ascii="Times New Roman" w:hAnsi="Times New Roman" w:cs="Times New Roman"/>
              </w:rPr>
              <w:t>2</w:t>
            </w:r>
          </w:p>
        </w:tc>
        <w:tc>
          <w:tcPr>
            <w:tcW w:w="5791" w:type="dxa"/>
          </w:tcPr>
          <w:p w14:paraId="25E7FDBB"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Computer Arithmetic and Digital Logic: What is data, bits and bytes, Bit pattern, numbers and binary arithmetic.</w:t>
            </w:r>
          </w:p>
        </w:tc>
        <w:tc>
          <w:tcPr>
            <w:tcW w:w="1130" w:type="dxa"/>
          </w:tcPr>
          <w:p w14:paraId="4FFDC16E"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Ch 2</w:t>
            </w:r>
          </w:p>
        </w:tc>
        <w:tc>
          <w:tcPr>
            <w:tcW w:w="821" w:type="dxa"/>
          </w:tcPr>
          <w:p w14:paraId="54F27246"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1</w:t>
            </w:r>
          </w:p>
        </w:tc>
        <w:tc>
          <w:tcPr>
            <w:tcW w:w="860" w:type="dxa"/>
          </w:tcPr>
          <w:p w14:paraId="7416D50C"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M</w:t>
            </w:r>
          </w:p>
        </w:tc>
        <w:tc>
          <w:tcPr>
            <w:tcW w:w="1480" w:type="dxa"/>
          </w:tcPr>
          <w:p w14:paraId="2AF82399"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w:t>
            </w:r>
          </w:p>
        </w:tc>
      </w:tr>
      <w:tr w:rsidR="000E0CA7" w:rsidRPr="00B977D0" w14:paraId="4512A45B" w14:textId="77777777" w:rsidTr="00B977D0">
        <w:trPr>
          <w:trHeight w:val="293"/>
        </w:trPr>
        <w:tc>
          <w:tcPr>
            <w:tcW w:w="803" w:type="dxa"/>
          </w:tcPr>
          <w:p w14:paraId="50345F38" w14:textId="490F3A11" w:rsidR="003530C2" w:rsidRPr="00B977D0" w:rsidRDefault="003530C2" w:rsidP="003530C2">
            <w:pPr>
              <w:spacing w:line="276" w:lineRule="auto"/>
              <w:jc w:val="both"/>
              <w:rPr>
                <w:rFonts w:ascii="Times New Roman" w:hAnsi="Times New Roman" w:cs="Times New Roman"/>
              </w:rPr>
            </w:pPr>
            <w:r w:rsidRPr="00B977D0">
              <w:rPr>
                <w:rFonts w:ascii="Times New Roman" w:hAnsi="Times New Roman" w:cs="Times New Roman"/>
              </w:rPr>
              <w:t>3, 4</w:t>
            </w:r>
          </w:p>
        </w:tc>
        <w:tc>
          <w:tcPr>
            <w:tcW w:w="5791" w:type="dxa"/>
          </w:tcPr>
          <w:p w14:paraId="0435C83B"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 xml:space="preserve">Computer Arithmetic and Digital Logic: Computer logic, logic values, gates, digital circuits, the half adder and full adder, flip flop, registers </w:t>
            </w:r>
          </w:p>
        </w:tc>
        <w:tc>
          <w:tcPr>
            <w:tcW w:w="1130" w:type="dxa"/>
          </w:tcPr>
          <w:p w14:paraId="1E4F2D98"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Ch 2</w:t>
            </w:r>
          </w:p>
        </w:tc>
        <w:tc>
          <w:tcPr>
            <w:tcW w:w="821" w:type="dxa"/>
          </w:tcPr>
          <w:p w14:paraId="5E94CF7F"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1</w:t>
            </w:r>
          </w:p>
        </w:tc>
        <w:tc>
          <w:tcPr>
            <w:tcW w:w="860" w:type="dxa"/>
          </w:tcPr>
          <w:p w14:paraId="0DE92C95"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H</w:t>
            </w:r>
          </w:p>
        </w:tc>
        <w:tc>
          <w:tcPr>
            <w:tcW w:w="1480" w:type="dxa"/>
          </w:tcPr>
          <w:p w14:paraId="456003C1"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 xml:space="preserve">Quiz 1, </w:t>
            </w:r>
          </w:p>
          <w:p w14:paraId="0F7CE2BA" w14:textId="151A0EC7" w:rsidR="003530C2" w:rsidRPr="00B977D0" w:rsidRDefault="003530C2" w:rsidP="003530C2">
            <w:pPr>
              <w:autoSpaceDE w:val="0"/>
              <w:autoSpaceDN w:val="0"/>
              <w:adjustRightInd w:val="0"/>
              <w:spacing w:line="276" w:lineRule="auto"/>
              <w:jc w:val="both"/>
              <w:rPr>
                <w:rFonts w:ascii="Times New Roman" w:hAnsi="Times New Roman" w:cs="Times New Roman"/>
              </w:rPr>
            </w:pPr>
          </w:p>
        </w:tc>
      </w:tr>
      <w:tr w:rsidR="000E0CA7" w:rsidRPr="00B977D0" w14:paraId="3D658FAE" w14:textId="77777777" w:rsidTr="00B977D0">
        <w:trPr>
          <w:trHeight w:val="587"/>
        </w:trPr>
        <w:tc>
          <w:tcPr>
            <w:tcW w:w="803" w:type="dxa"/>
          </w:tcPr>
          <w:p w14:paraId="77380608" w14:textId="6622C9F4" w:rsidR="003530C2" w:rsidRPr="00B977D0" w:rsidRDefault="00B977D0" w:rsidP="003530C2">
            <w:pPr>
              <w:spacing w:line="276" w:lineRule="auto"/>
              <w:jc w:val="both"/>
              <w:rPr>
                <w:rFonts w:ascii="Times New Roman" w:hAnsi="Times New Roman" w:cs="Times New Roman"/>
              </w:rPr>
            </w:pPr>
            <w:r>
              <w:rPr>
                <w:rFonts w:ascii="Times New Roman" w:hAnsi="Times New Roman" w:cs="Times New Roman"/>
              </w:rPr>
              <w:t xml:space="preserve">5, </w:t>
            </w:r>
            <w:r w:rsidR="003530C2" w:rsidRPr="00B977D0">
              <w:rPr>
                <w:rFonts w:ascii="Times New Roman" w:hAnsi="Times New Roman" w:cs="Times New Roman"/>
              </w:rPr>
              <w:t>6</w:t>
            </w:r>
          </w:p>
        </w:tc>
        <w:tc>
          <w:tcPr>
            <w:tcW w:w="5791" w:type="dxa"/>
          </w:tcPr>
          <w:p w14:paraId="3B4C4BFB" w14:textId="77777777" w:rsidR="003530C2" w:rsidRPr="00B977D0" w:rsidRDefault="003530C2" w:rsidP="003530C2">
            <w:pPr>
              <w:pStyle w:val="Default"/>
              <w:rPr>
                <w:sz w:val="22"/>
                <w:szCs w:val="22"/>
              </w:rPr>
            </w:pPr>
            <w:r w:rsidRPr="00B977D0">
              <w:rPr>
                <w:sz w:val="22"/>
                <w:szCs w:val="22"/>
              </w:rPr>
              <w:t>The Instruction Set Architecture:  Instruction formats, structure of a computer, fetching and executing an instruction, constants, sample instructions, flow control</w:t>
            </w:r>
            <w:r w:rsidRPr="00B977D0">
              <w:rPr>
                <w:b/>
                <w:bCs/>
                <w:sz w:val="22"/>
                <w:szCs w:val="22"/>
              </w:rPr>
              <w:t xml:space="preserve"> </w:t>
            </w:r>
          </w:p>
        </w:tc>
        <w:tc>
          <w:tcPr>
            <w:tcW w:w="1130" w:type="dxa"/>
          </w:tcPr>
          <w:p w14:paraId="790BA563" w14:textId="77777777" w:rsidR="003530C2" w:rsidRPr="00B977D0" w:rsidRDefault="003530C2" w:rsidP="003530C2">
            <w:pPr>
              <w:autoSpaceDE w:val="0"/>
              <w:autoSpaceDN w:val="0"/>
              <w:adjustRightInd w:val="0"/>
              <w:spacing w:line="276" w:lineRule="auto"/>
              <w:rPr>
                <w:rFonts w:ascii="Times New Roman" w:hAnsi="Times New Roman" w:cs="Times New Roman"/>
              </w:rPr>
            </w:pPr>
            <w:r w:rsidRPr="00B977D0">
              <w:rPr>
                <w:rFonts w:ascii="Times New Roman" w:hAnsi="Times New Roman" w:cs="Times New Roman"/>
              </w:rPr>
              <w:t>Ch 3</w:t>
            </w:r>
          </w:p>
        </w:tc>
        <w:tc>
          <w:tcPr>
            <w:tcW w:w="821" w:type="dxa"/>
          </w:tcPr>
          <w:p w14:paraId="4ED4B290" w14:textId="77777777" w:rsidR="003530C2" w:rsidRPr="00B977D0" w:rsidRDefault="003530C2" w:rsidP="003530C2">
            <w:pPr>
              <w:autoSpaceDE w:val="0"/>
              <w:autoSpaceDN w:val="0"/>
              <w:adjustRightInd w:val="0"/>
              <w:spacing w:line="276" w:lineRule="auto"/>
              <w:rPr>
                <w:rFonts w:ascii="Times New Roman" w:hAnsi="Times New Roman" w:cs="Times New Roman"/>
              </w:rPr>
            </w:pPr>
            <w:r w:rsidRPr="00B977D0">
              <w:rPr>
                <w:rFonts w:ascii="Times New Roman" w:hAnsi="Times New Roman" w:cs="Times New Roman"/>
              </w:rPr>
              <w:t>2</w:t>
            </w:r>
          </w:p>
        </w:tc>
        <w:tc>
          <w:tcPr>
            <w:tcW w:w="860" w:type="dxa"/>
          </w:tcPr>
          <w:p w14:paraId="50D311DB" w14:textId="77777777" w:rsidR="003530C2" w:rsidRPr="00B977D0" w:rsidRDefault="003530C2" w:rsidP="003530C2">
            <w:pPr>
              <w:autoSpaceDE w:val="0"/>
              <w:autoSpaceDN w:val="0"/>
              <w:adjustRightInd w:val="0"/>
              <w:spacing w:line="276" w:lineRule="auto"/>
              <w:rPr>
                <w:rFonts w:ascii="Times New Roman" w:hAnsi="Times New Roman" w:cs="Times New Roman"/>
              </w:rPr>
            </w:pPr>
            <w:r w:rsidRPr="00B977D0">
              <w:rPr>
                <w:rFonts w:ascii="Times New Roman" w:hAnsi="Times New Roman" w:cs="Times New Roman"/>
              </w:rPr>
              <w:t>H</w:t>
            </w:r>
          </w:p>
        </w:tc>
        <w:tc>
          <w:tcPr>
            <w:tcW w:w="1480" w:type="dxa"/>
          </w:tcPr>
          <w:p w14:paraId="4C60ECB4" w14:textId="7740BD0B" w:rsidR="003530C2" w:rsidRPr="00B977D0" w:rsidRDefault="00A177A3" w:rsidP="003530C2">
            <w:pPr>
              <w:autoSpaceDE w:val="0"/>
              <w:autoSpaceDN w:val="0"/>
              <w:adjustRightInd w:val="0"/>
              <w:spacing w:line="276" w:lineRule="auto"/>
              <w:rPr>
                <w:rFonts w:ascii="Times New Roman" w:hAnsi="Times New Roman" w:cs="Times New Roman"/>
              </w:rPr>
            </w:pPr>
            <w:r w:rsidRPr="00B977D0">
              <w:rPr>
                <w:rFonts w:ascii="Times New Roman" w:hAnsi="Times New Roman" w:cs="Times New Roman"/>
              </w:rPr>
              <w:t>Assignment 1</w:t>
            </w:r>
          </w:p>
        </w:tc>
      </w:tr>
      <w:tr w:rsidR="000E0CA7" w:rsidRPr="00B977D0" w14:paraId="13F70728" w14:textId="77777777" w:rsidTr="00B977D0">
        <w:trPr>
          <w:trHeight w:val="587"/>
        </w:trPr>
        <w:tc>
          <w:tcPr>
            <w:tcW w:w="803" w:type="dxa"/>
          </w:tcPr>
          <w:p w14:paraId="7C45DB53" w14:textId="77777777" w:rsidR="003530C2" w:rsidRPr="00B977D0" w:rsidRDefault="003530C2" w:rsidP="003530C2">
            <w:pPr>
              <w:spacing w:line="276" w:lineRule="auto"/>
              <w:jc w:val="both"/>
              <w:rPr>
                <w:rFonts w:ascii="Times New Roman" w:hAnsi="Times New Roman" w:cs="Times New Roman"/>
              </w:rPr>
            </w:pPr>
            <w:r w:rsidRPr="00B977D0">
              <w:rPr>
                <w:rFonts w:ascii="Times New Roman" w:hAnsi="Times New Roman" w:cs="Times New Roman"/>
              </w:rPr>
              <w:t>7</w:t>
            </w:r>
          </w:p>
        </w:tc>
        <w:tc>
          <w:tcPr>
            <w:tcW w:w="5791" w:type="dxa"/>
          </w:tcPr>
          <w:p w14:paraId="1EFC0C8B"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 xml:space="preserve">Computer Performance and Metrices: Moore’s law, computer metrics, efficiency, throughput, latency, relative performance, time and rate, clock rate, MIPS. </w:t>
            </w:r>
          </w:p>
        </w:tc>
        <w:tc>
          <w:tcPr>
            <w:tcW w:w="1130" w:type="dxa"/>
          </w:tcPr>
          <w:p w14:paraId="467A010B"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Ch 6</w:t>
            </w:r>
          </w:p>
        </w:tc>
        <w:tc>
          <w:tcPr>
            <w:tcW w:w="821" w:type="dxa"/>
          </w:tcPr>
          <w:p w14:paraId="5186E6F3"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3</w:t>
            </w:r>
          </w:p>
        </w:tc>
        <w:tc>
          <w:tcPr>
            <w:tcW w:w="860" w:type="dxa"/>
          </w:tcPr>
          <w:p w14:paraId="3F56DDF5"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H</w:t>
            </w:r>
          </w:p>
        </w:tc>
        <w:tc>
          <w:tcPr>
            <w:tcW w:w="1480" w:type="dxa"/>
          </w:tcPr>
          <w:p w14:paraId="028DC624" w14:textId="77777777" w:rsidR="003530C2" w:rsidRPr="00B977D0" w:rsidRDefault="00072BE8"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w:t>
            </w:r>
          </w:p>
        </w:tc>
      </w:tr>
      <w:tr w:rsidR="000E0CA7" w:rsidRPr="00B977D0" w14:paraId="6BA57CFE" w14:textId="77777777" w:rsidTr="00B977D0">
        <w:trPr>
          <w:trHeight w:val="293"/>
        </w:trPr>
        <w:tc>
          <w:tcPr>
            <w:tcW w:w="803" w:type="dxa"/>
          </w:tcPr>
          <w:p w14:paraId="06DA463B" w14:textId="77777777" w:rsidR="003530C2" w:rsidRPr="00B977D0" w:rsidRDefault="003530C2" w:rsidP="003530C2">
            <w:pPr>
              <w:spacing w:line="276" w:lineRule="auto"/>
              <w:jc w:val="both"/>
              <w:rPr>
                <w:rFonts w:ascii="Times New Roman" w:hAnsi="Times New Roman" w:cs="Times New Roman"/>
              </w:rPr>
            </w:pPr>
            <w:r w:rsidRPr="00B977D0">
              <w:rPr>
                <w:rFonts w:ascii="Times New Roman" w:hAnsi="Times New Roman" w:cs="Times New Roman"/>
              </w:rPr>
              <w:t>8</w:t>
            </w:r>
          </w:p>
        </w:tc>
        <w:tc>
          <w:tcPr>
            <w:tcW w:w="5791" w:type="dxa"/>
          </w:tcPr>
          <w:p w14:paraId="7EC4EE7E"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Review and Midterm</w:t>
            </w:r>
          </w:p>
        </w:tc>
        <w:tc>
          <w:tcPr>
            <w:tcW w:w="1130" w:type="dxa"/>
          </w:tcPr>
          <w:p w14:paraId="63FE464A"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p>
        </w:tc>
        <w:tc>
          <w:tcPr>
            <w:tcW w:w="821" w:type="dxa"/>
          </w:tcPr>
          <w:p w14:paraId="2CDB8217" w14:textId="77777777" w:rsidR="003530C2" w:rsidRPr="00B977D0" w:rsidRDefault="00FB753E"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1, 2, 3</w:t>
            </w:r>
          </w:p>
        </w:tc>
        <w:tc>
          <w:tcPr>
            <w:tcW w:w="860" w:type="dxa"/>
          </w:tcPr>
          <w:p w14:paraId="7C1A73D5" w14:textId="77777777" w:rsidR="003530C2" w:rsidRPr="00B977D0" w:rsidRDefault="003D4DEC"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H</w:t>
            </w:r>
          </w:p>
        </w:tc>
        <w:tc>
          <w:tcPr>
            <w:tcW w:w="1480" w:type="dxa"/>
          </w:tcPr>
          <w:p w14:paraId="1DDABD86"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 xml:space="preserve">Midterm </w:t>
            </w:r>
          </w:p>
        </w:tc>
      </w:tr>
      <w:tr w:rsidR="000E0CA7" w:rsidRPr="00B977D0" w14:paraId="0C1A878A" w14:textId="77777777" w:rsidTr="00B977D0">
        <w:trPr>
          <w:trHeight w:val="293"/>
        </w:trPr>
        <w:tc>
          <w:tcPr>
            <w:tcW w:w="803" w:type="dxa"/>
          </w:tcPr>
          <w:p w14:paraId="46B908C5" w14:textId="77777777" w:rsidR="003530C2" w:rsidRPr="00B977D0" w:rsidRDefault="003530C2" w:rsidP="003530C2">
            <w:pPr>
              <w:spacing w:line="276" w:lineRule="auto"/>
              <w:jc w:val="both"/>
              <w:rPr>
                <w:rFonts w:ascii="Times New Roman" w:hAnsi="Times New Roman" w:cs="Times New Roman"/>
              </w:rPr>
            </w:pPr>
            <w:r w:rsidRPr="00B977D0">
              <w:rPr>
                <w:rFonts w:ascii="Times New Roman" w:hAnsi="Times New Roman" w:cs="Times New Roman"/>
              </w:rPr>
              <w:t>9</w:t>
            </w:r>
          </w:p>
        </w:tc>
        <w:tc>
          <w:tcPr>
            <w:tcW w:w="5791" w:type="dxa"/>
          </w:tcPr>
          <w:p w14:paraId="43924801" w14:textId="77777777" w:rsidR="003530C2" w:rsidRPr="00B977D0" w:rsidRDefault="003530C2" w:rsidP="003530C2">
            <w:pPr>
              <w:autoSpaceDE w:val="0"/>
              <w:autoSpaceDN w:val="0"/>
              <w:adjustRightInd w:val="0"/>
              <w:spacing w:line="276" w:lineRule="auto"/>
              <w:rPr>
                <w:rFonts w:ascii="Times New Roman" w:hAnsi="Times New Roman" w:cs="Times New Roman"/>
              </w:rPr>
            </w:pPr>
            <w:r w:rsidRPr="00B977D0">
              <w:rPr>
                <w:rFonts w:ascii="Times New Roman" w:hAnsi="Times New Roman" w:cs="Times New Roman"/>
              </w:rPr>
              <w:t xml:space="preserve">Processor Control: Generic digital processor, </w:t>
            </w:r>
            <w:r w:rsidRPr="00B977D0">
              <w:rPr>
                <w:rFonts w:ascii="Times New Roman" w:hAnsi="Times New Roman" w:cs="Times New Roman"/>
                <w:lang w:val="en-GB"/>
              </w:rPr>
              <w:t>Second and third generic digital processors,</w:t>
            </w:r>
            <w:r w:rsidRPr="00B977D0">
              <w:rPr>
                <w:rFonts w:ascii="Times New Roman" w:hAnsi="Times New Roman" w:cs="Times New Roman"/>
              </w:rPr>
              <w:t xml:space="preserve"> Microprogramming, control unit, multiport register file, RISC Organization.</w:t>
            </w:r>
          </w:p>
        </w:tc>
        <w:tc>
          <w:tcPr>
            <w:tcW w:w="1130" w:type="dxa"/>
          </w:tcPr>
          <w:p w14:paraId="5DE1316B"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Ch 7</w:t>
            </w:r>
          </w:p>
        </w:tc>
        <w:tc>
          <w:tcPr>
            <w:tcW w:w="821" w:type="dxa"/>
          </w:tcPr>
          <w:p w14:paraId="2331B4A8"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4</w:t>
            </w:r>
          </w:p>
        </w:tc>
        <w:tc>
          <w:tcPr>
            <w:tcW w:w="860" w:type="dxa"/>
          </w:tcPr>
          <w:p w14:paraId="44EC6241" w14:textId="77777777" w:rsidR="003530C2" w:rsidRPr="00B977D0" w:rsidRDefault="003D4DEC"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M</w:t>
            </w:r>
          </w:p>
        </w:tc>
        <w:tc>
          <w:tcPr>
            <w:tcW w:w="1480" w:type="dxa"/>
          </w:tcPr>
          <w:p w14:paraId="3B822D8E" w14:textId="77777777" w:rsidR="003530C2" w:rsidRPr="00B977D0" w:rsidRDefault="003530C2" w:rsidP="003530C2">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w:t>
            </w:r>
          </w:p>
        </w:tc>
      </w:tr>
      <w:tr w:rsidR="000E0CA7" w:rsidRPr="00B977D0" w14:paraId="7F1DF0C2" w14:textId="77777777" w:rsidTr="00B977D0">
        <w:trPr>
          <w:trHeight w:val="293"/>
        </w:trPr>
        <w:tc>
          <w:tcPr>
            <w:tcW w:w="803" w:type="dxa"/>
          </w:tcPr>
          <w:p w14:paraId="70CE82A3" w14:textId="77777777" w:rsidR="00072BE8" w:rsidRPr="00B977D0" w:rsidRDefault="00072BE8" w:rsidP="00072BE8">
            <w:pPr>
              <w:spacing w:line="276" w:lineRule="auto"/>
              <w:jc w:val="both"/>
              <w:rPr>
                <w:rFonts w:ascii="Times New Roman" w:hAnsi="Times New Roman" w:cs="Times New Roman"/>
              </w:rPr>
            </w:pPr>
            <w:r w:rsidRPr="00B977D0">
              <w:rPr>
                <w:rFonts w:ascii="Times New Roman" w:hAnsi="Times New Roman" w:cs="Times New Roman"/>
              </w:rPr>
              <w:t>10, 11</w:t>
            </w:r>
          </w:p>
        </w:tc>
        <w:tc>
          <w:tcPr>
            <w:tcW w:w="5791" w:type="dxa"/>
          </w:tcPr>
          <w:p w14:paraId="3D768853" w14:textId="77777777" w:rsidR="00072BE8" w:rsidRPr="00B977D0" w:rsidRDefault="00072BE8" w:rsidP="00072BE8">
            <w:pPr>
              <w:autoSpaceDE w:val="0"/>
              <w:autoSpaceDN w:val="0"/>
              <w:adjustRightInd w:val="0"/>
              <w:spacing w:line="276" w:lineRule="auto"/>
              <w:jc w:val="both"/>
              <w:rPr>
                <w:rFonts w:ascii="Times New Roman" w:hAnsi="Times New Roman" w:cs="Times New Roman"/>
                <w:b/>
                <w:bCs/>
              </w:rPr>
            </w:pPr>
            <w:r w:rsidRPr="00B977D0">
              <w:rPr>
                <w:rFonts w:ascii="Times New Roman" w:hAnsi="Times New Roman" w:cs="Times New Roman"/>
                <w:lang w:val="en-GB"/>
              </w:rPr>
              <w:t xml:space="preserve">Processor Control: Pipelining, </w:t>
            </w:r>
            <w:r w:rsidRPr="00B977D0">
              <w:rPr>
                <w:rFonts w:ascii="Times New Roman" w:hAnsi="Times New Roman" w:cs="Times New Roman"/>
              </w:rPr>
              <w:t xml:space="preserve">data hazards, </w:t>
            </w:r>
            <w:r w:rsidRPr="00B977D0">
              <w:rPr>
                <w:rFonts w:ascii="Times New Roman" w:hAnsi="Times New Roman" w:cs="Times New Roman"/>
                <w:lang w:val="en-GB"/>
              </w:rPr>
              <w:t xml:space="preserve">branches, </w:t>
            </w:r>
            <w:r w:rsidRPr="00B977D0">
              <w:rPr>
                <w:rFonts w:ascii="Times New Roman" w:hAnsi="Times New Roman" w:cs="Times New Roman"/>
              </w:rPr>
              <w:t>Branch prediction.</w:t>
            </w:r>
            <w:r w:rsidRPr="00B977D0">
              <w:rPr>
                <w:rFonts w:ascii="Times New Roman" w:hAnsi="Times New Roman" w:cs="Times New Roman"/>
                <w:b/>
                <w:bCs/>
              </w:rPr>
              <w:t xml:space="preserve"> </w:t>
            </w:r>
          </w:p>
        </w:tc>
        <w:tc>
          <w:tcPr>
            <w:tcW w:w="1130" w:type="dxa"/>
          </w:tcPr>
          <w:p w14:paraId="07589B38"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Ch 7</w:t>
            </w:r>
          </w:p>
        </w:tc>
        <w:tc>
          <w:tcPr>
            <w:tcW w:w="821" w:type="dxa"/>
          </w:tcPr>
          <w:p w14:paraId="6D475642" w14:textId="0FE7509E" w:rsidR="00072BE8" w:rsidRPr="00B977D0" w:rsidRDefault="00B977D0"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 xml:space="preserve">2, </w:t>
            </w:r>
            <w:r w:rsidR="00072BE8" w:rsidRPr="00B977D0">
              <w:rPr>
                <w:rFonts w:ascii="Times New Roman" w:hAnsi="Times New Roman" w:cs="Times New Roman"/>
              </w:rPr>
              <w:t>4</w:t>
            </w:r>
          </w:p>
        </w:tc>
        <w:tc>
          <w:tcPr>
            <w:tcW w:w="860" w:type="dxa"/>
          </w:tcPr>
          <w:p w14:paraId="64C5148A"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M</w:t>
            </w:r>
          </w:p>
        </w:tc>
        <w:tc>
          <w:tcPr>
            <w:tcW w:w="1480" w:type="dxa"/>
          </w:tcPr>
          <w:p w14:paraId="77B1E7FE" w14:textId="77777777" w:rsidR="00072BE8" w:rsidRPr="00B977D0" w:rsidRDefault="00F62B9D"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Quiz 2</w:t>
            </w:r>
          </w:p>
        </w:tc>
      </w:tr>
      <w:tr w:rsidR="000E0CA7" w:rsidRPr="00B977D0" w14:paraId="29A51F51" w14:textId="77777777" w:rsidTr="00B977D0">
        <w:trPr>
          <w:trHeight w:val="293"/>
        </w:trPr>
        <w:tc>
          <w:tcPr>
            <w:tcW w:w="803" w:type="dxa"/>
          </w:tcPr>
          <w:p w14:paraId="3AAA3B7D" w14:textId="77777777" w:rsidR="00072BE8" w:rsidRPr="00B977D0" w:rsidRDefault="00072BE8" w:rsidP="00072BE8">
            <w:pPr>
              <w:spacing w:line="276" w:lineRule="auto"/>
              <w:jc w:val="both"/>
              <w:rPr>
                <w:rFonts w:ascii="Times New Roman" w:hAnsi="Times New Roman" w:cs="Times New Roman"/>
              </w:rPr>
            </w:pPr>
            <w:r w:rsidRPr="00B977D0">
              <w:rPr>
                <w:rFonts w:ascii="Times New Roman" w:hAnsi="Times New Roman" w:cs="Times New Roman"/>
              </w:rPr>
              <w:t>12, 13</w:t>
            </w:r>
          </w:p>
        </w:tc>
        <w:tc>
          <w:tcPr>
            <w:tcW w:w="5791" w:type="dxa"/>
          </w:tcPr>
          <w:p w14:paraId="2FB8EB60" w14:textId="77777777" w:rsidR="00072BE8" w:rsidRPr="00B977D0" w:rsidRDefault="00072BE8" w:rsidP="00072BE8">
            <w:pPr>
              <w:autoSpaceDE w:val="0"/>
              <w:autoSpaceDN w:val="0"/>
              <w:adjustRightInd w:val="0"/>
              <w:spacing w:line="276" w:lineRule="auto"/>
              <w:jc w:val="both"/>
              <w:rPr>
                <w:rFonts w:ascii="Times New Roman" w:hAnsi="Times New Roman" w:cs="Times New Roman"/>
                <w:lang w:val="en-GB"/>
              </w:rPr>
            </w:pPr>
            <w:r w:rsidRPr="00B977D0">
              <w:rPr>
                <w:rFonts w:ascii="Times New Roman" w:hAnsi="Times New Roman" w:cs="Times New Roman"/>
                <w:lang w:val="en-GB"/>
              </w:rPr>
              <w:t>Cache Memory and Virtual Memory: memory hierarchy, the memory wall, performance of cache memory, cache complexity, quantized time, cache organization, direct mapped cache, cache size, virtual memory and memory management</w:t>
            </w:r>
          </w:p>
        </w:tc>
        <w:tc>
          <w:tcPr>
            <w:tcW w:w="1130" w:type="dxa"/>
          </w:tcPr>
          <w:p w14:paraId="642A87DB"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Ch 9</w:t>
            </w:r>
          </w:p>
        </w:tc>
        <w:tc>
          <w:tcPr>
            <w:tcW w:w="821" w:type="dxa"/>
          </w:tcPr>
          <w:p w14:paraId="4EAACF6C" w14:textId="04B96663" w:rsidR="00072BE8" w:rsidRPr="00B977D0" w:rsidRDefault="00B977D0"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 xml:space="preserve">3, </w:t>
            </w:r>
            <w:r w:rsidR="00072BE8" w:rsidRPr="00B977D0">
              <w:rPr>
                <w:rFonts w:ascii="Times New Roman" w:hAnsi="Times New Roman" w:cs="Times New Roman"/>
              </w:rPr>
              <w:t>4</w:t>
            </w:r>
          </w:p>
        </w:tc>
        <w:tc>
          <w:tcPr>
            <w:tcW w:w="860" w:type="dxa"/>
          </w:tcPr>
          <w:p w14:paraId="09E44D89"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M</w:t>
            </w:r>
          </w:p>
        </w:tc>
        <w:tc>
          <w:tcPr>
            <w:tcW w:w="1480" w:type="dxa"/>
          </w:tcPr>
          <w:p w14:paraId="167F3872" w14:textId="77777777" w:rsidR="00072BE8" w:rsidRPr="00B977D0" w:rsidRDefault="00F62B9D"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Assignment 2</w:t>
            </w:r>
          </w:p>
        </w:tc>
      </w:tr>
      <w:tr w:rsidR="000E0CA7" w:rsidRPr="00B977D0" w14:paraId="075BECAC" w14:textId="77777777" w:rsidTr="00B977D0">
        <w:trPr>
          <w:trHeight w:val="279"/>
        </w:trPr>
        <w:tc>
          <w:tcPr>
            <w:tcW w:w="803" w:type="dxa"/>
          </w:tcPr>
          <w:p w14:paraId="3EAF3F37" w14:textId="77777777" w:rsidR="00072BE8" w:rsidRPr="00B977D0" w:rsidRDefault="00072BE8" w:rsidP="00072BE8">
            <w:pPr>
              <w:spacing w:line="276" w:lineRule="auto"/>
              <w:jc w:val="both"/>
              <w:rPr>
                <w:rFonts w:ascii="Times New Roman" w:hAnsi="Times New Roman" w:cs="Times New Roman"/>
              </w:rPr>
            </w:pPr>
            <w:r w:rsidRPr="00B977D0">
              <w:rPr>
                <w:rFonts w:ascii="Times New Roman" w:hAnsi="Times New Roman" w:cs="Times New Roman"/>
              </w:rPr>
              <w:t>14</w:t>
            </w:r>
          </w:p>
        </w:tc>
        <w:tc>
          <w:tcPr>
            <w:tcW w:w="5791" w:type="dxa"/>
          </w:tcPr>
          <w:p w14:paraId="6419042F"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Main Memory: Random access and sequential access memory, volatile and non-volatile memory, static and dynamic memory, memory parameters, static RAM.</w:t>
            </w:r>
          </w:p>
        </w:tc>
        <w:tc>
          <w:tcPr>
            <w:tcW w:w="1130" w:type="dxa"/>
          </w:tcPr>
          <w:p w14:paraId="2EC26BCC"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Ch 10</w:t>
            </w:r>
          </w:p>
        </w:tc>
        <w:tc>
          <w:tcPr>
            <w:tcW w:w="821" w:type="dxa"/>
          </w:tcPr>
          <w:p w14:paraId="73AE3A16" w14:textId="67D466A8" w:rsidR="00072BE8" w:rsidRPr="00B977D0" w:rsidRDefault="00B977D0" w:rsidP="00072BE8">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 xml:space="preserve">3, </w:t>
            </w:r>
            <w:r w:rsidR="00072BE8" w:rsidRPr="00B977D0">
              <w:rPr>
                <w:rFonts w:ascii="Times New Roman" w:hAnsi="Times New Roman" w:cs="Times New Roman"/>
              </w:rPr>
              <w:t>4</w:t>
            </w:r>
          </w:p>
        </w:tc>
        <w:tc>
          <w:tcPr>
            <w:tcW w:w="860" w:type="dxa"/>
          </w:tcPr>
          <w:p w14:paraId="7DF75B0B"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H</w:t>
            </w:r>
          </w:p>
        </w:tc>
        <w:tc>
          <w:tcPr>
            <w:tcW w:w="1480" w:type="dxa"/>
          </w:tcPr>
          <w:p w14:paraId="156CBB58"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 xml:space="preserve">Report and presentation </w:t>
            </w:r>
          </w:p>
        </w:tc>
      </w:tr>
      <w:tr w:rsidR="000E0CA7" w:rsidRPr="00B977D0" w14:paraId="6B78E136" w14:textId="77777777" w:rsidTr="00B977D0">
        <w:trPr>
          <w:trHeight w:val="188"/>
        </w:trPr>
        <w:tc>
          <w:tcPr>
            <w:tcW w:w="803" w:type="dxa"/>
          </w:tcPr>
          <w:p w14:paraId="6C9343D2" w14:textId="77777777" w:rsidR="00072BE8" w:rsidRPr="00B977D0" w:rsidRDefault="00072BE8" w:rsidP="00072BE8">
            <w:pPr>
              <w:spacing w:line="276" w:lineRule="auto"/>
              <w:jc w:val="both"/>
              <w:rPr>
                <w:rFonts w:ascii="Times New Roman" w:hAnsi="Times New Roman" w:cs="Times New Roman"/>
              </w:rPr>
            </w:pPr>
            <w:r w:rsidRPr="00B977D0">
              <w:rPr>
                <w:rFonts w:ascii="Times New Roman" w:hAnsi="Times New Roman" w:cs="Times New Roman"/>
              </w:rPr>
              <w:t>15</w:t>
            </w:r>
          </w:p>
        </w:tc>
        <w:tc>
          <w:tcPr>
            <w:tcW w:w="5791" w:type="dxa"/>
          </w:tcPr>
          <w:p w14:paraId="689DB81D"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r w:rsidRPr="00B977D0">
              <w:rPr>
                <w:rFonts w:ascii="Times New Roman" w:hAnsi="Times New Roman" w:cs="Times New Roman"/>
              </w:rPr>
              <w:t xml:space="preserve">Review and final exam </w:t>
            </w:r>
          </w:p>
        </w:tc>
        <w:tc>
          <w:tcPr>
            <w:tcW w:w="1130" w:type="dxa"/>
          </w:tcPr>
          <w:p w14:paraId="05AD0EE0"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p>
        </w:tc>
        <w:tc>
          <w:tcPr>
            <w:tcW w:w="821" w:type="dxa"/>
          </w:tcPr>
          <w:p w14:paraId="5B204EC9"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p>
        </w:tc>
        <w:tc>
          <w:tcPr>
            <w:tcW w:w="860" w:type="dxa"/>
          </w:tcPr>
          <w:p w14:paraId="017B63B1" w14:textId="77777777" w:rsidR="00072BE8" w:rsidRPr="00B977D0" w:rsidRDefault="00072BE8" w:rsidP="00072BE8">
            <w:pPr>
              <w:autoSpaceDE w:val="0"/>
              <w:autoSpaceDN w:val="0"/>
              <w:adjustRightInd w:val="0"/>
              <w:spacing w:line="276" w:lineRule="auto"/>
              <w:jc w:val="both"/>
              <w:rPr>
                <w:rFonts w:ascii="Times New Roman" w:hAnsi="Times New Roman" w:cs="Times New Roman"/>
              </w:rPr>
            </w:pPr>
          </w:p>
        </w:tc>
        <w:tc>
          <w:tcPr>
            <w:tcW w:w="1480" w:type="dxa"/>
          </w:tcPr>
          <w:p w14:paraId="75AC3BA3" w14:textId="688AF0A7" w:rsidR="00072BE8" w:rsidRPr="00B977D0" w:rsidRDefault="00A177A3" w:rsidP="00072BE8">
            <w:pPr>
              <w:autoSpaceDE w:val="0"/>
              <w:autoSpaceDN w:val="0"/>
              <w:adjustRightInd w:val="0"/>
              <w:spacing w:line="276" w:lineRule="auto"/>
              <w:jc w:val="both"/>
              <w:rPr>
                <w:rFonts w:ascii="Times New Roman" w:hAnsi="Times New Roman" w:cs="Times New Roman"/>
              </w:rPr>
            </w:pPr>
            <w:r>
              <w:rPr>
                <w:rFonts w:ascii="Times New Roman" w:hAnsi="Times New Roman" w:cs="Times New Roman"/>
              </w:rPr>
              <w:t>F</w:t>
            </w:r>
            <w:r w:rsidRPr="00B977D0">
              <w:rPr>
                <w:rFonts w:ascii="Times New Roman" w:hAnsi="Times New Roman" w:cs="Times New Roman"/>
              </w:rPr>
              <w:t>inal exam</w:t>
            </w:r>
          </w:p>
        </w:tc>
      </w:tr>
    </w:tbl>
    <w:p w14:paraId="1764C9E2" w14:textId="77777777" w:rsidR="005B5135" w:rsidRDefault="005B5135" w:rsidP="00353701">
      <w:pPr>
        <w:spacing w:after="0" w:line="240" w:lineRule="auto"/>
        <w:jc w:val="both"/>
        <w:rPr>
          <w:rFonts w:asciiTheme="majorBidi" w:hAnsiTheme="majorBidi" w:cstheme="majorBidi"/>
          <w:lang w:bidi="en-US"/>
        </w:rPr>
      </w:pPr>
    </w:p>
    <w:p w14:paraId="10A1A0EC" w14:textId="77777777" w:rsidR="00713069" w:rsidRDefault="00713069" w:rsidP="00353701">
      <w:pPr>
        <w:spacing w:after="0" w:line="240" w:lineRule="auto"/>
        <w:jc w:val="both"/>
        <w:rPr>
          <w:rFonts w:asciiTheme="majorBidi" w:hAnsiTheme="majorBidi" w:cstheme="majorBidi"/>
          <w:lang w:bidi="en-US"/>
        </w:rPr>
      </w:pPr>
    </w:p>
    <w:p w14:paraId="23A72B98" w14:textId="77777777" w:rsidR="003D4DEC" w:rsidRDefault="003D4DEC" w:rsidP="00353701">
      <w:pPr>
        <w:spacing w:after="0" w:line="240" w:lineRule="auto"/>
        <w:jc w:val="both"/>
        <w:rPr>
          <w:rFonts w:asciiTheme="majorBidi" w:hAnsiTheme="majorBidi" w:cstheme="majorBidi"/>
          <w:lang w:bidi="en-US"/>
        </w:rPr>
      </w:pPr>
    </w:p>
    <w:p w14:paraId="5F401FFD" w14:textId="77777777" w:rsidR="000E0CA7" w:rsidRDefault="000E0CA7" w:rsidP="00353701">
      <w:pPr>
        <w:spacing w:after="0" w:line="240" w:lineRule="auto"/>
        <w:jc w:val="both"/>
        <w:rPr>
          <w:rFonts w:asciiTheme="majorBidi" w:hAnsiTheme="majorBidi" w:cstheme="majorBidi"/>
          <w:lang w:bidi="en-US"/>
        </w:rPr>
      </w:pPr>
    </w:p>
    <w:p w14:paraId="3A180879" w14:textId="77777777" w:rsidR="000E0CA7" w:rsidRDefault="000E0CA7" w:rsidP="00353701">
      <w:pPr>
        <w:spacing w:after="0" w:line="240" w:lineRule="auto"/>
        <w:jc w:val="both"/>
        <w:rPr>
          <w:rFonts w:asciiTheme="majorBidi" w:hAnsiTheme="majorBidi" w:cstheme="majorBidi"/>
          <w:lang w:bidi="en-US"/>
        </w:rPr>
      </w:pPr>
    </w:p>
    <w:p w14:paraId="4709E272" w14:textId="77777777" w:rsidR="000E0CA7" w:rsidRDefault="000E0CA7" w:rsidP="00353701">
      <w:pPr>
        <w:spacing w:after="0" w:line="240" w:lineRule="auto"/>
        <w:jc w:val="both"/>
        <w:rPr>
          <w:rFonts w:asciiTheme="majorBidi" w:hAnsiTheme="majorBidi" w:cstheme="majorBidi"/>
          <w:lang w:bidi="en-US"/>
        </w:rPr>
      </w:pPr>
    </w:p>
    <w:p w14:paraId="61411D1B" w14:textId="77777777" w:rsidR="000E0CA7" w:rsidRDefault="000E0CA7" w:rsidP="00353701">
      <w:pPr>
        <w:spacing w:after="0" w:line="240" w:lineRule="auto"/>
        <w:jc w:val="both"/>
        <w:rPr>
          <w:rFonts w:asciiTheme="majorBidi" w:hAnsiTheme="majorBidi" w:cstheme="majorBidi"/>
          <w:lang w:bidi="en-US"/>
        </w:rPr>
      </w:pPr>
    </w:p>
    <w:p w14:paraId="1A069204" w14:textId="77777777" w:rsidR="000E0CA7" w:rsidRDefault="000E0CA7" w:rsidP="00353701">
      <w:pPr>
        <w:spacing w:after="0" w:line="240" w:lineRule="auto"/>
        <w:jc w:val="both"/>
        <w:rPr>
          <w:rFonts w:asciiTheme="majorBidi" w:hAnsiTheme="majorBidi" w:cstheme="majorBidi"/>
          <w:lang w:bidi="en-US"/>
        </w:rPr>
      </w:pPr>
    </w:p>
    <w:p w14:paraId="091C6AF0" w14:textId="77777777" w:rsidR="003D4DEC" w:rsidRDefault="003D4DEC"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1885"/>
        <w:gridCol w:w="9265"/>
      </w:tblGrid>
      <w:tr w:rsidR="002317F5" w:rsidRPr="002317F5" w14:paraId="6E44F48C" w14:textId="77777777" w:rsidTr="00323AB1">
        <w:tc>
          <w:tcPr>
            <w:tcW w:w="11150" w:type="dxa"/>
            <w:gridSpan w:val="2"/>
          </w:tcPr>
          <w:p w14:paraId="223F379B" w14:textId="77777777" w:rsidR="002317F5" w:rsidRPr="002317F5" w:rsidRDefault="002317F5" w:rsidP="00353701">
            <w:pPr>
              <w:jc w:val="both"/>
              <w:rPr>
                <w:rFonts w:asciiTheme="majorBidi" w:hAnsiTheme="majorBidi" w:cstheme="majorBidi"/>
                <w:b/>
                <w:bCs/>
                <w:lang w:bidi="en-US"/>
              </w:rPr>
            </w:pPr>
            <w:r w:rsidRPr="002317F5">
              <w:rPr>
                <w:rFonts w:asciiTheme="majorBidi" w:hAnsiTheme="majorBidi" w:cstheme="majorBidi"/>
                <w:b/>
                <w:bCs/>
                <w:lang w:bidi="en-US"/>
              </w:rPr>
              <w:lastRenderedPageBreak/>
              <w:t>Educational Resources</w:t>
            </w:r>
          </w:p>
        </w:tc>
      </w:tr>
      <w:tr w:rsidR="002317F5" w14:paraId="34C9B89F" w14:textId="77777777" w:rsidTr="002317F5">
        <w:tc>
          <w:tcPr>
            <w:tcW w:w="1885" w:type="dxa"/>
          </w:tcPr>
          <w:p w14:paraId="66668463"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Textbook</w:t>
            </w:r>
          </w:p>
        </w:tc>
        <w:tc>
          <w:tcPr>
            <w:tcW w:w="9265" w:type="dxa"/>
          </w:tcPr>
          <w:p w14:paraId="05F1A89A" w14:textId="77777777" w:rsidR="000E0CA7" w:rsidRPr="002C7447" w:rsidRDefault="000E0CA7" w:rsidP="000E0CA7">
            <w:pPr>
              <w:autoSpaceDE w:val="0"/>
              <w:autoSpaceDN w:val="0"/>
              <w:adjustRightInd w:val="0"/>
              <w:spacing w:line="276" w:lineRule="auto"/>
              <w:jc w:val="both"/>
              <w:rPr>
                <w:rFonts w:asciiTheme="majorBidi" w:hAnsiTheme="majorBidi" w:cstheme="majorBidi"/>
              </w:rPr>
            </w:pPr>
            <w:bookmarkStart w:id="2" w:name="_Hlk501276927"/>
            <w:r w:rsidRPr="002C7447">
              <w:rPr>
                <w:rFonts w:asciiTheme="majorBidi" w:hAnsiTheme="majorBidi" w:cstheme="majorBidi"/>
              </w:rPr>
              <w:t>Computer Organization and Architecture Paperback</w:t>
            </w:r>
            <w:r>
              <w:rPr>
                <w:rFonts w:asciiTheme="majorBidi" w:hAnsiTheme="majorBidi" w:cstheme="majorBidi"/>
              </w:rPr>
              <w:t xml:space="preserve">, Alan </w:t>
            </w:r>
            <w:proofErr w:type="gramStart"/>
            <w:r>
              <w:rPr>
                <w:rFonts w:asciiTheme="majorBidi" w:hAnsiTheme="majorBidi" w:cstheme="majorBidi"/>
              </w:rPr>
              <w:t>Clements ,</w:t>
            </w:r>
            <w:r w:rsidRPr="002C7447">
              <w:rPr>
                <w:rFonts w:asciiTheme="majorBidi" w:hAnsiTheme="majorBidi" w:cstheme="majorBidi"/>
              </w:rPr>
              <w:t>ISBN</w:t>
            </w:r>
            <w:proofErr w:type="gramEnd"/>
            <w:r w:rsidRPr="002C7447">
              <w:rPr>
                <w:rFonts w:asciiTheme="majorBidi" w:hAnsiTheme="majorBidi" w:cstheme="majorBidi"/>
              </w:rPr>
              <w:t>-10: 1111987084</w:t>
            </w:r>
            <w:bookmarkEnd w:id="2"/>
            <w:r w:rsidRPr="002C7447">
              <w:rPr>
                <w:rFonts w:asciiTheme="majorBidi" w:hAnsiTheme="majorBidi" w:cstheme="majorBidi"/>
              </w:rPr>
              <w:t xml:space="preserve">, </w:t>
            </w:r>
          </w:p>
          <w:p w14:paraId="22DDDF3C" w14:textId="77777777" w:rsidR="002317F5" w:rsidRDefault="000E0CA7" w:rsidP="000E0CA7">
            <w:pPr>
              <w:autoSpaceDE w:val="0"/>
              <w:autoSpaceDN w:val="0"/>
              <w:adjustRightInd w:val="0"/>
              <w:spacing w:line="276" w:lineRule="auto"/>
              <w:jc w:val="both"/>
              <w:rPr>
                <w:rFonts w:asciiTheme="majorBidi" w:hAnsiTheme="majorBidi" w:cstheme="majorBidi"/>
                <w:lang w:bidi="en-US"/>
              </w:rPr>
            </w:pPr>
            <w:r>
              <w:rPr>
                <w:rFonts w:asciiTheme="majorBidi" w:hAnsiTheme="majorBidi" w:cstheme="majorBidi"/>
              </w:rPr>
              <w:t>Cengage Learning; 2014.</w:t>
            </w:r>
          </w:p>
        </w:tc>
      </w:tr>
      <w:tr w:rsidR="002317F5" w14:paraId="09100C0B" w14:textId="77777777" w:rsidTr="002317F5">
        <w:tc>
          <w:tcPr>
            <w:tcW w:w="1885" w:type="dxa"/>
          </w:tcPr>
          <w:p w14:paraId="39BC6B9A"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References</w:t>
            </w:r>
          </w:p>
        </w:tc>
        <w:tc>
          <w:tcPr>
            <w:tcW w:w="9265" w:type="dxa"/>
          </w:tcPr>
          <w:p w14:paraId="0C78C37F" w14:textId="77777777" w:rsidR="000E0CA7" w:rsidRPr="007F5FEF" w:rsidRDefault="000E0CA7" w:rsidP="007F5FEF">
            <w:pPr>
              <w:pStyle w:val="ListParagraph"/>
              <w:numPr>
                <w:ilvl w:val="0"/>
                <w:numId w:val="23"/>
              </w:numPr>
              <w:autoSpaceDE w:val="0"/>
              <w:autoSpaceDN w:val="0"/>
              <w:adjustRightInd w:val="0"/>
              <w:spacing w:line="276" w:lineRule="auto"/>
              <w:jc w:val="both"/>
              <w:rPr>
                <w:rFonts w:asciiTheme="majorBidi" w:hAnsiTheme="majorBidi" w:cstheme="majorBidi"/>
              </w:rPr>
            </w:pPr>
            <w:r w:rsidRPr="007F5FEF">
              <w:rPr>
                <w:rFonts w:asciiTheme="majorBidi" w:hAnsiTheme="majorBidi" w:cstheme="majorBidi"/>
              </w:rPr>
              <w:t>Computer Organization and Architecture (10th Edition), Stallings, William</w:t>
            </w:r>
            <w:r w:rsidR="007F5FEF">
              <w:rPr>
                <w:rFonts w:asciiTheme="majorBidi" w:hAnsiTheme="majorBidi" w:cstheme="majorBidi"/>
              </w:rPr>
              <w:t xml:space="preserve">. </w:t>
            </w:r>
            <w:r w:rsidRPr="007F5FEF">
              <w:rPr>
                <w:rFonts w:asciiTheme="majorBidi" w:hAnsiTheme="majorBidi" w:cstheme="majorBidi"/>
              </w:rPr>
              <w:t>Published by Pearson, 2015</w:t>
            </w:r>
            <w:r w:rsidR="007F5FEF" w:rsidRPr="007F5FEF">
              <w:rPr>
                <w:rFonts w:asciiTheme="majorBidi" w:hAnsiTheme="majorBidi" w:cstheme="majorBidi"/>
              </w:rPr>
              <w:t xml:space="preserve">, </w:t>
            </w:r>
            <w:r w:rsidRPr="007F5FEF">
              <w:rPr>
                <w:rFonts w:asciiTheme="majorBidi" w:hAnsiTheme="majorBidi" w:cstheme="majorBidi"/>
              </w:rPr>
              <w:t>ISBN 10: 0134101618 / ISBN 13: 9780134101613.</w:t>
            </w:r>
          </w:p>
          <w:p w14:paraId="0FF09CBB" w14:textId="77777777" w:rsidR="007F5FEF" w:rsidRPr="007F5FEF" w:rsidRDefault="007F5FEF" w:rsidP="007F5FEF">
            <w:pPr>
              <w:autoSpaceDE w:val="0"/>
              <w:autoSpaceDN w:val="0"/>
              <w:adjustRightInd w:val="0"/>
              <w:spacing w:line="276" w:lineRule="auto"/>
              <w:ind w:left="720" w:hanging="360"/>
              <w:jc w:val="both"/>
              <w:rPr>
                <w:rFonts w:asciiTheme="majorBidi" w:hAnsiTheme="majorBidi" w:cstheme="majorBidi"/>
              </w:rPr>
            </w:pPr>
          </w:p>
          <w:p w14:paraId="1CB97140" w14:textId="77777777" w:rsidR="000E0CA7" w:rsidRPr="007F5FEF" w:rsidRDefault="000E0CA7" w:rsidP="007F5FEF">
            <w:pPr>
              <w:pStyle w:val="ListParagraph"/>
              <w:numPr>
                <w:ilvl w:val="0"/>
                <w:numId w:val="23"/>
              </w:numPr>
              <w:autoSpaceDE w:val="0"/>
              <w:autoSpaceDN w:val="0"/>
              <w:adjustRightInd w:val="0"/>
              <w:spacing w:line="276" w:lineRule="auto"/>
              <w:jc w:val="both"/>
              <w:rPr>
                <w:rFonts w:asciiTheme="majorBidi" w:hAnsiTheme="majorBidi" w:cstheme="majorBidi"/>
              </w:rPr>
            </w:pPr>
            <w:r w:rsidRPr="007F5FEF">
              <w:rPr>
                <w:rFonts w:asciiTheme="majorBidi" w:hAnsiTheme="majorBidi" w:cstheme="majorBidi"/>
              </w:rPr>
              <w:t>Computer Organization and Design: the hardware/software interface</w:t>
            </w:r>
            <w:r w:rsidR="007F5FEF" w:rsidRPr="007F5FEF">
              <w:rPr>
                <w:rFonts w:asciiTheme="majorBidi" w:hAnsiTheme="majorBidi" w:cstheme="majorBidi"/>
              </w:rPr>
              <w:t xml:space="preserve">, </w:t>
            </w:r>
            <w:r w:rsidRPr="007F5FEF">
              <w:rPr>
                <w:rFonts w:asciiTheme="majorBidi" w:hAnsiTheme="majorBidi" w:cstheme="majorBidi"/>
              </w:rPr>
              <w:t>(2nd ed.), David A. Patterson and John L. Hennessy, Morgan Kaufmann</w:t>
            </w:r>
            <w:r w:rsidR="007F5FEF" w:rsidRPr="007F5FEF">
              <w:rPr>
                <w:rFonts w:asciiTheme="majorBidi" w:hAnsiTheme="majorBidi" w:cstheme="majorBidi"/>
              </w:rPr>
              <w:t xml:space="preserve">, </w:t>
            </w:r>
            <w:r w:rsidRPr="007F5FEF">
              <w:rPr>
                <w:rFonts w:asciiTheme="majorBidi" w:hAnsiTheme="majorBidi" w:cstheme="majorBidi"/>
              </w:rPr>
              <w:t>Publishers, 2011. ISBN: 1558604286</w:t>
            </w:r>
          </w:p>
          <w:p w14:paraId="113A6A63" w14:textId="77777777" w:rsidR="002317F5" w:rsidRPr="00146E13" w:rsidRDefault="002317F5" w:rsidP="007F5FEF">
            <w:pPr>
              <w:autoSpaceDE w:val="0"/>
              <w:autoSpaceDN w:val="0"/>
              <w:adjustRightInd w:val="0"/>
              <w:ind w:left="720" w:hanging="360"/>
              <w:rPr>
                <w:rFonts w:asciiTheme="majorBidi" w:hAnsiTheme="majorBidi" w:cstheme="majorBidi"/>
              </w:rPr>
            </w:pPr>
          </w:p>
        </w:tc>
      </w:tr>
      <w:tr w:rsidR="002317F5" w14:paraId="60F33E6D" w14:textId="77777777" w:rsidTr="002317F5">
        <w:tc>
          <w:tcPr>
            <w:tcW w:w="1885" w:type="dxa"/>
          </w:tcPr>
          <w:p w14:paraId="47AABEB0"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Websites</w:t>
            </w:r>
          </w:p>
        </w:tc>
        <w:tc>
          <w:tcPr>
            <w:tcW w:w="9265" w:type="dxa"/>
          </w:tcPr>
          <w:p w14:paraId="7C6244B8" w14:textId="77777777" w:rsidR="005C61BA" w:rsidRPr="005C61BA" w:rsidRDefault="007F5FEF" w:rsidP="005C61BA">
            <w:pPr>
              <w:jc w:val="both"/>
            </w:pPr>
            <w:r w:rsidRPr="007F5FEF">
              <w:t>https://en.wikipedia.org/wiki/Computer_architecture</w:t>
            </w:r>
          </w:p>
        </w:tc>
      </w:tr>
      <w:tr w:rsidR="002317F5" w14:paraId="6E0AF7AA" w14:textId="77777777" w:rsidTr="002317F5">
        <w:tc>
          <w:tcPr>
            <w:tcW w:w="1885" w:type="dxa"/>
          </w:tcPr>
          <w:p w14:paraId="6EAED7E7" w14:textId="77777777" w:rsidR="002317F5" w:rsidRDefault="002317F5" w:rsidP="00353701">
            <w:pPr>
              <w:jc w:val="both"/>
              <w:rPr>
                <w:rFonts w:asciiTheme="majorBidi" w:hAnsiTheme="majorBidi" w:cstheme="majorBidi"/>
                <w:lang w:bidi="en-US"/>
              </w:rPr>
            </w:pPr>
            <w:r>
              <w:rPr>
                <w:rFonts w:asciiTheme="majorBidi" w:hAnsiTheme="majorBidi" w:cstheme="majorBidi"/>
                <w:lang w:bidi="en-US"/>
              </w:rPr>
              <w:t>Other Resources</w:t>
            </w:r>
          </w:p>
        </w:tc>
        <w:tc>
          <w:tcPr>
            <w:tcW w:w="9265" w:type="dxa"/>
          </w:tcPr>
          <w:p w14:paraId="449D9FDF" w14:textId="77777777" w:rsidR="002317F5" w:rsidRDefault="007F5FEF" w:rsidP="005C61BA">
            <w:pPr>
              <w:jc w:val="both"/>
              <w:rPr>
                <w:rFonts w:asciiTheme="majorBidi" w:hAnsiTheme="majorBidi" w:cstheme="majorBidi"/>
                <w:lang w:bidi="en-US"/>
              </w:rPr>
            </w:pPr>
            <w:r w:rsidRPr="007F5FEF">
              <w:t>https://www.studytonight.com/computer-architecture/architecture-of-computer-system</w:t>
            </w:r>
          </w:p>
        </w:tc>
      </w:tr>
    </w:tbl>
    <w:p w14:paraId="35CC23CD" w14:textId="77777777" w:rsidR="00601C13" w:rsidRDefault="00601C13" w:rsidP="00353701">
      <w:pPr>
        <w:spacing w:after="0" w:line="240" w:lineRule="auto"/>
        <w:jc w:val="both"/>
        <w:rPr>
          <w:rFonts w:asciiTheme="majorBidi" w:hAnsiTheme="majorBidi" w:cstheme="majorBidi"/>
          <w:lang w:bidi="en-US"/>
        </w:rPr>
      </w:pPr>
    </w:p>
    <w:tbl>
      <w:tblPr>
        <w:tblStyle w:val="TableGrid"/>
        <w:tblW w:w="0" w:type="auto"/>
        <w:tblLook w:val="04A0" w:firstRow="1" w:lastRow="0" w:firstColumn="1" w:lastColumn="0" w:noHBand="0" w:noVBand="1"/>
      </w:tblPr>
      <w:tblGrid>
        <w:gridCol w:w="2515"/>
        <w:gridCol w:w="1945"/>
        <w:gridCol w:w="2230"/>
        <w:gridCol w:w="2230"/>
        <w:gridCol w:w="2230"/>
      </w:tblGrid>
      <w:tr w:rsidR="00AC51E3" w:rsidRPr="00087479" w14:paraId="02D6C6CE" w14:textId="77777777" w:rsidTr="00FF5237">
        <w:tc>
          <w:tcPr>
            <w:tcW w:w="11150" w:type="dxa"/>
            <w:gridSpan w:val="5"/>
          </w:tcPr>
          <w:p w14:paraId="738650CD" w14:textId="77777777" w:rsidR="00AC51E3" w:rsidRPr="00087479" w:rsidRDefault="00AC51E3" w:rsidP="00353701">
            <w:pPr>
              <w:jc w:val="both"/>
              <w:rPr>
                <w:rFonts w:asciiTheme="majorBidi" w:hAnsiTheme="majorBidi" w:cstheme="majorBidi"/>
                <w:b/>
                <w:bCs/>
                <w:lang w:bidi="en-US"/>
              </w:rPr>
            </w:pPr>
            <w:r w:rsidRPr="00087479">
              <w:rPr>
                <w:rFonts w:asciiTheme="majorBidi" w:hAnsiTheme="majorBidi" w:cstheme="majorBidi"/>
                <w:b/>
                <w:bCs/>
                <w:lang w:bidi="en-US"/>
              </w:rPr>
              <w:t>Assessment Plan</w:t>
            </w:r>
          </w:p>
        </w:tc>
      </w:tr>
      <w:tr w:rsidR="00AC51E3" w14:paraId="76CD0363" w14:textId="77777777" w:rsidTr="00A177A3">
        <w:tc>
          <w:tcPr>
            <w:tcW w:w="2515" w:type="dxa"/>
          </w:tcPr>
          <w:p w14:paraId="049589E8" w14:textId="77777777" w:rsidR="00AC51E3" w:rsidRPr="004278BF" w:rsidRDefault="00AC51E3" w:rsidP="00353701">
            <w:pPr>
              <w:jc w:val="both"/>
              <w:rPr>
                <w:rFonts w:asciiTheme="majorBidi" w:hAnsiTheme="majorBidi" w:cstheme="majorBidi"/>
                <w:lang w:bidi="en-US"/>
              </w:rPr>
            </w:pPr>
            <w:r w:rsidRPr="004278BF">
              <w:rPr>
                <w:rFonts w:asciiTheme="majorBidi" w:hAnsiTheme="majorBidi" w:cstheme="majorBidi"/>
                <w:lang w:bidi="en-US"/>
              </w:rPr>
              <w:t>Assessment</w:t>
            </w:r>
          </w:p>
        </w:tc>
        <w:tc>
          <w:tcPr>
            <w:tcW w:w="1945" w:type="dxa"/>
          </w:tcPr>
          <w:p w14:paraId="77D83E2E" w14:textId="77777777" w:rsidR="00AC51E3" w:rsidRPr="004278BF" w:rsidRDefault="00AC51E3" w:rsidP="00353701">
            <w:pPr>
              <w:jc w:val="both"/>
              <w:rPr>
                <w:rFonts w:asciiTheme="majorBidi" w:hAnsiTheme="majorBidi" w:cstheme="majorBidi"/>
                <w:lang w:bidi="en-US"/>
              </w:rPr>
            </w:pPr>
            <w:r w:rsidRPr="004278BF">
              <w:rPr>
                <w:rFonts w:asciiTheme="majorBidi" w:hAnsiTheme="majorBidi" w:cstheme="majorBidi"/>
                <w:lang w:bidi="en-US"/>
              </w:rPr>
              <w:t>Format</w:t>
            </w:r>
          </w:p>
        </w:tc>
        <w:tc>
          <w:tcPr>
            <w:tcW w:w="2230" w:type="dxa"/>
          </w:tcPr>
          <w:p w14:paraId="3DD664AF" w14:textId="77777777" w:rsidR="00AC51E3" w:rsidRPr="004278BF" w:rsidRDefault="00AC51E3" w:rsidP="00353701">
            <w:pPr>
              <w:jc w:val="both"/>
              <w:rPr>
                <w:rFonts w:asciiTheme="majorBidi" w:hAnsiTheme="majorBidi" w:cstheme="majorBidi"/>
                <w:lang w:bidi="en-US"/>
              </w:rPr>
            </w:pPr>
            <w:r w:rsidRPr="004278BF">
              <w:rPr>
                <w:rFonts w:asciiTheme="majorBidi" w:hAnsiTheme="majorBidi" w:cstheme="majorBidi"/>
                <w:lang w:bidi="en-US"/>
              </w:rPr>
              <w:t>Weight</w:t>
            </w:r>
          </w:p>
        </w:tc>
        <w:tc>
          <w:tcPr>
            <w:tcW w:w="2230" w:type="dxa"/>
          </w:tcPr>
          <w:p w14:paraId="64E1738D" w14:textId="77777777" w:rsidR="00AC51E3" w:rsidRPr="004278BF" w:rsidRDefault="00AC51E3" w:rsidP="00353701">
            <w:pPr>
              <w:jc w:val="both"/>
              <w:rPr>
                <w:rFonts w:asciiTheme="majorBidi" w:hAnsiTheme="majorBidi" w:cstheme="majorBidi"/>
                <w:lang w:bidi="en-US"/>
              </w:rPr>
            </w:pPr>
            <w:r w:rsidRPr="004278BF">
              <w:rPr>
                <w:rFonts w:asciiTheme="majorBidi" w:hAnsiTheme="majorBidi" w:cstheme="majorBidi"/>
                <w:lang w:bidi="en-US"/>
              </w:rPr>
              <w:t>Due By</w:t>
            </w:r>
          </w:p>
        </w:tc>
        <w:tc>
          <w:tcPr>
            <w:tcW w:w="2230" w:type="dxa"/>
          </w:tcPr>
          <w:p w14:paraId="381ACA3B" w14:textId="77777777" w:rsidR="00AC51E3" w:rsidRPr="004278BF" w:rsidRDefault="00AC51E3" w:rsidP="00353701">
            <w:pPr>
              <w:jc w:val="both"/>
              <w:rPr>
                <w:rFonts w:asciiTheme="majorBidi" w:hAnsiTheme="majorBidi" w:cstheme="majorBidi"/>
                <w:lang w:bidi="en-US"/>
              </w:rPr>
            </w:pPr>
            <w:r w:rsidRPr="004278BF">
              <w:rPr>
                <w:rFonts w:asciiTheme="majorBidi" w:hAnsiTheme="majorBidi" w:cstheme="majorBidi"/>
                <w:lang w:bidi="en-US"/>
              </w:rPr>
              <w:t>CLOs</w:t>
            </w:r>
          </w:p>
        </w:tc>
      </w:tr>
      <w:tr w:rsidR="00AC51E3" w14:paraId="2D802BDB" w14:textId="77777777" w:rsidTr="00A177A3">
        <w:tc>
          <w:tcPr>
            <w:tcW w:w="2515" w:type="dxa"/>
          </w:tcPr>
          <w:p w14:paraId="3207D185" w14:textId="77777777" w:rsidR="00AC51E3" w:rsidRPr="004278BF" w:rsidRDefault="001613CF" w:rsidP="00353701">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Quiz 1</w:t>
            </w:r>
          </w:p>
        </w:tc>
        <w:tc>
          <w:tcPr>
            <w:tcW w:w="1945" w:type="dxa"/>
          </w:tcPr>
          <w:p w14:paraId="70FDAC29" w14:textId="77777777" w:rsidR="00AC51E3" w:rsidRPr="004278BF" w:rsidRDefault="001613CF" w:rsidP="00353701">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Closed Book</w:t>
            </w:r>
          </w:p>
        </w:tc>
        <w:tc>
          <w:tcPr>
            <w:tcW w:w="2230" w:type="dxa"/>
          </w:tcPr>
          <w:p w14:paraId="4EC2A0B9" w14:textId="77777777" w:rsidR="00AC51E3" w:rsidRPr="004278BF" w:rsidRDefault="00466BD1" w:rsidP="00353701">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10</w:t>
            </w:r>
            <w:r w:rsidR="001F06BC" w:rsidRPr="004278BF">
              <w:rPr>
                <w:rFonts w:asciiTheme="majorBidi" w:hAnsiTheme="majorBidi" w:cstheme="majorBidi"/>
                <w:color w:val="000000" w:themeColor="text1"/>
                <w:lang w:bidi="en-US"/>
              </w:rPr>
              <w:t xml:space="preserve"> %</w:t>
            </w:r>
          </w:p>
        </w:tc>
        <w:tc>
          <w:tcPr>
            <w:tcW w:w="2230" w:type="dxa"/>
          </w:tcPr>
          <w:p w14:paraId="1B9CAE8E" w14:textId="77777777" w:rsidR="00AC51E3" w:rsidRPr="004278BF" w:rsidRDefault="001613CF" w:rsidP="00353701">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 xml:space="preserve">Week </w:t>
            </w:r>
            <w:r w:rsidR="009B33FD" w:rsidRPr="004278BF">
              <w:rPr>
                <w:rFonts w:asciiTheme="majorBidi" w:hAnsiTheme="majorBidi" w:cstheme="majorBidi"/>
                <w:color w:val="000000" w:themeColor="text1"/>
                <w:lang w:bidi="en-US"/>
              </w:rPr>
              <w:t>4</w:t>
            </w:r>
          </w:p>
        </w:tc>
        <w:tc>
          <w:tcPr>
            <w:tcW w:w="2230" w:type="dxa"/>
          </w:tcPr>
          <w:p w14:paraId="64E12CCA" w14:textId="77777777" w:rsidR="00AC51E3" w:rsidRPr="004278BF" w:rsidRDefault="001613CF" w:rsidP="00353701">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1</w:t>
            </w:r>
          </w:p>
        </w:tc>
      </w:tr>
      <w:tr w:rsidR="003114F9" w14:paraId="000FA31B" w14:textId="77777777" w:rsidTr="00A177A3">
        <w:tc>
          <w:tcPr>
            <w:tcW w:w="2515" w:type="dxa"/>
          </w:tcPr>
          <w:p w14:paraId="291F4EAC" w14:textId="77777777" w:rsidR="003114F9" w:rsidRPr="004278BF" w:rsidRDefault="003114F9" w:rsidP="003114F9">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Assignment 1</w:t>
            </w:r>
          </w:p>
        </w:tc>
        <w:tc>
          <w:tcPr>
            <w:tcW w:w="1945" w:type="dxa"/>
          </w:tcPr>
          <w:p w14:paraId="3119D55B" w14:textId="77777777" w:rsidR="003114F9" w:rsidRPr="004278BF" w:rsidRDefault="003114F9" w:rsidP="003114F9">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Open Book</w:t>
            </w:r>
          </w:p>
        </w:tc>
        <w:tc>
          <w:tcPr>
            <w:tcW w:w="2230" w:type="dxa"/>
          </w:tcPr>
          <w:p w14:paraId="471AD8BA" w14:textId="77777777" w:rsidR="003114F9" w:rsidRPr="004278BF" w:rsidRDefault="001B2666" w:rsidP="003114F9">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7.5</w:t>
            </w:r>
            <w:r w:rsidR="0046432F" w:rsidRPr="004278BF">
              <w:rPr>
                <w:rFonts w:asciiTheme="majorBidi" w:hAnsiTheme="majorBidi" w:cstheme="majorBidi"/>
                <w:color w:val="000000" w:themeColor="text1"/>
                <w:lang w:bidi="en-US"/>
              </w:rPr>
              <w:t>%</w:t>
            </w:r>
          </w:p>
        </w:tc>
        <w:tc>
          <w:tcPr>
            <w:tcW w:w="2230" w:type="dxa"/>
          </w:tcPr>
          <w:p w14:paraId="6BF93B26" w14:textId="77777777" w:rsidR="003114F9" w:rsidRPr="004278BF" w:rsidRDefault="003114F9" w:rsidP="003114F9">
            <w:pPr>
              <w:rPr>
                <w:color w:val="000000" w:themeColor="text1"/>
              </w:rPr>
            </w:pPr>
            <w:r w:rsidRPr="004278BF">
              <w:rPr>
                <w:rFonts w:asciiTheme="majorBidi" w:hAnsiTheme="majorBidi" w:cstheme="majorBidi"/>
                <w:color w:val="000000" w:themeColor="text1"/>
                <w:lang w:bidi="en-US"/>
              </w:rPr>
              <w:t xml:space="preserve">Week </w:t>
            </w:r>
            <w:r w:rsidR="001B2666" w:rsidRPr="004278BF">
              <w:rPr>
                <w:rFonts w:asciiTheme="majorBidi" w:hAnsiTheme="majorBidi" w:cstheme="majorBidi"/>
                <w:color w:val="000000" w:themeColor="text1"/>
                <w:lang w:bidi="en-US"/>
              </w:rPr>
              <w:t>5</w:t>
            </w:r>
          </w:p>
        </w:tc>
        <w:tc>
          <w:tcPr>
            <w:tcW w:w="2230" w:type="dxa"/>
          </w:tcPr>
          <w:p w14:paraId="535F0A01" w14:textId="77777777" w:rsidR="003114F9" w:rsidRPr="004278BF" w:rsidRDefault="003114F9" w:rsidP="003114F9">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1</w:t>
            </w:r>
          </w:p>
        </w:tc>
      </w:tr>
      <w:tr w:rsidR="003114F9" w14:paraId="36AE7649" w14:textId="77777777" w:rsidTr="00A177A3">
        <w:tc>
          <w:tcPr>
            <w:tcW w:w="2515" w:type="dxa"/>
          </w:tcPr>
          <w:p w14:paraId="72F0F502" w14:textId="77777777" w:rsidR="003114F9" w:rsidRPr="004278BF" w:rsidRDefault="003114F9" w:rsidP="003114F9">
            <w:pPr>
              <w:rPr>
                <w:color w:val="000000" w:themeColor="text1"/>
              </w:rPr>
            </w:pPr>
            <w:r w:rsidRPr="004278BF">
              <w:rPr>
                <w:rFonts w:asciiTheme="majorBidi" w:hAnsiTheme="majorBidi" w:cstheme="majorBidi"/>
                <w:color w:val="000000" w:themeColor="text1"/>
                <w:lang w:bidi="en-US"/>
              </w:rPr>
              <w:t>Assignment 2</w:t>
            </w:r>
          </w:p>
        </w:tc>
        <w:tc>
          <w:tcPr>
            <w:tcW w:w="1945" w:type="dxa"/>
          </w:tcPr>
          <w:p w14:paraId="20F44265" w14:textId="77777777" w:rsidR="003114F9" w:rsidRPr="004278BF" w:rsidRDefault="003114F9" w:rsidP="003114F9">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Open Book</w:t>
            </w:r>
          </w:p>
        </w:tc>
        <w:tc>
          <w:tcPr>
            <w:tcW w:w="2230" w:type="dxa"/>
          </w:tcPr>
          <w:p w14:paraId="55A3D6C3" w14:textId="77777777" w:rsidR="003114F9" w:rsidRPr="004278BF" w:rsidRDefault="00AF6A3C" w:rsidP="003114F9">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7.5</w:t>
            </w:r>
            <w:r w:rsidR="0046432F" w:rsidRPr="004278BF">
              <w:rPr>
                <w:rFonts w:asciiTheme="majorBidi" w:hAnsiTheme="majorBidi" w:cstheme="majorBidi"/>
                <w:color w:val="000000" w:themeColor="text1"/>
                <w:lang w:bidi="en-US"/>
              </w:rPr>
              <w:t>%</w:t>
            </w:r>
          </w:p>
        </w:tc>
        <w:tc>
          <w:tcPr>
            <w:tcW w:w="2230" w:type="dxa"/>
          </w:tcPr>
          <w:p w14:paraId="0972C7EA" w14:textId="77777777" w:rsidR="003114F9" w:rsidRPr="004278BF" w:rsidRDefault="003114F9" w:rsidP="003114F9">
            <w:pPr>
              <w:rPr>
                <w:color w:val="000000" w:themeColor="text1"/>
              </w:rPr>
            </w:pPr>
            <w:r w:rsidRPr="004278BF">
              <w:rPr>
                <w:rFonts w:asciiTheme="majorBidi" w:hAnsiTheme="majorBidi" w:cstheme="majorBidi"/>
                <w:color w:val="000000" w:themeColor="text1"/>
                <w:lang w:bidi="en-US"/>
              </w:rPr>
              <w:t xml:space="preserve">Week </w:t>
            </w:r>
            <w:r w:rsidR="00F17E7D" w:rsidRPr="004278BF">
              <w:rPr>
                <w:rFonts w:asciiTheme="majorBidi" w:hAnsiTheme="majorBidi" w:cstheme="majorBidi"/>
                <w:color w:val="000000" w:themeColor="text1"/>
                <w:lang w:bidi="en-US"/>
              </w:rPr>
              <w:t>12</w:t>
            </w:r>
          </w:p>
        </w:tc>
        <w:tc>
          <w:tcPr>
            <w:tcW w:w="2230" w:type="dxa"/>
          </w:tcPr>
          <w:p w14:paraId="136C2404" w14:textId="77777777" w:rsidR="003114F9" w:rsidRPr="004278BF" w:rsidRDefault="00F17E7D" w:rsidP="003114F9">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4</w:t>
            </w:r>
          </w:p>
        </w:tc>
      </w:tr>
      <w:tr w:rsidR="000A0778" w14:paraId="3B5BCB82" w14:textId="77777777" w:rsidTr="00A177A3">
        <w:tc>
          <w:tcPr>
            <w:tcW w:w="2515" w:type="dxa"/>
          </w:tcPr>
          <w:p w14:paraId="5DFC9746" w14:textId="77777777" w:rsidR="000A0778" w:rsidRPr="004278BF" w:rsidRDefault="000A0778" w:rsidP="000A0778">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Quiz 2</w:t>
            </w:r>
          </w:p>
        </w:tc>
        <w:tc>
          <w:tcPr>
            <w:tcW w:w="1945" w:type="dxa"/>
          </w:tcPr>
          <w:p w14:paraId="3E444095" w14:textId="77777777" w:rsidR="000A0778" w:rsidRPr="004278BF" w:rsidRDefault="000A0778" w:rsidP="000A0778">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Closed Book</w:t>
            </w:r>
          </w:p>
        </w:tc>
        <w:tc>
          <w:tcPr>
            <w:tcW w:w="2230" w:type="dxa"/>
          </w:tcPr>
          <w:p w14:paraId="5B6E5A09" w14:textId="77777777" w:rsidR="000A0778" w:rsidRPr="004278BF" w:rsidRDefault="000A0778" w:rsidP="000A0778">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10 %</w:t>
            </w:r>
          </w:p>
        </w:tc>
        <w:tc>
          <w:tcPr>
            <w:tcW w:w="2230" w:type="dxa"/>
          </w:tcPr>
          <w:p w14:paraId="3380F72B" w14:textId="77777777" w:rsidR="000A0778" w:rsidRPr="004278BF" w:rsidRDefault="000A0778" w:rsidP="000A0778">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 xml:space="preserve">Week </w:t>
            </w:r>
            <w:r w:rsidR="001E79A2" w:rsidRPr="004278BF">
              <w:rPr>
                <w:rFonts w:asciiTheme="majorBidi" w:hAnsiTheme="majorBidi" w:cstheme="majorBidi"/>
                <w:color w:val="000000" w:themeColor="text1"/>
                <w:lang w:bidi="en-US"/>
              </w:rPr>
              <w:t>11</w:t>
            </w:r>
          </w:p>
        </w:tc>
        <w:tc>
          <w:tcPr>
            <w:tcW w:w="2230" w:type="dxa"/>
          </w:tcPr>
          <w:p w14:paraId="7596F5AC" w14:textId="77777777" w:rsidR="000A0778" w:rsidRPr="004278BF" w:rsidRDefault="001E79A2" w:rsidP="000A0778">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4</w:t>
            </w:r>
          </w:p>
        </w:tc>
      </w:tr>
      <w:tr w:rsidR="00F17E7D" w14:paraId="1E675620" w14:textId="77777777" w:rsidTr="00A177A3">
        <w:tc>
          <w:tcPr>
            <w:tcW w:w="2515" w:type="dxa"/>
          </w:tcPr>
          <w:p w14:paraId="4B9B162A" w14:textId="77777777" w:rsidR="00F17E7D" w:rsidRPr="004278BF" w:rsidRDefault="00F17E7D" w:rsidP="00F17E7D">
            <w:pPr>
              <w:autoSpaceDE w:val="0"/>
              <w:autoSpaceDN w:val="0"/>
              <w:adjustRightInd w:val="0"/>
              <w:spacing w:line="276" w:lineRule="auto"/>
              <w:rPr>
                <w:rFonts w:asciiTheme="majorBidi" w:hAnsiTheme="majorBidi" w:cstheme="majorBidi"/>
              </w:rPr>
            </w:pPr>
            <w:r w:rsidRPr="004278BF">
              <w:rPr>
                <w:rFonts w:asciiTheme="majorBidi" w:hAnsiTheme="majorBidi" w:cstheme="majorBidi"/>
              </w:rPr>
              <w:t xml:space="preserve">Report and presentation </w:t>
            </w:r>
          </w:p>
        </w:tc>
        <w:tc>
          <w:tcPr>
            <w:tcW w:w="1945" w:type="dxa"/>
          </w:tcPr>
          <w:p w14:paraId="17AE1E3B" w14:textId="77777777" w:rsidR="00F17E7D" w:rsidRPr="004278BF" w:rsidRDefault="00F17E7D" w:rsidP="00F17E7D">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Open Book</w:t>
            </w:r>
          </w:p>
        </w:tc>
        <w:tc>
          <w:tcPr>
            <w:tcW w:w="2230" w:type="dxa"/>
          </w:tcPr>
          <w:p w14:paraId="0DCA702A" w14:textId="77777777" w:rsidR="00F17E7D" w:rsidRPr="004278BF" w:rsidRDefault="00F17E7D" w:rsidP="00F17E7D">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15%</w:t>
            </w:r>
          </w:p>
        </w:tc>
        <w:tc>
          <w:tcPr>
            <w:tcW w:w="2230" w:type="dxa"/>
          </w:tcPr>
          <w:p w14:paraId="2A3DAD9C" w14:textId="77777777" w:rsidR="00F17E7D" w:rsidRPr="004278BF" w:rsidRDefault="00F17E7D" w:rsidP="00F17E7D">
            <w:pPr>
              <w:rPr>
                <w:color w:val="000000" w:themeColor="text1"/>
              </w:rPr>
            </w:pPr>
            <w:r w:rsidRPr="004278BF">
              <w:rPr>
                <w:rFonts w:asciiTheme="majorBidi" w:hAnsiTheme="majorBidi" w:cstheme="majorBidi"/>
                <w:color w:val="000000" w:themeColor="text1"/>
                <w:lang w:bidi="en-US"/>
              </w:rPr>
              <w:t>Week 14</w:t>
            </w:r>
          </w:p>
        </w:tc>
        <w:tc>
          <w:tcPr>
            <w:tcW w:w="2230" w:type="dxa"/>
          </w:tcPr>
          <w:p w14:paraId="1B3A15E9" w14:textId="77777777" w:rsidR="00F17E7D" w:rsidRPr="004278BF" w:rsidRDefault="00F17E7D" w:rsidP="00F17E7D">
            <w:pPr>
              <w:jc w:val="both"/>
              <w:rPr>
                <w:rFonts w:asciiTheme="majorBidi" w:hAnsiTheme="majorBidi" w:cstheme="majorBidi"/>
                <w:color w:val="000000" w:themeColor="text1"/>
                <w:lang w:bidi="en-US"/>
              </w:rPr>
            </w:pPr>
            <w:r w:rsidRPr="004278BF">
              <w:rPr>
                <w:rFonts w:asciiTheme="majorBidi" w:hAnsiTheme="majorBidi" w:cstheme="majorBidi"/>
                <w:color w:val="000000" w:themeColor="text1"/>
                <w:lang w:bidi="en-US"/>
              </w:rPr>
              <w:t>1, 2, 3, 4</w:t>
            </w:r>
          </w:p>
        </w:tc>
      </w:tr>
      <w:tr w:rsidR="00F17E7D" w14:paraId="202ED1B2" w14:textId="77777777" w:rsidTr="00A177A3">
        <w:tc>
          <w:tcPr>
            <w:tcW w:w="2515" w:type="dxa"/>
          </w:tcPr>
          <w:p w14:paraId="7D5FD23A"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Midterm Exam</w:t>
            </w:r>
          </w:p>
        </w:tc>
        <w:tc>
          <w:tcPr>
            <w:tcW w:w="1945" w:type="dxa"/>
          </w:tcPr>
          <w:p w14:paraId="6010FBA5"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Closed Book</w:t>
            </w:r>
          </w:p>
        </w:tc>
        <w:tc>
          <w:tcPr>
            <w:tcW w:w="2230" w:type="dxa"/>
          </w:tcPr>
          <w:p w14:paraId="0692DD75"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2</w:t>
            </w:r>
            <w:r w:rsidR="00AF6A3C">
              <w:rPr>
                <w:rFonts w:asciiTheme="majorBidi" w:hAnsiTheme="majorBidi" w:cstheme="majorBidi"/>
                <w:color w:val="000000" w:themeColor="text1"/>
                <w:lang w:bidi="en-US"/>
              </w:rPr>
              <w:t>0</w:t>
            </w:r>
            <w:r w:rsidRPr="008F0E4E">
              <w:rPr>
                <w:rFonts w:asciiTheme="majorBidi" w:hAnsiTheme="majorBidi" w:cstheme="majorBidi"/>
                <w:color w:val="000000" w:themeColor="text1"/>
                <w:lang w:bidi="en-US"/>
              </w:rPr>
              <w:t xml:space="preserve"> %</w:t>
            </w:r>
          </w:p>
        </w:tc>
        <w:tc>
          <w:tcPr>
            <w:tcW w:w="2230" w:type="dxa"/>
          </w:tcPr>
          <w:p w14:paraId="4B46964A"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Week 8</w:t>
            </w:r>
          </w:p>
        </w:tc>
        <w:tc>
          <w:tcPr>
            <w:tcW w:w="2230" w:type="dxa"/>
          </w:tcPr>
          <w:p w14:paraId="6E0064FB"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1, 2, 3</w:t>
            </w:r>
          </w:p>
        </w:tc>
      </w:tr>
      <w:tr w:rsidR="00F17E7D" w14:paraId="61AE89A7" w14:textId="77777777" w:rsidTr="00A177A3">
        <w:tc>
          <w:tcPr>
            <w:tcW w:w="2515" w:type="dxa"/>
          </w:tcPr>
          <w:p w14:paraId="3F2F4B58"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Final Exam</w:t>
            </w:r>
          </w:p>
        </w:tc>
        <w:tc>
          <w:tcPr>
            <w:tcW w:w="1945" w:type="dxa"/>
          </w:tcPr>
          <w:p w14:paraId="146A32DB"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Closed Book</w:t>
            </w:r>
          </w:p>
        </w:tc>
        <w:tc>
          <w:tcPr>
            <w:tcW w:w="2230" w:type="dxa"/>
          </w:tcPr>
          <w:p w14:paraId="492DC4C3"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30 %</w:t>
            </w:r>
          </w:p>
        </w:tc>
        <w:tc>
          <w:tcPr>
            <w:tcW w:w="2230" w:type="dxa"/>
          </w:tcPr>
          <w:p w14:paraId="7BE2586F"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Week 15</w:t>
            </w:r>
          </w:p>
        </w:tc>
        <w:tc>
          <w:tcPr>
            <w:tcW w:w="2230" w:type="dxa"/>
          </w:tcPr>
          <w:p w14:paraId="3567943C" w14:textId="77777777" w:rsidR="00F17E7D" w:rsidRPr="008F0E4E" w:rsidRDefault="00F17E7D" w:rsidP="00F17E7D">
            <w:pPr>
              <w:jc w:val="both"/>
              <w:rPr>
                <w:rFonts w:asciiTheme="majorBidi" w:hAnsiTheme="majorBidi" w:cstheme="majorBidi"/>
                <w:color w:val="000000" w:themeColor="text1"/>
                <w:lang w:bidi="en-US"/>
              </w:rPr>
            </w:pPr>
            <w:r w:rsidRPr="008F0E4E">
              <w:rPr>
                <w:rFonts w:asciiTheme="majorBidi" w:hAnsiTheme="majorBidi" w:cstheme="majorBidi"/>
                <w:color w:val="000000" w:themeColor="text1"/>
                <w:lang w:bidi="en-US"/>
              </w:rPr>
              <w:t>1, 2, 3, 4</w:t>
            </w:r>
          </w:p>
        </w:tc>
      </w:tr>
      <w:tr w:rsidR="00F17E7D" w14:paraId="73DBD65E" w14:textId="77777777" w:rsidTr="00A177A3">
        <w:tc>
          <w:tcPr>
            <w:tcW w:w="2515" w:type="dxa"/>
          </w:tcPr>
          <w:p w14:paraId="7FE3ACEC" w14:textId="77777777" w:rsidR="00F17E7D" w:rsidRPr="00087479" w:rsidRDefault="00F17E7D" w:rsidP="00F17E7D">
            <w:pPr>
              <w:jc w:val="both"/>
              <w:rPr>
                <w:rFonts w:asciiTheme="majorBidi" w:hAnsiTheme="majorBidi" w:cstheme="majorBidi"/>
                <w:b/>
                <w:bCs/>
                <w:lang w:bidi="en-US"/>
              </w:rPr>
            </w:pPr>
            <w:r w:rsidRPr="00087479">
              <w:rPr>
                <w:rFonts w:asciiTheme="majorBidi" w:hAnsiTheme="majorBidi" w:cstheme="majorBidi"/>
                <w:b/>
                <w:bCs/>
                <w:lang w:bidi="en-US"/>
              </w:rPr>
              <w:t>Total</w:t>
            </w:r>
          </w:p>
        </w:tc>
        <w:tc>
          <w:tcPr>
            <w:tcW w:w="1945" w:type="dxa"/>
          </w:tcPr>
          <w:p w14:paraId="5C6DD118" w14:textId="77777777" w:rsidR="00F17E7D" w:rsidRDefault="00F17E7D" w:rsidP="00F17E7D">
            <w:pPr>
              <w:jc w:val="both"/>
              <w:rPr>
                <w:rFonts w:asciiTheme="majorBidi" w:hAnsiTheme="majorBidi" w:cstheme="majorBidi"/>
                <w:lang w:bidi="en-US"/>
              </w:rPr>
            </w:pPr>
          </w:p>
        </w:tc>
        <w:tc>
          <w:tcPr>
            <w:tcW w:w="2230" w:type="dxa"/>
          </w:tcPr>
          <w:p w14:paraId="7BFB6D31" w14:textId="77777777" w:rsidR="00F17E7D" w:rsidRPr="00087479" w:rsidRDefault="00F17E7D" w:rsidP="00F17E7D">
            <w:pPr>
              <w:jc w:val="both"/>
              <w:rPr>
                <w:rFonts w:asciiTheme="majorBidi" w:hAnsiTheme="majorBidi" w:cstheme="majorBidi"/>
                <w:b/>
                <w:bCs/>
                <w:lang w:bidi="en-US"/>
              </w:rPr>
            </w:pPr>
            <w:r w:rsidRPr="00087479">
              <w:rPr>
                <w:rFonts w:asciiTheme="majorBidi" w:hAnsiTheme="majorBidi" w:cstheme="majorBidi"/>
                <w:b/>
                <w:bCs/>
                <w:lang w:bidi="en-US"/>
              </w:rPr>
              <w:t>100 %</w:t>
            </w:r>
          </w:p>
        </w:tc>
        <w:tc>
          <w:tcPr>
            <w:tcW w:w="2230" w:type="dxa"/>
          </w:tcPr>
          <w:p w14:paraId="7798EB15" w14:textId="77777777" w:rsidR="00F17E7D" w:rsidRDefault="00F17E7D" w:rsidP="00F17E7D">
            <w:pPr>
              <w:jc w:val="both"/>
              <w:rPr>
                <w:rFonts w:asciiTheme="majorBidi" w:hAnsiTheme="majorBidi" w:cstheme="majorBidi"/>
                <w:lang w:bidi="en-US"/>
              </w:rPr>
            </w:pPr>
          </w:p>
        </w:tc>
        <w:tc>
          <w:tcPr>
            <w:tcW w:w="2230" w:type="dxa"/>
          </w:tcPr>
          <w:p w14:paraId="407F6F41" w14:textId="77777777" w:rsidR="00F17E7D" w:rsidRDefault="00F17E7D" w:rsidP="00F17E7D">
            <w:pPr>
              <w:jc w:val="both"/>
              <w:rPr>
                <w:rFonts w:asciiTheme="majorBidi" w:hAnsiTheme="majorBidi" w:cstheme="majorBidi"/>
                <w:lang w:bidi="en-US"/>
              </w:rPr>
            </w:pPr>
          </w:p>
        </w:tc>
      </w:tr>
    </w:tbl>
    <w:p w14:paraId="53BBD879" w14:textId="77777777" w:rsidR="00AC51E3" w:rsidRDefault="00AC51E3" w:rsidP="00353701">
      <w:pPr>
        <w:spacing w:after="0" w:line="240" w:lineRule="auto"/>
        <w:jc w:val="both"/>
        <w:rPr>
          <w:rFonts w:asciiTheme="majorBidi" w:hAnsiTheme="majorBidi" w:cstheme="majorBidi"/>
          <w:lang w:bidi="en-US"/>
        </w:rPr>
      </w:pPr>
    </w:p>
    <w:tbl>
      <w:tblPr>
        <w:tblStyle w:val="TableGrid"/>
        <w:tblW w:w="9689" w:type="dxa"/>
        <w:tblLayout w:type="fixed"/>
        <w:tblLook w:val="00A0" w:firstRow="1" w:lastRow="0" w:firstColumn="1" w:lastColumn="0" w:noHBand="0" w:noVBand="0"/>
      </w:tblPr>
      <w:tblGrid>
        <w:gridCol w:w="1098"/>
        <w:gridCol w:w="1757"/>
        <w:gridCol w:w="1972"/>
        <w:gridCol w:w="4862"/>
      </w:tblGrid>
      <w:tr w:rsidR="00441D30" w:rsidRPr="00A177A3" w14:paraId="22613945" w14:textId="77777777" w:rsidTr="00D42293">
        <w:trPr>
          <w:trHeight w:val="257"/>
        </w:trPr>
        <w:tc>
          <w:tcPr>
            <w:tcW w:w="9689" w:type="dxa"/>
            <w:gridSpan w:val="4"/>
          </w:tcPr>
          <w:p w14:paraId="686C6B67" w14:textId="77777777" w:rsidR="00441D30" w:rsidRPr="00A177A3" w:rsidRDefault="00441D30" w:rsidP="00353701">
            <w:pPr>
              <w:jc w:val="both"/>
              <w:rPr>
                <w:rFonts w:ascii="Times New Roman" w:hAnsi="Times New Roman" w:cs="Times New Roman"/>
                <w:b/>
                <w:bCs/>
                <w:lang w:eastAsia="fr-FR"/>
              </w:rPr>
            </w:pPr>
            <w:r w:rsidRPr="00A177A3">
              <w:rPr>
                <w:rFonts w:ascii="Times New Roman" w:hAnsi="Times New Roman" w:cs="Times New Roman"/>
                <w:b/>
                <w:bCs/>
                <w:lang w:eastAsia="fr-FR"/>
              </w:rPr>
              <w:t>Grading Scale</w:t>
            </w:r>
          </w:p>
        </w:tc>
      </w:tr>
      <w:tr w:rsidR="00441D30" w:rsidRPr="00A177A3" w14:paraId="5C6805DE" w14:textId="77777777" w:rsidTr="00441D30">
        <w:trPr>
          <w:trHeight w:val="257"/>
        </w:trPr>
        <w:tc>
          <w:tcPr>
            <w:tcW w:w="1098" w:type="dxa"/>
          </w:tcPr>
          <w:p w14:paraId="06DEC04C" w14:textId="77777777" w:rsidR="00441D30" w:rsidRPr="00A177A3" w:rsidRDefault="00441D30" w:rsidP="00353701">
            <w:pPr>
              <w:jc w:val="both"/>
              <w:rPr>
                <w:rFonts w:ascii="Times New Roman" w:hAnsi="Times New Roman" w:cs="Times New Roman"/>
                <w:b/>
                <w:bCs/>
              </w:rPr>
            </w:pPr>
            <w:r w:rsidRPr="00A177A3">
              <w:rPr>
                <w:rFonts w:ascii="Times New Roman" w:hAnsi="Times New Roman" w:cs="Times New Roman"/>
                <w:b/>
                <w:bCs/>
                <w:lang w:eastAsia="fr-FR"/>
              </w:rPr>
              <w:t>Grade</w:t>
            </w:r>
          </w:p>
        </w:tc>
        <w:tc>
          <w:tcPr>
            <w:tcW w:w="1757" w:type="dxa"/>
          </w:tcPr>
          <w:p w14:paraId="2A83C7E0" w14:textId="77777777" w:rsidR="00441D30" w:rsidRPr="00A177A3" w:rsidRDefault="00441D30" w:rsidP="00353701">
            <w:pPr>
              <w:jc w:val="both"/>
              <w:rPr>
                <w:rFonts w:ascii="Times New Roman" w:hAnsi="Times New Roman" w:cs="Times New Roman"/>
                <w:b/>
                <w:bCs/>
              </w:rPr>
            </w:pPr>
            <w:r w:rsidRPr="00A177A3">
              <w:rPr>
                <w:rFonts w:ascii="Times New Roman" w:hAnsi="Times New Roman" w:cs="Times New Roman"/>
                <w:b/>
                <w:bCs/>
              </w:rPr>
              <w:t>Percentage</w:t>
            </w:r>
          </w:p>
        </w:tc>
        <w:tc>
          <w:tcPr>
            <w:tcW w:w="1972" w:type="dxa"/>
          </w:tcPr>
          <w:p w14:paraId="1C97B2EB" w14:textId="77777777" w:rsidR="00441D30" w:rsidRPr="00A177A3" w:rsidRDefault="00441D30" w:rsidP="00353701">
            <w:pPr>
              <w:jc w:val="both"/>
              <w:rPr>
                <w:rFonts w:ascii="Times New Roman" w:hAnsi="Times New Roman" w:cs="Times New Roman"/>
                <w:b/>
                <w:bCs/>
                <w:lang w:eastAsia="fr-FR"/>
              </w:rPr>
            </w:pPr>
            <w:r w:rsidRPr="00A177A3">
              <w:rPr>
                <w:rFonts w:ascii="Times New Roman" w:hAnsi="Times New Roman" w:cs="Times New Roman"/>
                <w:b/>
                <w:bCs/>
                <w:lang w:eastAsia="fr-FR"/>
              </w:rPr>
              <w:t>Grade Points</w:t>
            </w:r>
          </w:p>
        </w:tc>
        <w:tc>
          <w:tcPr>
            <w:tcW w:w="4862" w:type="dxa"/>
          </w:tcPr>
          <w:p w14:paraId="02B7B359" w14:textId="77777777" w:rsidR="00441D30" w:rsidRPr="00A177A3" w:rsidRDefault="00441D30" w:rsidP="00353701">
            <w:pPr>
              <w:jc w:val="both"/>
              <w:rPr>
                <w:rFonts w:ascii="Times New Roman" w:hAnsi="Times New Roman" w:cs="Times New Roman"/>
                <w:b/>
                <w:bCs/>
              </w:rPr>
            </w:pPr>
            <w:r w:rsidRPr="00A177A3">
              <w:rPr>
                <w:rFonts w:ascii="Times New Roman" w:hAnsi="Times New Roman" w:cs="Times New Roman"/>
                <w:b/>
                <w:bCs/>
                <w:lang w:eastAsia="fr-FR"/>
              </w:rPr>
              <w:t>Meaning</w:t>
            </w:r>
            <w:r w:rsidRPr="00A177A3">
              <w:rPr>
                <w:rFonts w:ascii="Times New Roman" w:hAnsi="Times New Roman" w:cs="Times New Roman"/>
                <w:b/>
                <w:bCs/>
              </w:rPr>
              <w:t xml:space="preserve"> of Grade</w:t>
            </w:r>
          </w:p>
        </w:tc>
      </w:tr>
      <w:tr w:rsidR="00441D30" w:rsidRPr="00A177A3" w14:paraId="7BEF8E8C" w14:textId="77777777" w:rsidTr="00441D30">
        <w:trPr>
          <w:trHeight w:val="268"/>
        </w:trPr>
        <w:tc>
          <w:tcPr>
            <w:tcW w:w="1098" w:type="dxa"/>
          </w:tcPr>
          <w:p w14:paraId="1DB5F9C2"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A</w:t>
            </w:r>
          </w:p>
        </w:tc>
        <w:tc>
          <w:tcPr>
            <w:tcW w:w="1757" w:type="dxa"/>
          </w:tcPr>
          <w:p w14:paraId="693B455D"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90.00 –100</w:t>
            </w:r>
          </w:p>
        </w:tc>
        <w:tc>
          <w:tcPr>
            <w:tcW w:w="1972" w:type="dxa"/>
          </w:tcPr>
          <w:p w14:paraId="21E10257"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4.00</w:t>
            </w:r>
          </w:p>
        </w:tc>
        <w:tc>
          <w:tcPr>
            <w:tcW w:w="4862" w:type="dxa"/>
          </w:tcPr>
          <w:p w14:paraId="50237941"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 xml:space="preserve">Excellent </w:t>
            </w:r>
          </w:p>
        </w:tc>
      </w:tr>
      <w:tr w:rsidR="00441D30" w:rsidRPr="00A177A3" w14:paraId="61E61E41" w14:textId="77777777" w:rsidTr="00441D30">
        <w:trPr>
          <w:trHeight w:val="268"/>
        </w:trPr>
        <w:tc>
          <w:tcPr>
            <w:tcW w:w="1098" w:type="dxa"/>
          </w:tcPr>
          <w:p w14:paraId="303C8C31" w14:textId="77777777" w:rsidR="00441D30" w:rsidRPr="00A177A3" w:rsidRDefault="00441D30" w:rsidP="00353701">
            <w:pPr>
              <w:jc w:val="both"/>
              <w:rPr>
                <w:rFonts w:ascii="Times New Roman" w:hAnsi="Times New Roman" w:cs="Times New Roman"/>
                <w:vertAlign w:val="superscript"/>
              </w:rPr>
            </w:pPr>
            <w:r w:rsidRPr="00A177A3">
              <w:rPr>
                <w:rFonts w:ascii="Times New Roman" w:hAnsi="Times New Roman" w:cs="Times New Roman"/>
              </w:rPr>
              <w:t>B</w:t>
            </w:r>
            <w:r w:rsidRPr="00A177A3">
              <w:rPr>
                <w:rFonts w:ascii="Times New Roman" w:hAnsi="Times New Roman" w:cs="Times New Roman"/>
                <w:vertAlign w:val="superscript"/>
              </w:rPr>
              <w:t>+</w:t>
            </w:r>
          </w:p>
        </w:tc>
        <w:tc>
          <w:tcPr>
            <w:tcW w:w="1757" w:type="dxa"/>
          </w:tcPr>
          <w:p w14:paraId="1DDB0D0B"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85.00-89.99</w:t>
            </w:r>
          </w:p>
        </w:tc>
        <w:tc>
          <w:tcPr>
            <w:tcW w:w="1972" w:type="dxa"/>
          </w:tcPr>
          <w:p w14:paraId="77901F48"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3.5</w:t>
            </w:r>
          </w:p>
        </w:tc>
        <w:tc>
          <w:tcPr>
            <w:tcW w:w="4862" w:type="dxa"/>
          </w:tcPr>
          <w:p w14:paraId="6F0D0783"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Very Good</w:t>
            </w:r>
          </w:p>
        </w:tc>
      </w:tr>
      <w:tr w:rsidR="00441D30" w:rsidRPr="00A177A3" w14:paraId="2E778468" w14:textId="77777777" w:rsidTr="00441D30">
        <w:trPr>
          <w:trHeight w:val="268"/>
        </w:trPr>
        <w:tc>
          <w:tcPr>
            <w:tcW w:w="1098" w:type="dxa"/>
          </w:tcPr>
          <w:p w14:paraId="54239295"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B</w:t>
            </w:r>
          </w:p>
        </w:tc>
        <w:tc>
          <w:tcPr>
            <w:tcW w:w="1757" w:type="dxa"/>
          </w:tcPr>
          <w:p w14:paraId="73BB3857"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80.00-84.99</w:t>
            </w:r>
          </w:p>
        </w:tc>
        <w:tc>
          <w:tcPr>
            <w:tcW w:w="1972" w:type="dxa"/>
          </w:tcPr>
          <w:p w14:paraId="706D561E"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3.00</w:t>
            </w:r>
          </w:p>
        </w:tc>
        <w:tc>
          <w:tcPr>
            <w:tcW w:w="4862" w:type="dxa"/>
          </w:tcPr>
          <w:p w14:paraId="2D8DA81F"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Very Good</w:t>
            </w:r>
          </w:p>
        </w:tc>
      </w:tr>
      <w:tr w:rsidR="00441D30" w:rsidRPr="00A177A3" w14:paraId="6885B771" w14:textId="77777777" w:rsidTr="00441D30">
        <w:trPr>
          <w:trHeight w:val="268"/>
        </w:trPr>
        <w:tc>
          <w:tcPr>
            <w:tcW w:w="1098" w:type="dxa"/>
          </w:tcPr>
          <w:p w14:paraId="3A1F46C6" w14:textId="77777777" w:rsidR="00441D30" w:rsidRPr="00A177A3" w:rsidRDefault="00441D30" w:rsidP="00353701">
            <w:pPr>
              <w:jc w:val="both"/>
              <w:rPr>
                <w:rFonts w:ascii="Times New Roman" w:hAnsi="Times New Roman" w:cs="Times New Roman"/>
                <w:vertAlign w:val="superscript"/>
              </w:rPr>
            </w:pPr>
            <w:r w:rsidRPr="00A177A3">
              <w:rPr>
                <w:rFonts w:ascii="Times New Roman" w:hAnsi="Times New Roman" w:cs="Times New Roman"/>
              </w:rPr>
              <w:t>C</w:t>
            </w:r>
            <w:r w:rsidRPr="00A177A3">
              <w:rPr>
                <w:rFonts w:ascii="Times New Roman" w:hAnsi="Times New Roman" w:cs="Times New Roman"/>
                <w:vertAlign w:val="superscript"/>
              </w:rPr>
              <w:t>+</w:t>
            </w:r>
          </w:p>
        </w:tc>
        <w:tc>
          <w:tcPr>
            <w:tcW w:w="1757" w:type="dxa"/>
          </w:tcPr>
          <w:p w14:paraId="5CEAEE39"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75.00 -79.99</w:t>
            </w:r>
          </w:p>
        </w:tc>
        <w:tc>
          <w:tcPr>
            <w:tcW w:w="1972" w:type="dxa"/>
          </w:tcPr>
          <w:p w14:paraId="3BC1E7CF"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2.5</w:t>
            </w:r>
          </w:p>
        </w:tc>
        <w:tc>
          <w:tcPr>
            <w:tcW w:w="4862" w:type="dxa"/>
          </w:tcPr>
          <w:p w14:paraId="18E6C7A5"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Good</w:t>
            </w:r>
          </w:p>
        </w:tc>
      </w:tr>
      <w:tr w:rsidR="00441D30" w:rsidRPr="00A177A3" w14:paraId="2B1EDE48" w14:textId="77777777" w:rsidTr="00441D30">
        <w:trPr>
          <w:trHeight w:val="268"/>
        </w:trPr>
        <w:tc>
          <w:tcPr>
            <w:tcW w:w="1098" w:type="dxa"/>
          </w:tcPr>
          <w:p w14:paraId="6CDB5439" w14:textId="77777777" w:rsidR="00441D30" w:rsidRPr="00A177A3" w:rsidRDefault="00441D30" w:rsidP="00353701">
            <w:pPr>
              <w:jc w:val="both"/>
              <w:rPr>
                <w:rFonts w:ascii="Times New Roman" w:hAnsi="Times New Roman" w:cs="Times New Roman"/>
                <w:vertAlign w:val="superscript"/>
              </w:rPr>
            </w:pPr>
            <w:r w:rsidRPr="00A177A3">
              <w:rPr>
                <w:rFonts w:ascii="Times New Roman" w:hAnsi="Times New Roman" w:cs="Times New Roman"/>
              </w:rPr>
              <w:t>C</w:t>
            </w:r>
          </w:p>
        </w:tc>
        <w:tc>
          <w:tcPr>
            <w:tcW w:w="1757" w:type="dxa"/>
          </w:tcPr>
          <w:p w14:paraId="353AF74F"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70.00-74.99</w:t>
            </w:r>
          </w:p>
        </w:tc>
        <w:tc>
          <w:tcPr>
            <w:tcW w:w="1972" w:type="dxa"/>
          </w:tcPr>
          <w:p w14:paraId="322E5B0E"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2.00</w:t>
            </w:r>
          </w:p>
        </w:tc>
        <w:tc>
          <w:tcPr>
            <w:tcW w:w="4862" w:type="dxa"/>
          </w:tcPr>
          <w:p w14:paraId="3767FB42"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Good</w:t>
            </w:r>
          </w:p>
        </w:tc>
      </w:tr>
      <w:tr w:rsidR="00441D30" w:rsidRPr="00A177A3" w14:paraId="2875FAA5" w14:textId="77777777" w:rsidTr="00441D30">
        <w:trPr>
          <w:trHeight w:val="268"/>
        </w:trPr>
        <w:tc>
          <w:tcPr>
            <w:tcW w:w="1098" w:type="dxa"/>
          </w:tcPr>
          <w:p w14:paraId="5A4238B0"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D+</w:t>
            </w:r>
          </w:p>
        </w:tc>
        <w:tc>
          <w:tcPr>
            <w:tcW w:w="1757" w:type="dxa"/>
          </w:tcPr>
          <w:p w14:paraId="39858B2F"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65.00-69.99</w:t>
            </w:r>
          </w:p>
        </w:tc>
        <w:tc>
          <w:tcPr>
            <w:tcW w:w="1972" w:type="dxa"/>
          </w:tcPr>
          <w:p w14:paraId="53395C58"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1.50</w:t>
            </w:r>
          </w:p>
        </w:tc>
        <w:tc>
          <w:tcPr>
            <w:tcW w:w="4862" w:type="dxa"/>
          </w:tcPr>
          <w:p w14:paraId="5A9886BE"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Satisfactory</w:t>
            </w:r>
          </w:p>
        </w:tc>
      </w:tr>
      <w:tr w:rsidR="00441D30" w:rsidRPr="00A177A3" w14:paraId="354E3C3D" w14:textId="77777777" w:rsidTr="00441D30">
        <w:trPr>
          <w:trHeight w:val="268"/>
        </w:trPr>
        <w:tc>
          <w:tcPr>
            <w:tcW w:w="1098" w:type="dxa"/>
          </w:tcPr>
          <w:p w14:paraId="511D5AB1" w14:textId="77777777" w:rsidR="00441D30" w:rsidRPr="00A177A3" w:rsidRDefault="00441D30" w:rsidP="00353701">
            <w:pPr>
              <w:jc w:val="both"/>
              <w:rPr>
                <w:rFonts w:ascii="Times New Roman" w:hAnsi="Times New Roman" w:cs="Times New Roman"/>
                <w:vertAlign w:val="superscript"/>
              </w:rPr>
            </w:pPr>
            <w:r w:rsidRPr="00A177A3">
              <w:rPr>
                <w:rFonts w:ascii="Times New Roman" w:hAnsi="Times New Roman" w:cs="Times New Roman"/>
              </w:rPr>
              <w:t>D</w:t>
            </w:r>
          </w:p>
        </w:tc>
        <w:tc>
          <w:tcPr>
            <w:tcW w:w="1757" w:type="dxa"/>
          </w:tcPr>
          <w:p w14:paraId="6E2D0E77"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60.00-64.99</w:t>
            </w:r>
          </w:p>
        </w:tc>
        <w:tc>
          <w:tcPr>
            <w:tcW w:w="1972" w:type="dxa"/>
          </w:tcPr>
          <w:p w14:paraId="5190E716"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1.00</w:t>
            </w:r>
          </w:p>
        </w:tc>
        <w:tc>
          <w:tcPr>
            <w:tcW w:w="4862" w:type="dxa"/>
          </w:tcPr>
          <w:p w14:paraId="3EFE1A93"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Pass</w:t>
            </w:r>
          </w:p>
        </w:tc>
      </w:tr>
      <w:tr w:rsidR="00441D30" w:rsidRPr="00A177A3" w14:paraId="3B825120" w14:textId="77777777" w:rsidTr="00441D30">
        <w:trPr>
          <w:trHeight w:val="268"/>
        </w:trPr>
        <w:tc>
          <w:tcPr>
            <w:tcW w:w="1098" w:type="dxa"/>
          </w:tcPr>
          <w:p w14:paraId="1569CAE7"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F</w:t>
            </w:r>
          </w:p>
        </w:tc>
        <w:tc>
          <w:tcPr>
            <w:tcW w:w="1757" w:type="dxa"/>
          </w:tcPr>
          <w:p w14:paraId="1699B21F"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Less than 60</w:t>
            </w:r>
          </w:p>
        </w:tc>
        <w:tc>
          <w:tcPr>
            <w:tcW w:w="1972" w:type="dxa"/>
          </w:tcPr>
          <w:p w14:paraId="21531D90"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0.00</w:t>
            </w:r>
          </w:p>
        </w:tc>
        <w:tc>
          <w:tcPr>
            <w:tcW w:w="4862" w:type="dxa"/>
          </w:tcPr>
          <w:p w14:paraId="0CA1F009"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Fail</w:t>
            </w:r>
          </w:p>
        </w:tc>
      </w:tr>
      <w:tr w:rsidR="00441D30" w:rsidRPr="00A177A3" w14:paraId="4F038C61" w14:textId="77777777" w:rsidTr="00441D30">
        <w:trPr>
          <w:trHeight w:val="289"/>
        </w:trPr>
        <w:tc>
          <w:tcPr>
            <w:tcW w:w="1098" w:type="dxa"/>
          </w:tcPr>
          <w:p w14:paraId="116F19E3"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IP</w:t>
            </w:r>
          </w:p>
        </w:tc>
        <w:tc>
          <w:tcPr>
            <w:tcW w:w="1757" w:type="dxa"/>
          </w:tcPr>
          <w:p w14:paraId="6E40C419" w14:textId="77777777" w:rsidR="00441D30" w:rsidRPr="00A177A3" w:rsidRDefault="00441D30" w:rsidP="00353701">
            <w:pPr>
              <w:jc w:val="both"/>
              <w:rPr>
                <w:rFonts w:ascii="Times New Roman" w:hAnsi="Times New Roman" w:cs="Times New Roman"/>
              </w:rPr>
            </w:pPr>
          </w:p>
        </w:tc>
        <w:tc>
          <w:tcPr>
            <w:tcW w:w="1972" w:type="dxa"/>
          </w:tcPr>
          <w:p w14:paraId="45AFDA7C"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0.0</w:t>
            </w:r>
          </w:p>
        </w:tc>
        <w:tc>
          <w:tcPr>
            <w:tcW w:w="4862" w:type="dxa"/>
          </w:tcPr>
          <w:p w14:paraId="065D9401"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The course is still in progress</w:t>
            </w:r>
          </w:p>
        </w:tc>
      </w:tr>
      <w:tr w:rsidR="00441D30" w:rsidRPr="00A177A3" w14:paraId="25AE13D9" w14:textId="77777777" w:rsidTr="00441D30">
        <w:trPr>
          <w:trHeight w:val="289"/>
        </w:trPr>
        <w:tc>
          <w:tcPr>
            <w:tcW w:w="1098" w:type="dxa"/>
          </w:tcPr>
          <w:p w14:paraId="562D50E9"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I</w:t>
            </w:r>
          </w:p>
        </w:tc>
        <w:tc>
          <w:tcPr>
            <w:tcW w:w="1757" w:type="dxa"/>
          </w:tcPr>
          <w:p w14:paraId="2385D529" w14:textId="77777777" w:rsidR="00441D30" w:rsidRPr="00A177A3" w:rsidRDefault="00441D30" w:rsidP="00353701">
            <w:pPr>
              <w:jc w:val="both"/>
              <w:rPr>
                <w:rFonts w:ascii="Times New Roman" w:hAnsi="Times New Roman" w:cs="Times New Roman"/>
              </w:rPr>
            </w:pPr>
          </w:p>
        </w:tc>
        <w:tc>
          <w:tcPr>
            <w:tcW w:w="1972" w:type="dxa"/>
          </w:tcPr>
          <w:p w14:paraId="604F498E"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0.0</w:t>
            </w:r>
          </w:p>
        </w:tc>
        <w:tc>
          <w:tcPr>
            <w:tcW w:w="4862" w:type="dxa"/>
          </w:tcPr>
          <w:p w14:paraId="5CC5A73F" w14:textId="77777777" w:rsidR="00441D30" w:rsidRPr="00A177A3" w:rsidRDefault="00441D30" w:rsidP="00353701">
            <w:pPr>
              <w:jc w:val="both"/>
              <w:rPr>
                <w:rFonts w:ascii="Times New Roman" w:hAnsi="Times New Roman" w:cs="Times New Roman"/>
              </w:rPr>
            </w:pPr>
            <w:r w:rsidRPr="00A177A3">
              <w:rPr>
                <w:rFonts w:ascii="Times New Roman" w:hAnsi="Times New Roman" w:cs="Times New Roman"/>
              </w:rPr>
              <w:t>Assigned for incomplete course</w:t>
            </w:r>
          </w:p>
        </w:tc>
      </w:tr>
    </w:tbl>
    <w:p w14:paraId="223C3E41" w14:textId="77777777" w:rsidR="00353701" w:rsidRDefault="00353701" w:rsidP="00353701">
      <w:pPr>
        <w:spacing w:after="0" w:line="240" w:lineRule="auto"/>
        <w:jc w:val="both"/>
        <w:rPr>
          <w:rFonts w:asciiTheme="majorBidi" w:hAnsiTheme="majorBidi" w:cstheme="majorBidi"/>
          <w:lang w:bidi="en-US"/>
        </w:rPr>
      </w:pPr>
      <w:r>
        <w:rPr>
          <w:rFonts w:asciiTheme="majorBidi" w:hAnsiTheme="majorBidi" w:cstheme="majorBidi"/>
          <w:lang w:bidi="en-US"/>
        </w:rPr>
        <w:br w:type="page"/>
      </w:r>
    </w:p>
    <w:p w14:paraId="7C2D15F5" w14:textId="77777777" w:rsidR="008A60D0" w:rsidRPr="008A60D0" w:rsidRDefault="008A60D0" w:rsidP="00353701">
      <w:pPr>
        <w:spacing w:after="0" w:line="240" w:lineRule="auto"/>
        <w:jc w:val="both"/>
        <w:rPr>
          <w:rFonts w:asciiTheme="majorBidi" w:hAnsiTheme="majorBidi" w:cstheme="majorBidi"/>
          <w:b/>
          <w:bCs/>
          <w:lang w:bidi="en-US"/>
        </w:rPr>
      </w:pPr>
      <w:r w:rsidRPr="008A60D0">
        <w:rPr>
          <w:rFonts w:asciiTheme="majorBidi" w:hAnsiTheme="majorBidi" w:cstheme="majorBidi"/>
          <w:b/>
          <w:bCs/>
          <w:lang w:bidi="en-US"/>
        </w:rPr>
        <w:lastRenderedPageBreak/>
        <w:t>Teaching</w:t>
      </w:r>
      <w:r w:rsidRPr="008A60D0">
        <w:rPr>
          <w:rFonts w:asciiTheme="majorBidi" w:hAnsiTheme="majorBidi" w:cstheme="majorBidi"/>
          <w:b/>
          <w:bCs/>
          <w:rtl/>
        </w:rPr>
        <w:t xml:space="preserve"> </w:t>
      </w:r>
      <w:r w:rsidRPr="008A60D0">
        <w:rPr>
          <w:rFonts w:asciiTheme="majorBidi" w:hAnsiTheme="majorBidi" w:cstheme="majorBidi"/>
          <w:b/>
          <w:bCs/>
          <w:lang w:bidi="en-US"/>
        </w:rPr>
        <w:t>Methods</w:t>
      </w:r>
    </w:p>
    <w:p w14:paraId="68B049BE"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This course incorporates lecture notes, handouts, </w:t>
      </w:r>
      <w:r w:rsidR="008E1E7A" w:rsidRPr="008E1E7A">
        <w:rPr>
          <w:rFonts w:asciiTheme="majorBidi" w:hAnsiTheme="majorBidi" w:cstheme="majorBidi"/>
          <w:bCs/>
          <w:lang w:bidi="en-US"/>
        </w:rPr>
        <w:t>online instruction</w:t>
      </w:r>
      <w:r w:rsidR="008E1E7A">
        <w:rPr>
          <w:rFonts w:asciiTheme="majorBidi" w:hAnsiTheme="majorBidi" w:cstheme="majorBidi"/>
          <w:bCs/>
          <w:lang w:bidi="en-US"/>
        </w:rPr>
        <w:t xml:space="preserve">s, </w:t>
      </w:r>
      <w:r w:rsidRPr="008A60D0">
        <w:rPr>
          <w:rFonts w:asciiTheme="majorBidi" w:hAnsiTheme="majorBidi" w:cstheme="majorBidi"/>
          <w:bCs/>
          <w:lang w:bidi="en-US"/>
        </w:rPr>
        <w:t>discussions, student participation, individual and group projects and presentations, guest speaker talks and field visits where applicable. Students are required to study the course material given by the instructor to be ready for the lectures and to improve knowledge, skills and competence. Assessments will be related to the course content to prepare students to adapt to most recent improvements and state-of-the-art technol</w:t>
      </w:r>
      <w:r w:rsidR="00353701">
        <w:rPr>
          <w:rFonts w:asciiTheme="majorBidi" w:hAnsiTheme="majorBidi" w:cstheme="majorBidi"/>
          <w:bCs/>
          <w:lang w:bidi="en-US"/>
        </w:rPr>
        <w:t>ogies in the specific course.</w:t>
      </w:r>
    </w:p>
    <w:p w14:paraId="4E09F409" w14:textId="77777777" w:rsidR="008A60D0" w:rsidRPr="008A60D0" w:rsidRDefault="008A60D0" w:rsidP="00353701">
      <w:pPr>
        <w:spacing w:after="0" w:line="240" w:lineRule="auto"/>
        <w:jc w:val="both"/>
        <w:rPr>
          <w:rFonts w:asciiTheme="majorBidi" w:hAnsiTheme="majorBidi" w:cstheme="majorBidi"/>
          <w:bCs/>
          <w:lang w:bidi="en-US"/>
        </w:rPr>
      </w:pPr>
    </w:p>
    <w:p w14:paraId="6EE3DA54" w14:textId="77777777" w:rsidR="008A60D0" w:rsidRPr="008A60D0" w:rsidRDefault="00353701" w:rsidP="00353701">
      <w:pPr>
        <w:spacing w:after="0" w:line="240" w:lineRule="auto"/>
        <w:jc w:val="both"/>
        <w:rPr>
          <w:rFonts w:asciiTheme="majorBidi" w:hAnsiTheme="majorBidi" w:cstheme="majorBidi"/>
          <w:b/>
          <w:lang w:bidi="en-US"/>
        </w:rPr>
      </w:pPr>
      <w:r>
        <w:rPr>
          <w:rFonts w:asciiTheme="majorBidi" w:hAnsiTheme="majorBidi" w:cstheme="majorBidi"/>
          <w:b/>
          <w:lang w:bidi="en-US"/>
        </w:rPr>
        <w:t>A – Attendance.</w:t>
      </w:r>
      <w:r w:rsidR="008A60D0" w:rsidRPr="008A60D0">
        <w:rPr>
          <w:rFonts w:asciiTheme="majorBidi" w:hAnsiTheme="majorBidi" w:cstheme="majorBidi"/>
          <w:b/>
          <w:lang w:bidi="en-US"/>
        </w:rPr>
        <w:t xml:space="preserve"> </w:t>
      </w:r>
    </w:p>
    <w:p w14:paraId="363BB949"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An attendance sheet will be personally signed by the participant at the beginning of the course. Participants are expected to attend all scheduled classes, including make-up classes. In case of an absence, it is the participant’s responsibility to stay up to date on work, class timing, and locations of class activities. Participants are expected to inquire about assignments that they might have missed, and to turn the work in. Participants should contact a classmate after an absence to get a copy of lecture notes and handouts.</w:t>
      </w:r>
    </w:p>
    <w:p w14:paraId="2C3FE73C"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lang w:bidi="en-US"/>
        </w:rPr>
        <w:t xml:space="preserve"> </w:t>
      </w:r>
    </w:p>
    <w:p w14:paraId="2A96A7BD"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 xml:space="preserve">B – Announcement </w:t>
      </w:r>
    </w:p>
    <w:p w14:paraId="70ADC750"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Changes to dates, times of exams etc., will be announced in class and/or posted on </w:t>
      </w:r>
      <w:proofErr w:type="spellStart"/>
      <w:r w:rsidRPr="008A60D0">
        <w:rPr>
          <w:rFonts w:asciiTheme="majorBidi" w:hAnsiTheme="majorBidi" w:cstheme="majorBidi"/>
          <w:bCs/>
          <w:lang w:bidi="en-US"/>
        </w:rPr>
        <w:t>Akademia</w:t>
      </w:r>
      <w:proofErr w:type="spellEnd"/>
      <w:r w:rsidRPr="008A60D0">
        <w:rPr>
          <w:rFonts w:asciiTheme="majorBidi" w:hAnsiTheme="majorBidi" w:cstheme="majorBidi"/>
          <w:bCs/>
          <w:lang w:bidi="en-US"/>
        </w:rPr>
        <w:t>. It is your responsibility to make sure that you learn of any such changes which might have been made in a class that you missed.</w:t>
      </w:r>
    </w:p>
    <w:p w14:paraId="55C4371B" w14:textId="77777777" w:rsidR="008A60D0" w:rsidRPr="008A60D0" w:rsidRDefault="008A60D0" w:rsidP="00353701">
      <w:pPr>
        <w:spacing w:after="0" w:line="240" w:lineRule="auto"/>
        <w:jc w:val="both"/>
        <w:rPr>
          <w:rFonts w:asciiTheme="majorBidi" w:hAnsiTheme="majorBidi" w:cstheme="majorBidi"/>
          <w:b/>
          <w:lang w:bidi="en-US"/>
        </w:rPr>
      </w:pPr>
    </w:p>
    <w:p w14:paraId="6382E823"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C – Exams</w:t>
      </w:r>
    </w:p>
    <w:p w14:paraId="3010850C"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Exams will be given during regular class periods and will cover material from the lectures, the textbook or guest speakers’ lectures. </w:t>
      </w:r>
    </w:p>
    <w:p w14:paraId="04CCDA48" w14:textId="77777777" w:rsidR="008A60D0" w:rsidRPr="008A60D0" w:rsidRDefault="008A60D0" w:rsidP="00353701">
      <w:pPr>
        <w:spacing w:after="0" w:line="240" w:lineRule="auto"/>
        <w:jc w:val="both"/>
        <w:rPr>
          <w:rFonts w:asciiTheme="majorBidi" w:hAnsiTheme="majorBidi" w:cstheme="majorBidi"/>
          <w:bCs/>
          <w:lang w:bidi="en-US"/>
        </w:rPr>
      </w:pPr>
    </w:p>
    <w:p w14:paraId="41DEA31F"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D- Missing an exam</w:t>
      </w:r>
    </w:p>
    <w:p w14:paraId="1524A120"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If a participant has a legitimate excuse for missing an exam, he/she must notify the instructor and/or the program director in advance. </w:t>
      </w:r>
    </w:p>
    <w:p w14:paraId="3945F954"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Missing an exam without a valid excuse (see the director of the program) will result in a fail mark for that exam.</w:t>
      </w:r>
    </w:p>
    <w:p w14:paraId="4C7AE7E7" w14:textId="77777777" w:rsidR="008A60D0" w:rsidRPr="008A60D0" w:rsidRDefault="008A60D0" w:rsidP="00353701">
      <w:pPr>
        <w:spacing w:after="0" w:line="240" w:lineRule="auto"/>
        <w:jc w:val="both"/>
        <w:rPr>
          <w:rFonts w:asciiTheme="majorBidi" w:hAnsiTheme="majorBidi" w:cstheme="majorBidi"/>
          <w:bCs/>
          <w:lang w:bidi="en-US"/>
        </w:rPr>
      </w:pPr>
    </w:p>
    <w:p w14:paraId="221F6156"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
          <w:lang w:bidi="en-US"/>
        </w:rPr>
        <w:t>E- Plagiarism Policy:</w:t>
      </w:r>
    </w:p>
    <w:p w14:paraId="28E5E09B" w14:textId="77777777" w:rsidR="008A60D0" w:rsidRPr="008A60D0" w:rsidRDefault="008A60D0" w:rsidP="00353701">
      <w:pPr>
        <w:spacing w:after="0" w:line="240" w:lineRule="auto"/>
        <w:jc w:val="both"/>
        <w:rPr>
          <w:rFonts w:asciiTheme="majorBidi" w:hAnsiTheme="majorBidi" w:cstheme="majorBidi"/>
          <w:b/>
          <w:lang w:bidi="en-US"/>
        </w:rPr>
      </w:pPr>
      <w:r w:rsidRPr="008A60D0">
        <w:rPr>
          <w:rFonts w:asciiTheme="majorBidi" w:hAnsiTheme="majorBidi" w:cstheme="majorBidi"/>
          <w:bCs/>
          <w:i/>
          <w:iCs/>
          <w:lang w:bidi="en-US"/>
        </w:rPr>
        <w:t>Types of academic plagiarism:</w:t>
      </w:r>
    </w:p>
    <w:p w14:paraId="15E67546"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1. Purchasing an assignment from a term paper service, and submitting it as your own.</w:t>
      </w:r>
    </w:p>
    <w:p w14:paraId="452DC589"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2. </w:t>
      </w:r>
      <w:r w:rsidRPr="008A60D0">
        <w:rPr>
          <w:rFonts w:asciiTheme="majorBidi" w:hAnsiTheme="majorBidi" w:cstheme="majorBidi"/>
          <w:bCs/>
          <w:lang w:bidi="en-US"/>
        </w:rPr>
        <w:t>Copying someone else’s work or ideas and submitting it as your own without acknowledging the source.</w:t>
      </w:r>
    </w:p>
    <w:p w14:paraId="08000113" w14:textId="77777777" w:rsidR="008A60D0" w:rsidRPr="008A60D0" w:rsidRDefault="008A60D0" w:rsidP="00353701">
      <w:pPr>
        <w:spacing w:after="0" w:line="240" w:lineRule="auto"/>
        <w:jc w:val="both"/>
        <w:rPr>
          <w:rFonts w:asciiTheme="majorBidi" w:hAnsiTheme="majorBidi" w:cstheme="majorBidi"/>
          <w:bCs/>
          <w:lang w:bidi="en-US"/>
        </w:rPr>
      </w:pPr>
      <w:r>
        <w:rPr>
          <w:rFonts w:asciiTheme="majorBidi" w:hAnsiTheme="majorBidi" w:cstheme="majorBidi"/>
          <w:bCs/>
          <w:lang w:bidi="en-US"/>
        </w:rPr>
        <w:t xml:space="preserve">3. </w:t>
      </w:r>
      <w:r w:rsidRPr="008A60D0">
        <w:rPr>
          <w:rFonts w:asciiTheme="majorBidi" w:hAnsiTheme="majorBidi" w:cstheme="majorBidi"/>
          <w:bCs/>
          <w:lang w:bidi="en-US"/>
        </w:rPr>
        <w:t>Allowing other students(s) in your class to copy your work and submit their own.</w:t>
      </w:r>
    </w:p>
    <w:p w14:paraId="0335E363"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4. Paraphrasing or rephrasing someone else’s work without proper in-text citation and references.</w:t>
      </w:r>
    </w:p>
    <w:p w14:paraId="45610A42"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5. Translating the work from one language to another without proper in-text citation and references.</w:t>
      </w:r>
    </w:p>
    <w:p w14:paraId="36D34FC9"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6. Working as a group effort without previous written faculty agreement.</w:t>
      </w:r>
    </w:p>
    <w:p w14:paraId="63A89946"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7. Provide a fake bibliographical information source in the assignment.</w:t>
      </w:r>
    </w:p>
    <w:p w14:paraId="560D08AA"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8. Sharing your own assignment with your classmate.</w:t>
      </w:r>
    </w:p>
    <w:p w14:paraId="4D1253B9" w14:textId="77777777" w:rsidR="008A60D0" w:rsidRPr="008A60D0" w:rsidRDefault="008A60D0" w:rsidP="00353701">
      <w:pPr>
        <w:spacing w:after="0" w:line="240" w:lineRule="auto"/>
        <w:jc w:val="both"/>
        <w:rPr>
          <w:rFonts w:asciiTheme="majorBidi" w:hAnsiTheme="majorBidi" w:cstheme="majorBidi"/>
          <w:bCs/>
          <w:lang w:bidi="en-US"/>
        </w:rPr>
      </w:pPr>
    </w:p>
    <w:p w14:paraId="5322C49C" w14:textId="77777777" w:rsidR="008A60D0" w:rsidRPr="008A60D0" w:rsidRDefault="008A60D0" w:rsidP="00353701">
      <w:pPr>
        <w:spacing w:after="0" w:line="240" w:lineRule="auto"/>
        <w:jc w:val="both"/>
        <w:rPr>
          <w:rFonts w:asciiTheme="majorBidi" w:hAnsiTheme="majorBidi" w:cstheme="majorBidi"/>
          <w:bCs/>
          <w:i/>
          <w:iCs/>
          <w:lang w:bidi="en-US"/>
        </w:rPr>
      </w:pPr>
      <w:r>
        <w:rPr>
          <w:rFonts w:asciiTheme="majorBidi" w:hAnsiTheme="majorBidi" w:cstheme="majorBidi"/>
          <w:bCs/>
          <w:i/>
          <w:iCs/>
          <w:lang w:bidi="en-US"/>
        </w:rPr>
        <w:t xml:space="preserve"> </w:t>
      </w:r>
      <w:r w:rsidRPr="008A60D0">
        <w:rPr>
          <w:rFonts w:asciiTheme="majorBidi" w:hAnsiTheme="majorBidi" w:cstheme="majorBidi"/>
          <w:bCs/>
          <w:i/>
          <w:iCs/>
          <w:lang w:bidi="en-US"/>
        </w:rPr>
        <w:t>Violation of plagiarism</w:t>
      </w:r>
    </w:p>
    <w:p w14:paraId="77DD7DCB" w14:textId="77777777" w:rsidR="008A60D0" w:rsidRPr="008A60D0" w:rsidRDefault="008A60D0" w:rsidP="00353701">
      <w:pPr>
        <w:spacing w:after="0" w:line="240" w:lineRule="auto"/>
        <w:jc w:val="both"/>
        <w:rPr>
          <w:rFonts w:asciiTheme="majorBidi" w:hAnsiTheme="majorBidi" w:cstheme="majorBidi"/>
          <w:bCs/>
          <w:lang w:bidi="en-US"/>
        </w:rPr>
      </w:pPr>
      <w:r w:rsidRPr="008A60D0">
        <w:rPr>
          <w:rFonts w:asciiTheme="majorBidi" w:hAnsiTheme="majorBidi" w:cstheme="majorBidi"/>
          <w:bCs/>
          <w:lang w:bidi="en-US"/>
        </w:rPr>
        <w:t xml:space="preserve">When a violation of plagiarism policy has been detected, the following actions should be initiated: </w:t>
      </w:r>
    </w:p>
    <w:p w14:paraId="072FCEE2" w14:textId="77777777" w:rsidR="008A60D0" w:rsidRPr="008A60D0" w:rsidRDefault="008A60D0" w:rsidP="00353701">
      <w:pPr>
        <w:spacing w:after="0" w:line="240" w:lineRule="auto"/>
        <w:jc w:val="both"/>
        <w:rPr>
          <w:rFonts w:asciiTheme="majorBidi" w:hAnsiTheme="majorBidi" w:cstheme="majorBidi"/>
          <w:bCs/>
          <w:lang w:bidi="en-US"/>
        </w:rPr>
      </w:pPr>
    </w:p>
    <w:p w14:paraId="50206A93" w14:textId="77777777" w:rsidR="008A60D0" w:rsidRPr="004827BE" w:rsidRDefault="008A60D0" w:rsidP="004827BE">
      <w:pPr>
        <w:pStyle w:val="ListParagraph"/>
        <w:numPr>
          <w:ilvl w:val="0"/>
          <w:numId w:val="10"/>
        </w:numPr>
        <w:spacing w:after="0" w:line="240" w:lineRule="auto"/>
        <w:ind w:left="360"/>
        <w:jc w:val="both"/>
        <w:rPr>
          <w:rFonts w:asciiTheme="majorBidi" w:hAnsiTheme="majorBidi" w:cstheme="majorBidi"/>
          <w:bCs/>
          <w:lang w:bidi="en-US"/>
        </w:rPr>
      </w:pPr>
      <w:r w:rsidRPr="004827BE">
        <w:rPr>
          <w:rFonts w:asciiTheme="majorBidi" w:hAnsiTheme="majorBidi" w:cstheme="majorBidi"/>
          <w:bCs/>
          <w:lang w:bidi="en-US"/>
        </w:rPr>
        <w:t>The Instructor and the Program Director decide on the plagiarism handling based on:</w:t>
      </w:r>
    </w:p>
    <w:p w14:paraId="06A56545" w14:textId="77777777" w:rsidR="004827BE" w:rsidRDefault="008A60D0"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The available evidence, if both entities agree that no charges should be made, the case will be closed. However, the student will remain under observation for any other a</w:t>
      </w:r>
      <w:r w:rsidR="004827BE">
        <w:rPr>
          <w:rFonts w:asciiTheme="majorBidi" w:hAnsiTheme="majorBidi" w:cstheme="majorBidi"/>
          <w:bCs/>
          <w:lang w:bidi="en-US"/>
        </w:rPr>
        <w:t>ct of plagiarism in any course.</w:t>
      </w:r>
    </w:p>
    <w:p w14:paraId="122AAFB5" w14:textId="77777777" w:rsid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Based on the available evidence, if both entities agreed on making charges, the matter will advance to step (2).</w:t>
      </w:r>
    </w:p>
    <w:p w14:paraId="0AA3699B" w14:textId="77777777" w:rsidR="00353701" w:rsidRPr="004827BE" w:rsidRDefault="00353701" w:rsidP="004827BE">
      <w:pPr>
        <w:pStyle w:val="ListParagraph"/>
        <w:numPr>
          <w:ilvl w:val="1"/>
          <w:numId w:val="10"/>
        </w:numPr>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In case of disagreement among the Instructor and Program Director, the case will be escalated to the Dean/Associate Dean of the college, who will decide whether to continue according to the previous decisions.</w:t>
      </w:r>
    </w:p>
    <w:p w14:paraId="3A171149" w14:textId="77777777" w:rsidR="00353701" w:rsidRPr="00353701" w:rsidRDefault="00353701" w:rsidP="004827BE">
      <w:pPr>
        <w:numPr>
          <w:ilvl w:val="0"/>
          <w:numId w:val="7"/>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lastRenderedPageBreak/>
        <w:t xml:space="preserve">The charges will be informed to the concerned student in writing, and a chance will be provided for the student to meet with his Instructor, and Program Director to submit a written explanation. </w:t>
      </w:r>
    </w:p>
    <w:p w14:paraId="21FEFD48" w14:textId="77777777" w:rsid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submits the report (written explanation), the matter will advance to step (3) below.</w:t>
      </w:r>
    </w:p>
    <w:p w14:paraId="4E476BE0" w14:textId="77777777" w:rsidR="00353701" w:rsidRPr="004827BE" w:rsidRDefault="00353701" w:rsidP="004827BE">
      <w:pPr>
        <w:pStyle w:val="ListParagraph"/>
        <w:numPr>
          <w:ilvl w:val="1"/>
          <w:numId w:val="7"/>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the student decides not to submit the written explanation, the matter will advance to step (4) below.</w:t>
      </w:r>
    </w:p>
    <w:p w14:paraId="25025D79" w14:textId="77777777" w:rsidR="00353701" w:rsidRPr="00353701" w:rsidRDefault="00353701" w:rsidP="004827BE">
      <w:pPr>
        <w:numPr>
          <w:ilvl w:val="0"/>
          <w:numId w:val="8"/>
        </w:numPr>
        <w:tabs>
          <w:tab w:val="clear" w:pos="720"/>
        </w:tabs>
        <w:spacing w:after="0" w:line="240" w:lineRule="auto"/>
        <w:ind w:left="360"/>
        <w:jc w:val="both"/>
        <w:rPr>
          <w:rFonts w:asciiTheme="majorBidi" w:hAnsiTheme="majorBidi" w:cstheme="majorBidi"/>
          <w:bCs/>
          <w:lang w:bidi="en-US"/>
        </w:rPr>
      </w:pPr>
      <w:r w:rsidRPr="00353701">
        <w:rPr>
          <w:rFonts w:asciiTheme="majorBidi" w:hAnsiTheme="majorBidi" w:cstheme="majorBidi"/>
          <w:bCs/>
          <w:lang w:bidi="en-US"/>
        </w:rPr>
        <w:t>Concerned Instructor and Program Director will review the student written report and will make an initial decision.</w:t>
      </w:r>
    </w:p>
    <w:p w14:paraId="66C8B06A" w14:textId="77777777" w:rsid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bCs/>
          <w:lang w:bidi="en-US"/>
        </w:rPr>
      </w:pPr>
      <w:r w:rsidRPr="004827BE">
        <w:rPr>
          <w:rFonts w:asciiTheme="majorBidi" w:hAnsiTheme="majorBidi" w:cstheme="majorBidi"/>
          <w:bCs/>
          <w:lang w:bidi="en-US"/>
        </w:rPr>
        <w:t>If both the entities agree to the innocence of the student, the case will be managed based on step (1) (a) above.</w:t>
      </w:r>
    </w:p>
    <w:p w14:paraId="3C24BAF5" w14:textId="77777777" w:rsidR="004827BE"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bCs/>
          <w:lang w:bidi="en-US"/>
        </w:rPr>
        <w:t>If both entities found the student to be guilty, the case should be progress to step (4) below.</w:t>
      </w:r>
    </w:p>
    <w:p w14:paraId="68252AC8" w14:textId="77777777" w:rsidR="00353701" w:rsidRPr="004827BE" w:rsidRDefault="00353701" w:rsidP="004827BE">
      <w:pPr>
        <w:pStyle w:val="ListParagraph"/>
        <w:numPr>
          <w:ilvl w:val="1"/>
          <w:numId w:val="8"/>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In case of disagreement among the professor and the Program Director, the case will be forwarded to the Dean/Associate Dean of the college who will choose whether to continue according to (a) or (b) above.</w:t>
      </w:r>
    </w:p>
    <w:p w14:paraId="74E73C6E" w14:textId="77777777" w:rsidR="00353701" w:rsidRPr="00353701" w:rsidRDefault="00353701" w:rsidP="004827BE">
      <w:pPr>
        <w:numPr>
          <w:ilvl w:val="0"/>
          <w:numId w:val="9"/>
        </w:numPr>
        <w:tabs>
          <w:tab w:val="clear" w:pos="720"/>
        </w:tabs>
        <w:spacing w:after="0" w:line="240" w:lineRule="auto"/>
        <w:ind w:left="360"/>
        <w:jc w:val="both"/>
        <w:rPr>
          <w:rFonts w:asciiTheme="majorBidi" w:hAnsiTheme="majorBidi" w:cstheme="majorBidi"/>
          <w:lang w:bidi="en-US"/>
        </w:rPr>
      </w:pPr>
      <w:r w:rsidRPr="00353701">
        <w:rPr>
          <w:rFonts w:asciiTheme="majorBidi" w:hAnsiTheme="majorBidi" w:cstheme="majorBidi"/>
          <w:lang w:bidi="en-US"/>
        </w:rPr>
        <w:t>In case of student found guilty. The decision will be taken by the Dean/Associate Dean based on previous documented evidence (if any).</w:t>
      </w:r>
    </w:p>
    <w:p w14:paraId="660638E0" w14:textId="77777777" w:rsid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the preceding case has documented evidence, the case must be progressed for punitive action by the University Disciplinary Committee.</w:t>
      </w:r>
    </w:p>
    <w:p w14:paraId="17C0DF64" w14:textId="77777777" w:rsidR="00353701" w:rsidRPr="004827BE" w:rsidRDefault="00353701" w:rsidP="00E30B99">
      <w:pPr>
        <w:pStyle w:val="ListParagraph"/>
        <w:numPr>
          <w:ilvl w:val="1"/>
          <w:numId w:val="9"/>
        </w:numPr>
        <w:tabs>
          <w:tab w:val="clear" w:pos="1440"/>
        </w:tabs>
        <w:spacing w:after="0" w:line="240" w:lineRule="auto"/>
        <w:ind w:left="720"/>
        <w:jc w:val="both"/>
        <w:rPr>
          <w:rFonts w:asciiTheme="majorBidi" w:hAnsiTheme="majorBidi" w:cstheme="majorBidi"/>
          <w:lang w:bidi="en-US"/>
        </w:rPr>
      </w:pPr>
      <w:r w:rsidRPr="004827BE">
        <w:rPr>
          <w:rFonts w:asciiTheme="majorBidi" w:hAnsiTheme="majorBidi" w:cstheme="majorBidi"/>
          <w:lang w:bidi="en-US"/>
        </w:rPr>
        <w:t>If no preceding evidence is found, the case will advance to step (5).</w:t>
      </w:r>
    </w:p>
    <w:p w14:paraId="5D46B606" w14:textId="77777777" w:rsidR="00353701" w:rsidRPr="004827BE" w:rsidRDefault="00353701" w:rsidP="004827BE">
      <w:pPr>
        <w:pStyle w:val="ListParagraph"/>
        <w:numPr>
          <w:ilvl w:val="0"/>
          <w:numId w:val="9"/>
        </w:numPr>
        <w:tabs>
          <w:tab w:val="clear" w:pos="720"/>
        </w:tabs>
        <w:spacing w:after="0" w:line="240" w:lineRule="auto"/>
        <w:ind w:left="360"/>
        <w:jc w:val="both"/>
        <w:rPr>
          <w:rFonts w:asciiTheme="majorBidi" w:hAnsiTheme="majorBidi" w:cstheme="majorBidi"/>
          <w:lang w:bidi="en-US"/>
        </w:rPr>
      </w:pPr>
      <w:r w:rsidRPr="004827BE">
        <w:rPr>
          <w:rFonts w:asciiTheme="majorBidi" w:hAnsiTheme="majorBidi" w:cstheme="majorBidi"/>
          <w:lang w:bidi="en-US"/>
        </w:rPr>
        <w:t>If there is no preceding case found against the student, then the choice is given to either accept or move the case forward to the University Disciplinary Committee. The maximum consequence, which can be imposed upon the student is to withdraw from the course. However, if instructor or Program Director thinks that heavy penalties should be imposed, they send their recommendations to the University Disciplinary Committee.</w:t>
      </w:r>
    </w:p>
    <w:sectPr w:rsidR="00353701" w:rsidRPr="004827BE" w:rsidSect="009E7590">
      <w:headerReference w:type="default" r:id="rId7"/>
      <w:pgSz w:w="12240" w:h="15840"/>
      <w:pgMar w:top="1560" w:right="540" w:bottom="1780" w:left="540" w:header="288" w:footer="16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E3CB6D" w14:textId="77777777" w:rsidR="00A46DA6" w:rsidRDefault="00A46DA6" w:rsidP="00CB0598">
      <w:pPr>
        <w:spacing w:after="0" w:line="240" w:lineRule="auto"/>
      </w:pPr>
      <w:r>
        <w:separator/>
      </w:r>
    </w:p>
  </w:endnote>
  <w:endnote w:type="continuationSeparator" w:id="0">
    <w:p w14:paraId="0382BD5E" w14:textId="77777777" w:rsidR="00A46DA6" w:rsidRDefault="00A46DA6" w:rsidP="00CB0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492B41" w14:textId="77777777" w:rsidR="00A46DA6" w:rsidRDefault="00A46DA6" w:rsidP="00CB0598">
      <w:pPr>
        <w:spacing w:after="0" w:line="240" w:lineRule="auto"/>
      </w:pPr>
      <w:r>
        <w:separator/>
      </w:r>
    </w:p>
  </w:footnote>
  <w:footnote w:type="continuationSeparator" w:id="0">
    <w:p w14:paraId="1322E682" w14:textId="77777777" w:rsidR="00A46DA6" w:rsidRDefault="00A46DA6" w:rsidP="00CB0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31192" w14:textId="77777777" w:rsidR="00CB0598" w:rsidRPr="00CB0598" w:rsidRDefault="00CB0598" w:rsidP="00CB0598">
    <w:pPr>
      <w:pStyle w:val="Header"/>
    </w:pPr>
    <w:r>
      <w:rPr>
        <w:noProof/>
      </w:rPr>
      <w:drawing>
        <wp:anchor distT="0" distB="0" distL="114300" distR="114300" simplePos="0" relativeHeight="251658240" behindDoc="0" locked="0" layoutInCell="1" allowOverlap="1" wp14:anchorId="6E718D5E" wp14:editId="15493ECB">
          <wp:simplePos x="0" y="0"/>
          <wp:positionH relativeFrom="margin">
            <wp:posOffset>2516505</wp:posOffset>
          </wp:positionH>
          <wp:positionV relativeFrom="paragraph">
            <wp:posOffset>85090</wp:posOffset>
          </wp:positionV>
          <wp:extent cx="2412365" cy="929005"/>
          <wp:effectExtent l="0" t="0" r="6985" b="444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12365" cy="92900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3062E"/>
    <w:multiLevelType w:val="hybridMultilevel"/>
    <w:tmpl w:val="9460AB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9A355D"/>
    <w:multiLevelType w:val="hybridMultilevel"/>
    <w:tmpl w:val="F9D03C86"/>
    <w:lvl w:ilvl="0" w:tplc="37D2C3B2">
      <w:start w:val="1"/>
      <w:numFmt w:val="decimal"/>
      <w:lvlText w:val="%1."/>
      <w:lvlJc w:val="left"/>
      <w:pPr>
        <w:tabs>
          <w:tab w:val="num" w:pos="1080"/>
        </w:tabs>
        <w:ind w:left="1080" w:hanging="360"/>
      </w:pPr>
      <w:rPr>
        <w:rFonts w:hint="default"/>
        <w:b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747327B"/>
    <w:multiLevelType w:val="hybridMultilevel"/>
    <w:tmpl w:val="0DE8E132"/>
    <w:lvl w:ilvl="0" w:tplc="A72A69F4">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3" w15:restartNumberingAfterBreak="0">
    <w:nsid w:val="1CE41236"/>
    <w:multiLevelType w:val="hybridMultilevel"/>
    <w:tmpl w:val="35A8E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1027A5"/>
    <w:multiLevelType w:val="hybridMultilevel"/>
    <w:tmpl w:val="4B380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736E13"/>
    <w:multiLevelType w:val="hybridMultilevel"/>
    <w:tmpl w:val="17B84416"/>
    <w:lvl w:ilvl="0" w:tplc="608C6A30">
      <w:start w:val="1"/>
      <w:numFmt w:val="bullet"/>
      <w:lvlText w:val="c"/>
      <w:lvlJc w:val="left"/>
      <w:pPr>
        <w:ind w:left="360" w:hanging="360"/>
      </w:pPr>
      <w:rPr>
        <w:rFonts w:ascii="Webdings" w:hAnsi="Web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612D31"/>
    <w:multiLevelType w:val="hybridMultilevel"/>
    <w:tmpl w:val="331659A6"/>
    <w:lvl w:ilvl="0" w:tplc="F198DA38">
      <w:start w:val="27"/>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EB1EB1"/>
    <w:multiLevelType w:val="hybridMultilevel"/>
    <w:tmpl w:val="0DE8E132"/>
    <w:lvl w:ilvl="0" w:tplc="A72A69F4">
      <w:start w:val="1"/>
      <w:numFmt w:val="decimal"/>
      <w:lvlText w:val="%1."/>
      <w:lvlJc w:val="left"/>
      <w:pPr>
        <w:ind w:left="409" w:hanging="360"/>
      </w:pPr>
      <w:rPr>
        <w:rFonts w:hint="default"/>
      </w:rPr>
    </w:lvl>
    <w:lvl w:ilvl="1" w:tplc="04090019" w:tentative="1">
      <w:start w:val="1"/>
      <w:numFmt w:val="lowerLetter"/>
      <w:lvlText w:val="%2."/>
      <w:lvlJc w:val="left"/>
      <w:pPr>
        <w:ind w:left="1129" w:hanging="360"/>
      </w:pPr>
    </w:lvl>
    <w:lvl w:ilvl="2" w:tplc="0409001B" w:tentative="1">
      <w:start w:val="1"/>
      <w:numFmt w:val="lowerRoman"/>
      <w:lvlText w:val="%3."/>
      <w:lvlJc w:val="right"/>
      <w:pPr>
        <w:ind w:left="1849" w:hanging="180"/>
      </w:pPr>
    </w:lvl>
    <w:lvl w:ilvl="3" w:tplc="0409000F" w:tentative="1">
      <w:start w:val="1"/>
      <w:numFmt w:val="decimal"/>
      <w:lvlText w:val="%4."/>
      <w:lvlJc w:val="left"/>
      <w:pPr>
        <w:ind w:left="2569" w:hanging="360"/>
      </w:pPr>
    </w:lvl>
    <w:lvl w:ilvl="4" w:tplc="04090019" w:tentative="1">
      <w:start w:val="1"/>
      <w:numFmt w:val="lowerLetter"/>
      <w:lvlText w:val="%5."/>
      <w:lvlJc w:val="left"/>
      <w:pPr>
        <w:ind w:left="3289" w:hanging="360"/>
      </w:pPr>
    </w:lvl>
    <w:lvl w:ilvl="5" w:tplc="0409001B" w:tentative="1">
      <w:start w:val="1"/>
      <w:numFmt w:val="lowerRoman"/>
      <w:lvlText w:val="%6."/>
      <w:lvlJc w:val="right"/>
      <w:pPr>
        <w:ind w:left="4009" w:hanging="180"/>
      </w:pPr>
    </w:lvl>
    <w:lvl w:ilvl="6" w:tplc="0409000F" w:tentative="1">
      <w:start w:val="1"/>
      <w:numFmt w:val="decimal"/>
      <w:lvlText w:val="%7."/>
      <w:lvlJc w:val="left"/>
      <w:pPr>
        <w:ind w:left="4729" w:hanging="360"/>
      </w:pPr>
    </w:lvl>
    <w:lvl w:ilvl="7" w:tplc="04090019" w:tentative="1">
      <w:start w:val="1"/>
      <w:numFmt w:val="lowerLetter"/>
      <w:lvlText w:val="%8."/>
      <w:lvlJc w:val="left"/>
      <w:pPr>
        <w:ind w:left="5449" w:hanging="360"/>
      </w:pPr>
    </w:lvl>
    <w:lvl w:ilvl="8" w:tplc="0409001B" w:tentative="1">
      <w:start w:val="1"/>
      <w:numFmt w:val="lowerRoman"/>
      <w:lvlText w:val="%9."/>
      <w:lvlJc w:val="right"/>
      <w:pPr>
        <w:ind w:left="6169" w:hanging="180"/>
      </w:pPr>
    </w:lvl>
  </w:abstractNum>
  <w:abstractNum w:abstractNumId="8" w15:restartNumberingAfterBreak="0">
    <w:nsid w:val="4276596C"/>
    <w:multiLevelType w:val="hybridMultilevel"/>
    <w:tmpl w:val="91DAC89C"/>
    <w:lvl w:ilvl="0" w:tplc="86F6EA80">
      <w:numFmt w:val="bullet"/>
      <w:lvlText w:val=""/>
      <w:lvlJc w:val="left"/>
      <w:pPr>
        <w:ind w:left="823" w:hanging="361"/>
      </w:pPr>
      <w:rPr>
        <w:rFonts w:hint="default"/>
        <w:w w:val="100"/>
        <w:lang w:val="en-US" w:eastAsia="en-US" w:bidi="en-US"/>
      </w:rPr>
    </w:lvl>
    <w:lvl w:ilvl="1" w:tplc="B2C82CE4">
      <w:numFmt w:val="bullet"/>
      <w:lvlText w:val="•"/>
      <w:lvlJc w:val="left"/>
      <w:pPr>
        <w:ind w:left="1826" w:hanging="361"/>
      </w:pPr>
      <w:rPr>
        <w:rFonts w:hint="default"/>
        <w:lang w:val="en-US" w:eastAsia="en-US" w:bidi="en-US"/>
      </w:rPr>
    </w:lvl>
    <w:lvl w:ilvl="2" w:tplc="998CFFEC">
      <w:numFmt w:val="bullet"/>
      <w:lvlText w:val="•"/>
      <w:lvlJc w:val="left"/>
      <w:pPr>
        <w:ind w:left="2832" w:hanging="361"/>
      </w:pPr>
      <w:rPr>
        <w:rFonts w:hint="default"/>
        <w:lang w:val="en-US" w:eastAsia="en-US" w:bidi="en-US"/>
      </w:rPr>
    </w:lvl>
    <w:lvl w:ilvl="3" w:tplc="B832DC52">
      <w:numFmt w:val="bullet"/>
      <w:lvlText w:val="•"/>
      <w:lvlJc w:val="left"/>
      <w:pPr>
        <w:ind w:left="3839" w:hanging="361"/>
      </w:pPr>
      <w:rPr>
        <w:rFonts w:hint="default"/>
        <w:lang w:val="en-US" w:eastAsia="en-US" w:bidi="en-US"/>
      </w:rPr>
    </w:lvl>
    <w:lvl w:ilvl="4" w:tplc="B17A06C2">
      <w:numFmt w:val="bullet"/>
      <w:lvlText w:val="•"/>
      <w:lvlJc w:val="left"/>
      <w:pPr>
        <w:ind w:left="4845" w:hanging="361"/>
      </w:pPr>
      <w:rPr>
        <w:rFonts w:hint="default"/>
        <w:lang w:val="en-US" w:eastAsia="en-US" w:bidi="en-US"/>
      </w:rPr>
    </w:lvl>
    <w:lvl w:ilvl="5" w:tplc="9A1E10C8">
      <w:numFmt w:val="bullet"/>
      <w:lvlText w:val="•"/>
      <w:lvlJc w:val="left"/>
      <w:pPr>
        <w:ind w:left="5851" w:hanging="361"/>
      </w:pPr>
      <w:rPr>
        <w:rFonts w:hint="default"/>
        <w:lang w:val="en-US" w:eastAsia="en-US" w:bidi="en-US"/>
      </w:rPr>
    </w:lvl>
    <w:lvl w:ilvl="6" w:tplc="3C8E6FBE">
      <w:numFmt w:val="bullet"/>
      <w:lvlText w:val="•"/>
      <w:lvlJc w:val="left"/>
      <w:pPr>
        <w:ind w:left="6858" w:hanging="361"/>
      </w:pPr>
      <w:rPr>
        <w:rFonts w:hint="default"/>
        <w:lang w:val="en-US" w:eastAsia="en-US" w:bidi="en-US"/>
      </w:rPr>
    </w:lvl>
    <w:lvl w:ilvl="7" w:tplc="4F84DB24">
      <w:numFmt w:val="bullet"/>
      <w:lvlText w:val="•"/>
      <w:lvlJc w:val="left"/>
      <w:pPr>
        <w:ind w:left="7864" w:hanging="361"/>
      </w:pPr>
      <w:rPr>
        <w:rFonts w:hint="default"/>
        <w:lang w:val="en-US" w:eastAsia="en-US" w:bidi="en-US"/>
      </w:rPr>
    </w:lvl>
    <w:lvl w:ilvl="8" w:tplc="A380D10E">
      <w:numFmt w:val="bullet"/>
      <w:lvlText w:val="•"/>
      <w:lvlJc w:val="left"/>
      <w:pPr>
        <w:ind w:left="8870" w:hanging="361"/>
      </w:pPr>
      <w:rPr>
        <w:rFonts w:hint="default"/>
        <w:lang w:val="en-US" w:eastAsia="en-US" w:bidi="en-US"/>
      </w:rPr>
    </w:lvl>
  </w:abstractNum>
  <w:abstractNum w:abstractNumId="9" w15:restartNumberingAfterBreak="0">
    <w:nsid w:val="46AA3501"/>
    <w:multiLevelType w:val="hybridMultilevel"/>
    <w:tmpl w:val="3F7A94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4B17C7"/>
    <w:multiLevelType w:val="hybridMultilevel"/>
    <w:tmpl w:val="A498F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2104EB"/>
    <w:multiLevelType w:val="multilevel"/>
    <w:tmpl w:val="10640832"/>
    <w:lvl w:ilvl="0">
      <w:start w:val="4"/>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50E64D8C"/>
    <w:multiLevelType w:val="hybridMultilevel"/>
    <w:tmpl w:val="7F94E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C822B64"/>
    <w:multiLevelType w:val="hybridMultilevel"/>
    <w:tmpl w:val="F9D03C86"/>
    <w:lvl w:ilvl="0" w:tplc="37D2C3B2">
      <w:start w:val="1"/>
      <w:numFmt w:val="decimal"/>
      <w:lvlText w:val="%1."/>
      <w:lvlJc w:val="left"/>
      <w:pPr>
        <w:tabs>
          <w:tab w:val="num" w:pos="1080"/>
        </w:tabs>
        <w:ind w:left="1080" w:hanging="360"/>
      </w:pPr>
      <w:rPr>
        <w:rFonts w:hint="default"/>
        <w:b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60026B38"/>
    <w:multiLevelType w:val="hybridMultilevel"/>
    <w:tmpl w:val="426C7486"/>
    <w:lvl w:ilvl="0" w:tplc="F198DA38">
      <w:start w:val="27"/>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62C314BB"/>
    <w:multiLevelType w:val="hybridMultilevel"/>
    <w:tmpl w:val="FB1AC24E"/>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34A6BA9"/>
    <w:multiLevelType w:val="hybridMultilevel"/>
    <w:tmpl w:val="0A7CB23A"/>
    <w:lvl w:ilvl="0" w:tplc="CFD47734">
      <w:numFmt w:val="bullet"/>
      <w:lvlText w:val=""/>
      <w:lvlJc w:val="left"/>
      <w:pPr>
        <w:ind w:left="827" w:hanging="360"/>
      </w:pPr>
      <w:rPr>
        <w:rFonts w:ascii="Symbol" w:eastAsia="Symbol" w:hAnsi="Symbol" w:cs="Symbol" w:hint="default"/>
        <w:w w:val="100"/>
        <w:sz w:val="18"/>
        <w:szCs w:val="18"/>
        <w:lang w:val="en-US" w:eastAsia="en-US" w:bidi="en-US"/>
      </w:rPr>
    </w:lvl>
    <w:lvl w:ilvl="1" w:tplc="913E67D8">
      <w:numFmt w:val="bullet"/>
      <w:lvlText w:val="•"/>
      <w:lvlJc w:val="left"/>
      <w:pPr>
        <w:ind w:left="1650" w:hanging="360"/>
      </w:pPr>
      <w:rPr>
        <w:rFonts w:hint="default"/>
        <w:lang w:val="en-US" w:eastAsia="en-US" w:bidi="en-US"/>
      </w:rPr>
    </w:lvl>
    <w:lvl w:ilvl="2" w:tplc="2EEC9138">
      <w:numFmt w:val="bullet"/>
      <w:lvlText w:val="•"/>
      <w:lvlJc w:val="left"/>
      <w:pPr>
        <w:ind w:left="2480" w:hanging="360"/>
      </w:pPr>
      <w:rPr>
        <w:rFonts w:hint="default"/>
        <w:lang w:val="en-US" w:eastAsia="en-US" w:bidi="en-US"/>
      </w:rPr>
    </w:lvl>
    <w:lvl w:ilvl="3" w:tplc="8A86B47A">
      <w:numFmt w:val="bullet"/>
      <w:lvlText w:val="•"/>
      <w:lvlJc w:val="left"/>
      <w:pPr>
        <w:ind w:left="3311" w:hanging="360"/>
      </w:pPr>
      <w:rPr>
        <w:rFonts w:hint="default"/>
        <w:lang w:val="en-US" w:eastAsia="en-US" w:bidi="en-US"/>
      </w:rPr>
    </w:lvl>
    <w:lvl w:ilvl="4" w:tplc="53E602C6">
      <w:numFmt w:val="bullet"/>
      <w:lvlText w:val="•"/>
      <w:lvlJc w:val="left"/>
      <w:pPr>
        <w:ind w:left="4141" w:hanging="360"/>
      </w:pPr>
      <w:rPr>
        <w:rFonts w:hint="default"/>
        <w:lang w:val="en-US" w:eastAsia="en-US" w:bidi="en-US"/>
      </w:rPr>
    </w:lvl>
    <w:lvl w:ilvl="5" w:tplc="A51CD4A4">
      <w:numFmt w:val="bullet"/>
      <w:lvlText w:val="•"/>
      <w:lvlJc w:val="left"/>
      <w:pPr>
        <w:ind w:left="4972" w:hanging="360"/>
      </w:pPr>
      <w:rPr>
        <w:rFonts w:hint="default"/>
        <w:lang w:val="en-US" w:eastAsia="en-US" w:bidi="en-US"/>
      </w:rPr>
    </w:lvl>
    <w:lvl w:ilvl="6" w:tplc="48E297CE">
      <w:numFmt w:val="bullet"/>
      <w:lvlText w:val="•"/>
      <w:lvlJc w:val="left"/>
      <w:pPr>
        <w:ind w:left="5802" w:hanging="360"/>
      </w:pPr>
      <w:rPr>
        <w:rFonts w:hint="default"/>
        <w:lang w:val="en-US" w:eastAsia="en-US" w:bidi="en-US"/>
      </w:rPr>
    </w:lvl>
    <w:lvl w:ilvl="7" w:tplc="1E6EDCDC">
      <w:numFmt w:val="bullet"/>
      <w:lvlText w:val="•"/>
      <w:lvlJc w:val="left"/>
      <w:pPr>
        <w:ind w:left="6632" w:hanging="360"/>
      </w:pPr>
      <w:rPr>
        <w:rFonts w:hint="default"/>
        <w:lang w:val="en-US" w:eastAsia="en-US" w:bidi="en-US"/>
      </w:rPr>
    </w:lvl>
    <w:lvl w:ilvl="8" w:tplc="86BA3132">
      <w:numFmt w:val="bullet"/>
      <w:lvlText w:val="•"/>
      <w:lvlJc w:val="left"/>
      <w:pPr>
        <w:ind w:left="7463" w:hanging="360"/>
      </w:pPr>
      <w:rPr>
        <w:rFonts w:hint="default"/>
        <w:lang w:val="en-US" w:eastAsia="en-US" w:bidi="en-US"/>
      </w:rPr>
    </w:lvl>
  </w:abstractNum>
  <w:abstractNum w:abstractNumId="17" w15:restartNumberingAfterBreak="0">
    <w:nsid w:val="681534D8"/>
    <w:multiLevelType w:val="multilevel"/>
    <w:tmpl w:val="B4140F1C"/>
    <w:lvl w:ilvl="0">
      <w:start w:val="2"/>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CC33260"/>
    <w:multiLevelType w:val="hybridMultilevel"/>
    <w:tmpl w:val="A58ED622"/>
    <w:lvl w:ilvl="0" w:tplc="7554AB90">
      <w:numFmt w:val="bullet"/>
      <w:lvlText w:val=""/>
      <w:lvlJc w:val="left"/>
      <w:pPr>
        <w:ind w:left="828" w:hanging="361"/>
      </w:pPr>
      <w:rPr>
        <w:rFonts w:ascii="Symbol" w:eastAsia="Symbol" w:hAnsi="Symbol" w:cs="Symbol" w:hint="default"/>
        <w:w w:val="100"/>
        <w:sz w:val="18"/>
        <w:szCs w:val="18"/>
        <w:lang w:val="en-US" w:eastAsia="en-US" w:bidi="en-US"/>
      </w:rPr>
    </w:lvl>
    <w:lvl w:ilvl="1" w:tplc="2214C87A">
      <w:numFmt w:val="bullet"/>
      <w:lvlText w:val="•"/>
      <w:lvlJc w:val="left"/>
      <w:pPr>
        <w:ind w:left="914" w:hanging="361"/>
      </w:pPr>
      <w:rPr>
        <w:rFonts w:hint="default"/>
        <w:lang w:val="en-US" w:eastAsia="en-US" w:bidi="en-US"/>
      </w:rPr>
    </w:lvl>
    <w:lvl w:ilvl="2" w:tplc="647E8DB0">
      <w:numFmt w:val="bullet"/>
      <w:lvlText w:val="•"/>
      <w:lvlJc w:val="left"/>
      <w:pPr>
        <w:ind w:left="1009" w:hanging="361"/>
      </w:pPr>
      <w:rPr>
        <w:rFonts w:hint="default"/>
        <w:lang w:val="en-US" w:eastAsia="en-US" w:bidi="en-US"/>
      </w:rPr>
    </w:lvl>
    <w:lvl w:ilvl="3" w:tplc="0450BEB0">
      <w:numFmt w:val="bullet"/>
      <w:lvlText w:val="•"/>
      <w:lvlJc w:val="left"/>
      <w:pPr>
        <w:ind w:left="1104" w:hanging="361"/>
      </w:pPr>
      <w:rPr>
        <w:rFonts w:hint="default"/>
        <w:lang w:val="en-US" w:eastAsia="en-US" w:bidi="en-US"/>
      </w:rPr>
    </w:lvl>
    <w:lvl w:ilvl="4" w:tplc="F3FEF9B8">
      <w:numFmt w:val="bullet"/>
      <w:lvlText w:val="•"/>
      <w:lvlJc w:val="left"/>
      <w:pPr>
        <w:ind w:left="1199" w:hanging="361"/>
      </w:pPr>
      <w:rPr>
        <w:rFonts w:hint="default"/>
        <w:lang w:val="en-US" w:eastAsia="en-US" w:bidi="en-US"/>
      </w:rPr>
    </w:lvl>
    <w:lvl w:ilvl="5" w:tplc="A8346880">
      <w:numFmt w:val="bullet"/>
      <w:lvlText w:val="•"/>
      <w:lvlJc w:val="left"/>
      <w:pPr>
        <w:ind w:left="1294" w:hanging="361"/>
      </w:pPr>
      <w:rPr>
        <w:rFonts w:hint="default"/>
        <w:lang w:val="en-US" w:eastAsia="en-US" w:bidi="en-US"/>
      </w:rPr>
    </w:lvl>
    <w:lvl w:ilvl="6" w:tplc="88D6E902">
      <w:numFmt w:val="bullet"/>
      <w:lvlText w:val="•"/>
      <w:lvlJc w:val="left"/>
      <w:pPr>
        <w:ind w:left="1389" w:hanging="361"/>
      </w:pPr>
      <w:rPr>
        <w:rFonts w:hint="default"/>
        <w:lang w:val="en-US" w:eastAsia="en-US" w:bidi="en-US"/>
      </w:rPr>
    </w:lvl>
    <w:lvl w:ilvl="7" w:tplc="8F7ADE9E">
      <w:numFmt w:val="bullet"/>
      <w:lvlText w:val="•"/>
      <w:lvlJc w:val="left"/>
      <w:pPr>
        <w:ind w:left="1484" w:hanging="361"/>
      </w:pPr>
      <w:rPr>
        <w:rFonts w:hint="default"/>
        <w:lang w:val="en-US" w:eastAsia="en-US" w:bidi="en-US"/>
      </w:rPr>
    </w:lvl>
    <w:lvl w:ilvl="8" w:tplc="E982B3A6">
      <w:numFmt w:val="bullet"/>
      <w:lvlText w:val="•"/>
      <w:lvlJc w:val="left"/>
      <w:pPr>
        <w:ind w:left="1579" w:hanging="361"/>
      </w:pPr>
      <w:rPr>
        <w:rFonts w:hint="default"/>
        <w:lang w:val="en-US" w:eastAsia="en-US" w:bidi="en-US"/>
      </w:rPr>
    </w:lvl>
  </w:abstractNum>
  <w:abstractNum w:abstractNumId="19" w15:restartNumberingAfterBreak="0">
    <w:nsid w:val="6FFF4D56"/>
    <w:multiLevelType w:val="multilevel"/>
    <w:tmpl w:val="30EE7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1645331"/>
    <w:multiLevelType w:val="hybridMultilevel"/>
    <w:tmpl w:val="AD02C0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3C77738"/>
    <w:multiLevelType w:val="multilevel"/>
    <w:tmpl w:val="8A021188"/>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6BB3CBC"/>
    <w:multiLevelType w:val="hybridMultilevel"/>
    <w:tmpl w:val="52724328"/>
    <w:lvl w:ilvl="0" w:tplc="0409000F">
      <w:start w:val="1"/>
      <w:numFmt w:val="decimal"/>
      <w:lvlText w:val="%1."/>
      <w:lvlJc w:val="left"/>
      <w:pPr>
        <w:tabs>
          <w:tab w:val="num" w:pos="900"/>
        </w:tabs>
        <w:ind w:left="900" w:hanging="360"/>
      </w:pPr>
      <w:rPr>
        <w:rFonts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8"/>
  </w:num>
  <w:num w:numId="2">
    <w:abstractNumId w:val="16"/>
  </w:num>
  <w:num w:numId="3">
    <w:abstractNumId w:val="18"/>
  </w:num>
  <w:num w:numId="4">
    <w:abstractNumId w:val="20"/>
  </w:num>
  <w:num w:numId="5">
    <w:abstractNumId w:val="0"/>
  </w:num>
  <w:num w:numId="6">
    <w:abstractNumId w:val="4"/>
  </w:num>
  <w:num w:numId="7">
    <w:abstractNumId w:val="17"/>
  </w:num>
  <w:num w:numId="8">
    <w:abstractNumId w:val="21"/>
  </w:num>
  <w:num w:numId="9">
    <w:abstractNumId w:val="11"/>
  </w:num>
  <w:num w:numId="10">
    <w:abstractNumId w:val="9"/>
  </w:num>
  <w:num w:numId="11">
    <w:abstractNumId w:val="15"/>
  </w:num>
  <w:num w:numId="12">
    <w:abstractNumId w:val="2"/>
  </w:num>
  <w:num w:numId="13">
    <w:abstractNumId w:val="7"/>
  </w:num>
  <w:num w:numId="14">
    <w:abstractNumId w:val="19"/>
  </w:num>
  <w:num w:numId="15">
    <w:abstractNumId w:val="1"/>
  </w:num>
  <w:num w:numId="16">
    <w:abstractNumId w:val="13"/>
  </w:num>
  <w:num w:numId="17">
    <w:abstractNumId w:val="6"/>
  </w:num>
  <w:num w:numId="18">
    <w:abstractNumId w:val="14"/>
  </w:num>
  <w:num w:numId="19">
    <w:abstractNumId w:val="5"/>
  </w:num>
  <w:num w:numId="20">
    <w:abstractNumId w:val="22"/>
  </w:num>
  <w:num w:numId="21">
    <w:abstractNumId w:val="3"/>
  </w:num>
  <w:num w:numId="22">
    <w:abstractNumId w:val="10"/>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9C5"/>
    <w:rsid w:val="0003351E"/>
    <w:rsid w:val="00072BE8"/>
    <w:rsid w:val="00087479"/>
    <w:rsid w:val="000A0778"/>
    <w:rsid w:val="000E0CA7"/>
    <w:rsid w:val="00146E13"/>
    <w:rsid w:val="001613CF"/>
    <w:rsid w:val="001B2666"/>
    <w:rsid w:val="001E79A2"/>
    <w:rsid w:val="001F06BC"/>
    <w:rsid w:val="001F214B"/>
    <w:rsid w:val="00224ED3"/>
    <w:rsid w:val="002317F5"/>
    <w:rsid w:val="0025688A"/>
    <w:rsid w:val="00283303"/>
    <w:rsid w:val="002843E9"/>
    <w:rsid w:val="002A3419"/>
    <w:rsid w:val="002A7D7C"/>
    <w:rsid w:val="002E0F51"/>
    <w:rsid w:val="003051DF"/>
    <w:rsid w:val="003114F9"/>
    <w:rsid w:val="00317C55"/>
    <w:rsid w:val="00332615"/>
    <w:rsid w:val="003530C2"/>
    <w:rsid w:val="00353701"/>
    <w:rsid w:val="003638D9"/>
    <w:rsid w:val="00391018"/>
    <w:rsid w:val="003A2F24"/>
    <w:rsid w:val="003B0520"/>
    <w:rsid w:val="003D4DEC"/>
    <w:rsid w:val="00422427"/>
    <w:rsid w:val="004278BF"/>
    <w:rsid w:val="00441951"/>
    <w:rsid w:val="00441D30"/>
    <w:rsid w:val="0046432F"/>
    <w:rsid w:val="00466BD1"/>
    <w:rsid w:val="0047413F"/>
    <w:rsid w:val="004827BE"/>
    <w:rsid w:val="00491A2E"/>
    <w:rsid w:val="004A07D2"/>
    <w:rsid w:val="004B5E96"/>
    <w:rsid w:val="004E5F56"/>
    <w:rsid w:val="004F318D"/>
    <w:rsid w:val="00506481"/>
    <w:rsid w:val="0054613F"/>
    <w:rsid w:val="00591D76"/>
    <w:rsid w:val="005A14CC"/>
    <w:rsid w:val="005A1587"/>
    <w:rsid w:val="005B5135"/>
    <w:rsid w:val="005C61BA"/>
    <w:rsid w:val="005E3B7E"/>
    <w:rsid w:val="00601C13"/>
    <w:rsid w:val="006253C0"/>
    <w:rsid w:val="00646F4B"/>
    <w:rsid w:val="006F4670"/>
    <w:rsid w:val="006F61EC"/>
    <w:rsid w:val="006F755C"/>
    <w:rsid w:val="00703D7A"/>
    <w:rsid w:val="00713069"/>
    <w:rsid w:val="007165CE"/>
    <w:rsid w:val="0071727E"/>
    <w:rsid w:val="007236CD"/>
    <w:rsid w:val="00745E17"/>
    <w:rsid w:val="0079282F"/>
    <w:rsid w:val="007C1867"/>
    <w:rsid w:val="007F5FEF"/>
    <w:rsid w:val="00862A8B"/>
    <w:rsid w:val="00894EDE"/>
    <w:rsid w:val="008A60D0"/>
    <w:rsid w:val="008B170B"/>
    <w:rsid w:val="008E1E7A"/>
    <w:rsid w:val="008F0E4E"/>
    <w:rsid w:val="0090562F"/>
    <w:rsid w:val="009179B1"/>
    <w:rsid w:val="00920EDE"/>
    <w:rsid w:val="009352D6"/>
    <w:rsid w:val="00970CA1"/>
    <w:rsid w:val="009779B6"/>
    <w:rsid w:val="009B33FD"/>
    <w:rsid w:val="009E732A"/>
    <w:rsid w:val="009E7590"/>
    <w:rsid w:val="00A177A3"/>
    <w:rsid w:val="00A46DA6"/>
    <w:rsid w:val="00A672D8"/>
    <w:rsid w:val="00A96BD8"/>
    <w:rsid w:val="00AC51E3"/>
    <w:rsid w:val="00AF1984"/>
    <w:rsid w:val="00AF6A3C"/>
    <w:rsid w:val="00B22258"/>
    <w:rsid w:val="00B337F4"/>
    <w:rsid w:val="00B377B4"/>
    <w:rsid w:val="00B37910"/>
    <w:rsid w:val="00B416BF"/>
    <w:rsid w:val="00B977D0"/>
    <w:rsid w:val="00C521EF"/>
    <w:rsid w:val="00C61D29"/>
    <w:rsid w:val="00CB0598"/>
    <w:rsid w:val="00CC4572"/>
    <w:rsid w:val="00D03340"/>
    <w:rsid w:val="00D157CF"/>
    <w:rsid w:val="00D74939"/>
    <w:rsid w:val="00DA2131"/>
    <w:rsid w:val="00DC1535"/>
    <w:rsid w:val="00DC5CF2"/>
    <w:rsid w:val="00E12BDC"/>
    <w:rsid w:val="00E30B99"/>
    <w:rsid w:val="00E44981"/>
    <w:rsid w:val="00E50C7A"/>
    <w:rsid w:val="00E63C8B"/>
    <w:rsid w:val="00EB0847"/>
    <w:rsid w:val="00EE7DC6"/>
    <w:rsid w:val="00EF5957"/>
    <w:rsid w:val="00EF6D40"/>
    <w:rsid w:val="00F04408"/>
    <w:rsid w:val="00F17E7D"/>
    <w:rsid w:val="00F33B4F"/>
    <w:rsid w:val="00F42573"/>
    <w:rsid w:val="00F62B9D"/>
    <w:rsid w:val="00FA7F17"/>
    <w:rsid w:val="00FB753E"/>
    <w:rsid w:val="00FD09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5BA271"/>
  <w15:chartTrackingRefBased/>
  <w15:docId w15:val="{87412B75-F945-4C59-8BBB-9EEF9352A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FD09C5"/>
    <w:pPr>
      <w:spacing w:after="120"/>
    </w:pPr>
  </w:style>
  <w:style w:type="character" w:customStyle="1" w:styleId="BodyTextChar">
    <w:name w:val="Body Text Char"/>
    <w:basedOn w:val="DefaultParagraphFont"/>
    <w:link w:val="BodyText"/>
    <w:uiPriority w:val="99"/>
    <w:semiHidden/>
    <w:rsid w:val="00FD09C5"/>
  </w:style>
  <w:style w:type="table" w:styleId="TableGrid">
    <w:name w:val="Table Grid"/>
    <w:basedOn w:val="TableNormal"/>
    <w:uiPriority w:val="39"/>
    <w:rsid w:val="00C61D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318D"/>
    <w:pPr>
      <w:ind w:left="720"/>
      <w:contextualSpacing/>
    </w:pPr>
  </w:style>
  <w:style w:type="paragraph" w:styleId="Header">
    <w:name w:val="header"/>
    <w:basedOn w:val="Normal"/>
    <w:link w:val="HeaderChar"/>
    <w:uiPriority w:val="99"/>
    <w:unhideWhenUsed/>
    <w:rsid w:val="00CB0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0598"/>
  </w:style>
  <w:style w:type="paragraph" w:styleId="Footer">
    <w:name w:val="footer"/>
    <w:basedOn w:val="Normal"/>
    <w:link w:val="FooterChar"/>
    <w:uiPriority w:val="99"/>
    <w:unhideWhenUsed/>
    <w:rsid w:val="00CB0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0598"/>
  </w:style>
  <w:style w:type="paragraph" w:customStyle="1" w:styleId="Default">
    <w:name w:val="Default"/>
    <w:rsid w:val="00CC4572"/>
    <w:pPr>
      <w:autoSpaceDE w:val="0"/>
      <w:autoSpaceDN w:val="0"/>
      <w:adjustRightInd w:val="0"/>
      <w:spacing w:after="0" w:line="240" w:lineRule="auto"/>
    </w:pPr>
    <w:rPr>
      <w:rFonts w:ascii="Times New Roman" w:hAnsi="Times New Roman" w:cs="Times New Roman"/>
      <w:color w:val="000000"/>
      <w:sz w:val="24"/>
      <w:szCs w:val="24"/>
    </w:rPr>
  </w:style>
  <w:style w:type="paragraph" w:styleId="Subtitle">
    <w:name w:val="Subtitle"/>
    <w:basedOn w:val="Normal"/>
    <w:link w:val="SubtitleChar"/>
    <w:qFormat/>
    <w:rsid w:val="00713069"/>
    <w:pPr>
      <w:spacing w:after="120" w:line="240" w:lineRule="auto"/>
    </w:pPr>
    <w:rPr>
      <w:rFonts w:ascii="Times New Roman" w:eastAsia="Times New Roman" w:hAnsi="Times New Roman" w:cs="Times New Roman"/>
      <w:b/>
      <w:bCs/>
      <w:sz w:val="24"/>
      <w:szCs w:val="24"/>
      <w:u w:val="single"/>
    </w:rPr>
  </w:style>
  <w:style w:type="character" w:customStyle="1" w:styleId="SubtitleChar">
    <w:name w:val="Subtitle Char"/>
    <w:basedOn w:val="DefaultParagraphFont"/>
    <w:link w:val="Subtitle"/>
    <w:rsid w:val="00713069"/>
    <w:rPr>
      <w:rFonts w:ascii="Times New Roman" w:eastAsia="Times New Roman" w:hAnsi="Times New Roman" w:cs="Times New Roman"/>
      <w:b/>
      <w:bCs/>
      <w:sz w:val="24"/>
      <w:szCs w:val="24"/>
      <w:u w:val="single"/>
    </w:rPr>
  </w:style>
  <w:style w:type="character" w:styleId="Hyperlink">
    <w:name w:val="Hyperlink"/>
    <w:basedOn w:val="DefaultParagraphFont"/>
    <w:uiPriority w:val="99"/>
    <w:unhideWhenUsed/>
    <w:rsid w:val="00146E13"/>
    <w:rPr>
      <w:color w:val="0563C1" w:themeColor="hyperlink"/>
      <w:u w:val="single"/>
    </w:rPr>
  </w:style>
  <w:style w:type="character" w:styleId="UnresolvedMention">
    <w:name w:val="Unresolved Mention"/>
    <w:basedOn w:val="DefaultParagraphFont"/>
    <w:uiPriority w:val="99"/>
    <w:semiHidden/>
    <w:unhideWhenUsed/>
    <w:rsid w:val="00146E13"/>
    <w:rPr>
      <w:color w:val="808080"/>
      <w:shd w:val="clear" w:color="auto" w:fill="E6E6E6"/>
    </w:rPr>
  </w:style>
  <w:style w:type="table" w:styleId="TableGridLight">
    <w:name w:val="Grid Table Light"/>
    <w:basedOn w:val="TableNormal"/>
    <w:uiPriority w:val="40"/>
    <w:rsid w:val="00491A2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332615"/>
    <w:pPr>
      <w:widowControl w:val="0"/>
      <w:spacing w:after="0" w:line="240" w:lineRule="auto"/>
    </w:pPr>
  </w:style>
  <w:style w:type="character" w:styleId="CommentReference">
    <w:name w:val="annotation reference"/>
    <w:basedOn w:val="DefaultParagraphFont"/>
    <w:uiPriority w:val="99"/>
    <w:semiHidden/>
    <w:unhideWhenUsed/>
    <w:rsid w:val="00D157CF"/>
    <w:rPr>
      <w:sz w:val="16"/>
      <w:szCs w:val="16"/>
    </w:rPr>
  </w:style>
  <w:style w:type="paragraph" w:styleId="CommentText">
    <w:name w:val="annotation text"/>
    <w:basedOn w:val="Normal"/>
    <w:link w:val="CommentTextChar"/>
    <w:uiPriority w:val="99"/>
    <w:semiHidden/>
    <w:unhideWhenUsed/>
    <w:rsid w:val="00D157CF"/>
    <w:pPr>
      <w:spacing w:line="240" w:lineRule="auto"/>
    </w:pPr>
    <w:rPr>
      <w:sz w:val="20"/>
      <w:szCs w:val="20"/>
    </w:rPr>
  </w:style>
  <w:style w:type="character" w:customStyle="1" w:styleId="CommentTextChar">
    <w:name w:val="Comment Text Char"/>
    <w:basedOn w:val="DefaultParagraphFont"/>
    <w:link w:val="CommentText"/>
    <w:uiPriority w:val="99"/>
    <w:semiHidden/>
    <w:rsid w:val="00D157CF"/>
    <w:rPr>
      <w:sz w:val="20"/>
      <w:szCs w:val="20"/>
    </w:rPr>
  </w:style>
  <w:style w:type="paragraph" w:styleId="CommentSubject">
    <w:name w:val="annotation subject"/>
    <w:basedOn w:val="CommentText"/>
    <w:next w:val="CommentText"/>
    <w:link w:val="CommentSubjectChar"/>
    <w:uiPriority w:val="99"/>
    <w:semiHidden/>
    <w:unhideWhenUsed/>
    <w:rsid w:val="00D157CF"/>
    <w:rPr>
      <w:b/>
      <w:bCs/>
    </w:rPr>
  </w:style>
  <w:style w:type="character" w:customStyle="1" w:styleId="CommentSubjectChar">
    <w:name w:val="Comment Subject Char"/>
    <w:basedOn w:val="CommentTextChar"/>
    <w:link w:val="CommentSubject"/>
    <w:uiPriority w:val="99"/>
    <w:semiHidden/>
    <w:rsid w:val="00D157CF"/>
    <w:rPr>
      <w:b/>
      <w:bCs/>
      <w:sz w:val="20"/>
      <w:szCs w:val="20"/>
    </w:rPr>
  </w:style>
  <w:style w:type="paragraph" w:styleId="BalloonText">
    <w:name w:val="Balloon Text"/>
    <w:basedOn w:val="Normal"/>
    <w:link w:val="BalloonTextChar"/>
    <w:uiPriority w:val="99"/>
    <w:semiHidden/>
    <w:unhideWhenUsed/>
    <w:rsid w:val="00D157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7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106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FA28FD7593E24DBBFC632F7376741F" ma:contentTypeVersion="10" ma:contentTypeDescription="Create a new document." ma:contentTypeScope="" ma:versionID="0e43e30a3378b89661a47885df250e42">
  <xsd:schema xmlns:xsd="http://www.w3.org/2001/XMLSchema" xmlns:xs="http://www.w3.org/2001/XMLSchema" xmlns:p="http://schemas.microsoft.com/office/2006/metadata/properties" xmlns:ns2="dce30d1f-41ae-4fb6-a026-93b7f5e31cfe" xmlns:ns3="c121a21f-8a42-4425-a267-7785af104dfa" targetNamespace="http://schemas.microsoft.com/office/2006/metadata/properties" ma:root="true" ma:fieldsID="f074c58847b385f02bca1abdd8cbced4" ns2:_="" ns3:_="">
    <xsd:import namespace="dce30d1f-41ae-4fb6-a026-93b7f5e31cfe"/>
    <xsd:import namespace="c121a21f-8a42-4425-a267-7785af104df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e30d1f-41ae-4fb6-a026-93b7f5e31cf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121a21f-8a42-4425-a267-7785af104df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00469D-A27B-4C80-84CE-6EA0A396D4DD}"/>
</file>

<file path=customXml/itemProps2.xml><?xml version="1.0" encoding="utf-8"?>
<ds:datastoreItem xmlns:ds="http://schemas.openxmlformats.org/officeDocument/2006/customXml" ds:itemID="{21163DF5-E9D1-45A7-B052-0A090E400604}"/>
</file>

<file path=customXml/itemProps3.xml><?xml version="1.0" encoding="utf-8"?>
<ds:datastoreItem xmlns:ds="http://schemas.openxmlformats.org/officeDocument/2006/customXml" ds:itemID="{F4BB9AD6-7342-41BE-8DBE-32BE293C9164}"/>
</file>

<file path=docProps/app.xml><?xml version="1.0" encoding="utf-8"?>
<Properties xmlns="http://schemas.openxmlformats.org/officeDocument/2006/extended-properties" xmlns:vt="http://schemas.openxmlformats.org/officeDocument/2006/docPropsVTypes">
  <Template>Normal</Template>
  <TotalTime>1</TotalTime>
  <Pages>6</Pages>
  <Words>1553</Words>
  <Characters>8855</Characters>
  <Application>Microsoft Office Word</Application>
  <DocSecurity>4</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Of CCIT - Dr. Adel Khelifi</dc:creator>
  <cp:keywords/>
  <dc:description/>
  <cp:lastModifiedBy>Computer Science Program Coordinator</cp:lastModifiedBy>
  <cp:revision>2</cp:revision>
  <cp:lastPrinted>2018-02-06T10:26:00Z</cp:lastPrinted>
  <dcterms:created xsi:type="dcterms:W3CDTF">2018-04-19T13:02:00Z</dcterms:created>
  <dcterms:modified xsi:type="dcterms:W3CDTF">2018-04-19T13:02:00Z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0x01010093FA28FD7593E24DBBFC632F7376741F</vt:lpwstr>
  </property>
</Properties>
</file>