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20D" w:rsidRPr="0074620D" w:rsidRDefault="0074620D" w:rsidP="00353701">
      <w:pPr>
        <w:spacing w:after="0" w:line="240" w:lineRule="auto"/>
        <w:jc w:val="center"/>
        <w:rPr>
          <w:rFonts w:asciiTheme="majorBidi" w:hAnsiTheme="majorBidi" w:cstheme="majorBidi"/>
          <w:b/>
          <w:sz w:val="28"/>
          <w:lang w:bidi="en-US"/>
        </w:rPr>
      </w:pPr>
      <w:r w:rsidRPr="0074620D">
        <w:rPr>
          <w:rFonts w:asciiTheme="majorBidi" w:hAnsiTheme="majorBidi" w:cstheme="majorBidi"/>
          <w:b/>
          <w:sz w:val="28"/>
          <w:lang w:bidi="en-US"/>
        </w:rPr>
        <w:t>College of Computer Information Technology</w:t>
      </w:r>
    </w:p>
    <w:p w:rsidR="0074620D" w:rsidRPr="0074620D" w:rsidRDefault="0074620D" w:rsidP="00353701">
      <w:pPr>
        <w:spacing w:after="0" w:line="240" w:lineRule="auto"/>
        <w:jc w:val="center"/>
        <w:rPr>
          <w:rFonts w:asciiTheme="majorBidi" w:hAnsiTheme="majorBidi" w:cstheme="majorBidi"/>
          <w:b/>
          <w:sz w:val="24"/>
          <w:lang w:bidi="en-US"/>
        </w:rPr>
      </w:pPr>
    </w:p>
    <w:p w:rsidR="0074620D" w:rsidRPr="0074620D" w:rsidRDefault="0074620D" w:rsidP="00353701">
      <w:pPr>
        <w:spacing w:after="0" w:line="240" w:lineRule="auto"/>
        <w:jc w:val="center"/>
        <w:rPr>
          <w:rFonts w:asciiTheme="majorBidi" w:hAnsiTheme="majorBidi" w:cstheme="majorBidi"/>
          <w:b/>
          <w:sz w:val="24"/>
          <w:lang w:bidi="en-US"/>
        </w:rPr>
      </w:pPr>
      <w:r w:rsidRPr="0074620D">
        <w:rPr>
          <w:rFonts w:asciiTheme="majorBidi" w:hAnsiTheme="majorBidi" w:cstheme="majorBidi"/>
          <w:b/>
          <w:sz w:val="24"/>
          <w:lang w:bidi="en-US"/>
        </w:rPr>
        <w:t xml:space="preserve">CSC </w:t>
      </w:r>
      <w:r w:rsidR="00180463">
        <w:rPr>
          <w:rFonts w:asciiTheme="majorBidi" w:hAnsiTheme="majorBidi" w:cstheme="majorBidi"/>
          <w:b/>
          <w:sz w:val="24"/>
          <w:lang w:bidi="en-US"/>
        </w:rPr>
        <w:t>400</w:t>
      </w:r>
      <w:r w:rsidRPr="0074620D">
        <w:rPr>
          <w:rFonts w:asciiTheme="majorBidi" w:hAnsiTheme="majorBidi" w:cstheme="majorBidi"/>
          <w:b/>
          <w:sz w:val="24"/>
          <w:lang w:bidi="en-US"/>
        </w:rPr>
        <w:t xml:space="preserve"> </w:t>
      </w:r>
      <w:r w:rsidR="00F10CFE">
        <w:rPr>
          <w:rFonts w:asciiTheme="majorBidi" w:hAnsiTheme="majorBidi" w:cstheme="majorBidi"/>
          <w:b/>
          <w:sz w:val="24"/>
          <w:lang w:bidi="en-US"/>
        </w:rPr>
        <w:t>–</w:t>
      </w:r>
      <w:r w:rsidRPr="0074620D">
        <w:rPr>
          <w:rFonts w:asciiTheme="majorBidi" w:hAnsiTheme="majorBidi" w:cstheme="majorBidi"/>
          <w:b/>
          <w:sz w:val="24"/>
          <w:lang w:bidi="en-US"/>
        </w:rPr>
        <w:t xml:space="preserve"> </w:t>
      </w:r>
      <w:r w:rsidR="00180463">
        <w:rPr>
          <w:rFonts w:asciiTheme="majorBidi" w:hAnsiTheme="majorBidi" w:cstheme="majorBidi"/>
          <w:b/>
          <w:sz w:val="24"/>
          <w:lang w:bidi="en-US"/>
        </w:rPr>
        <w:t>Artificial Intelligence</w:t>
      </w:r>
    </w:p>
    <w:p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820"/>
        <w:gridCol w:w="9093"/>
      </w:tblGrid>
      <w:tr w:rsidR="00FD09C5" w:rsidRPr="00FD09C5" w:rsidTr="00317C55">
        <w:trPr>
          <w:trHeight w:val="218"/>
        </w:trPr>
        <w:tc>
          <w:tcPr>
            <w:tcW w:w="1820" w:type="dxa"/>
          </w:tcPr>
          <w:p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Instructor</w:t>
            </w:r>
          </w:p>
        </w:tc>
        <w:tc>
          <w:tcPr>
            <w:tcW w:w="9093" w:type="dxa"/>
          </w:tcPr>
          <w:p w:rsidR="00FD09C5" w:rsidRPr="00FD09C5" w:rsidRDefault="0074620D" w:rsidP="00353701">
            <w:pPr>
              <w:jc w:val="both"/>
              <w:rPr>
                <w:rFonts w:asciiTheme="majorBidi" w:hAnsiTheme="majorBidi" w:cstheme="majorBidi"/>
                <w:lang w:bidi="en-US"/>
              </w:rPr>
            </w:pPr>
            <w:r>
              <w:rPr>
                <w:rFonts w:asciiTheme="majorBidi" w:hAnsiTheme="majorBidi" w:cstheme="majorBidi"/>
                <w:lang w:bidi="en-US"/>
              </w:rPr>
              <w:t>Dr. Razi Iqbal</w:t>
            </w:r>
          </w:p>
        </w:tc>
      </w:tr>
      <w:tr w:rsidR="00FD09C5" w:rsidRPr="00FD09C5" w:rsidTr="00317C55">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Room No.</w:t>
            </w:r>
          </w:p>
        </w:tc>
        <w:tc>
          <w:tcPr>
            <w:tcW w:w="9093"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bCs/>
                <w:lang w:val="en-GB"/>
              </w:rPr>
              <w:t>Block 6 Floor 1 – 3</w:t>
            </w:r>
            <w:r w:rsidR="0074620D">
              <w:rPr>
                <w:rFonts w:asciiTheme="majorBidi" w:hAnsiTheme="majorBidi" w:cstheme="majorBidi"/>
                <w:bCs/>
                <w:lang w:val="en-GB"/>
              </w:rPr>
              <w:t>9</w:t>
            </w:r>
          </w:p>
        </w:tc>
      </w:tr>
      <w:tr w:rsidR="00FD09C5" w:rsidRPr="00FD09C5" w:rsidTr="00317C55">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Office Hours</w:t>
            </w:r>
          </w:p>
        </w:tc>
        <w:tc>
          <w:tcPr>
            <w:tcW w:w="9093"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9</w:t>
            </w:r>
            <w:r w:rsidR="0074620D">
              <w:rPr>
                <w:rFonts w:asciiTheme="majorBidi" w:hAnsiTheme="majorBidi" w:cstheme="majorBidi"/>
                <w:lang w:bidi="en-US"/>
              </w:rPr>
              <w:t>:30</w:t>
            </w:r>
            <w:r w:rsidRPr="00FD09C5">
              <w:rPr>
                <w:rFonts w:asciiTheme="majorBidi" w:hAnsiTheme="majorBidi" w:cstheme="majorBidi"/>
                <w:lang w:bidi="en-US"/>
              </w:rPr>
              <w:t xml:space="preserve"> </w:t>
            </w:r>
            <w:r w:rsidR="0074620D">
              <w:rPr>
                <w:rFonts w:asciiTheme="majorBidi" w:hAnsiTheme="majorBidi" w:cstheme="majorBidi"/>
                <w:lang w:bidi="en-US"/>
              </w:rPr>
              <w:t>AM</w:t>
            </w:r>
            <w:r w:rsidRPr="00FD09C5">
              <w:rPr>
                <w:rFonts w:asciiTheme="majorBidi" w:hAnsiTheme="majorBidi" w:cstheme="majorBidi"/>
                <w:lang w:bidi="en-US"/>
              </w:rPr>
              <w:t xml:space="preserve"> – 5</w:t>
            </w:r>
            <w:r w:rsidR="0074620D">
              <w:rPr>
                <w:rFonts w:asciiTheme="majorBidi" w:hAnsiTheme="majorBidi" w:cstheme="majorBidi"/>
                <w:lang w:bidi="en-US"/>
              </w:rPr>
              <w:t>:30</w:t>
            </w:r>
            <w:r w:rsidRPr="00FD09C5">
              <w:rPr>
                <w:rFonts w:asciiTheme="majorBidi" w:hAnsiTheme="majorBidi" w:cstheme="majorBidi"/>
                <w:lang w:bidi="en-US"/>
              </w:rPr>
              <w:t xml:space="preserve"> </w:t>
            </w:r>
            <w:r w:rsidR="0074620D">
              <w:rPr>
                <w:rFonts w:asciiTheme="majorBidi" w:hAnsiTheme="majorBidi" w:cstheme="majorBidi"/>
                <w:lang w:bidi="en-US"/>
              </w:rPr>
              <w:t>PM</w:t>
            </w:r>
            <w:r w:rsidR="00A91412">
              <w:rPr>
                <w:rFonts w:asciiTheme="majorBidi" w:hAnsiTheme="majorBidi" w:cstheme="majorBidi"/>
                <w:lang w:bidi="en-US"/>
              </w:rPr>
              <w:t xml:space="preserve"> (Sunday to Thursday)</w:t>
            </w:r>
          </w:p>
        </w:tc>
      </w:tr>
      <w:tr w:rsidR="00FD09C5" w:rsidRPr="00FD09C5" w:rsidTr="00317C55">
        <w:trPr>
          <w:trHeight w:val="234"/>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Email</w:t>
            </w:r>
          </w:p>
        </w:tc>
        <w:tc>
          <w:tcPr>
            <w:tcW w:w="9093" w:type="dxa"/>
          </w:tcPr>
          <w:p w:rsidR="00FD09C5" w:rsidRPr="00FD09C5" w:rsidRDefault="0074620D" w:rsidP="00353701">
            <w:pPr>
              <w:jc w:val="both"/>
              <w:rPr>
                <w:rFonts w:asciiTheme="majorBidi" w:hAnsiTheme="majorBidi" w:cstheme="majorBidi"/>
                <w:lang w:bidi="en-US"/>
              </w:rPr>
            </w:pPr>
            <w:r>
              <w:rPr>
                <w:rFonts w:asciiTheme="majorBidi" w:hAnsiTheme="majorBidi" w:cstheme="majorBidi"/>
                <w:u w:val="single"/>
                <w:lang w:bidi="en-US"/>
              </w:rPr>
              <w:t>razi.iqbal</w:t>
            </w:r>
            <w:r w:rsidR="00FD09C5" w:rsidRPr="00FD09C5">
              <w:rPr>
                <w:rFonts w:asciiTheme="majorBidi" w:hAnsiTheme="majorBidi" w:cstheme="majorBidi"/>
                <w:u w:val="single"/>
                <w:lang w:bidi="en-US"/>
              </w:rPr>
              <w:t>@aue.ae</w:t>
            </w:r>
          </w:p>
        </w:tc>
      </w:tr>
      <w:tr w:rsidR="00FD09C5" w:rsidRPr="00FD09C5" w:rsidTr="00317C55">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Telephone</w:t>
            </w:r>
          </w:p>
        </w:tc>
        <w:tc>
          <w:tcPr>
            <w:tcW w:w="9093" w:type="dxa"/>
          </w:tcPr>
          <w:p w:rsidR="00FD09C5" w:rsidRPr="00FD09C5" w:rsidRDefault="0074620D" w:rsidP="00353701">
            <w:pPr>
              <w:jc w:val="both"/>
              <w:rPr>
                <w:rFonts w:asciiTheme="majorBidi" w:hAnsiTheme="majorBidi" w:cstheme="majorBidi"/>
                <w:lang w:bidi="en-US"/>
              </w:rPr>
            </w:pPr>
            <w:r>
              <w:rPr>
                <w:rFonts w:asciiTheme="majorBidi" w:hAnsiTheme="majorBidi" w:cstheme="majorBidi"/>
                <w:lang w:bidi="en-US"/>
              </w:rPr>
              <w:t>04-449-9512</w:t>
            </w:r>
          </w:p>
        </w:tc>
      </w:tr>
    </w:tbl>
    <w:p w:rsidR="00FD09C5" w:rsidRPr="00FD09C5" w:rsidRDefault="00FD09C5" w:rsidP="00353701">
      <w:pPr>
        <w:spacing w:after="0" w:line="240" w:lineRule="auto"/>
        <w:jc w:val="both"/>
        <w:rPr>
          <w:rFonts w:asciiTheme="majorBidi" w:hAnsiTheme="majorBidi" w:cstheme="majorBidi"/>
          <w:lang w:bidi="en-US"/>
        </w:rPr>
      </w:pPr>
    </w:p>
    <w:p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2720"/>
        <w:gridCol w:w="3215"/>
        <w:gridCol w:w="1198"/>
        <w:gridCol w:w="1080"/>
        <w:gridCol w:w="2701"/>
      </w:tblGrid>
      <w:tr w:rsidR="00FD09C5" w:rsidRPr="00317C55" w:rsidTr="00317C55">
        <w:trPr>
          <w:trHeight w:val="280"/>
        </w:trPr>
        <w:tc>
          <w:tcPr>
            <w:tcW w:w="10914" w:type="dxa"/>
            <w:gridSpan w:val="5"/>
          </w:tcPr>
          <w:p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Course Basics</w:t>
            </w:r>
          </w:p>
        </w:tc>
      </w:tr>
      <w:tr w:rsidR="00FD09C5" w:rsidRPr="00FD09C5" w:rsidTr="00317C55">
        <w:trPr>
          <w:trHeight w:val="225"/>
        </w:trPr>
        <w:tc>
          <w:tcPr>
            <w:tcW w:w="27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Credit Hours</w:t>
            </w:r>
          </w:p>
        </w:tc>
        <w:tc>
          <w:tcPr>
            <w:tcW w:w="8194" w:type="dxa"/>
            <w:gridSpan w:val="4"/>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3 </w:t>
            </w:r>
          </w:p>
        </w:tc>
      </w:tr>
      <w:tr w:rsidR="001957FA" w:rsidRPr="00FD09C5" w:rsidTr="00317C55">
        <w:trPr>
          <w:trHeight w:val="222"/>
        </w:trPr>
        <w:tc>
          <w:tcPr>
            <w:tcW w:w="2720" w:type="dxa"/>
          </w:tcPr>
          <w:p w:rsidR="001957FA" w:rsidRPr="00FD09C5" w:rsidRDefault="001957FA" w:rsidP="001957FA">
            <w:pPr>
              <w:jc w:val="both"/>
              <w:rPr>
                <w:rFonts w:asciiTheme="majorBidi" w:hAnsiTheme="majorBidi" w:cstheme="majorBidi"/>
                <w:lang w:bidi="en-US"/>
              </w:rPr>
            </w:pPr>
            <w:r w:rsidRPr="00FD09C5">
              <w:rPr>
                <w:rFonts w:asciiTheme="majorBidi" w:hAnsiTheme="majorBidi" w:cstheme="majorBidi"/>
                <w:lang w:bidi="en-US"/>
              </w:rPr>
              <w:t>Lecture</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5" w:type="dxa"/>
          </w:tcPr>
          <w:p w:rsidR="001957FA" w:rsidRPr="00FD09C5" w:rsidRDefault="001957FA" w:rsidP="001957FA">
            <w:pPr>
              <w:jc w:val="both"/>
              <w:rPr>
                <w:rFonts w:asciiTheme="majorBidi" w:hAnsiTheme="majorBidi" w:cstheme="majorBidi"/>
                <w:lang w:bidi="en-US"/>
              </w:rPr>
            </w:pPr>
            <w:r w:rsidRPr="00FD09C5">
              <w:rPr>
                <w:rFonts w:asciiTheme="majorBidi" w:hAnsiTheme="majorBidi" w:cstheme="majorBidi"/>
                <w:lang w:bidi="en-US"/>
              </w:rPr>
              <w:t>Number of Lectures</w:t>
            </w:r>
          </w:p>
        </w:tc>
        <w:tc>
          <w:tcPr>
            <w:tcW w:w="1198" w:type="dxa"/>
          </w:tcPr>
          <w:p w:rsidR="001957FA" w:rsidRPr="00FD09C5" w:rsidRDefault="001957FA" w:rsidP="001957FA">
            <w:pPr>
              <w:jc w:val="both"/>
              <w:rPr>
                <w:rFonts w:asciiTheme="majorBidi" w:hAnsiTheme="majorBidi" w:cstheme="majorBidi"/>
                <w:lang w:bidi="en-US"/>
              </w:rPr>
            </w:pPr>
            <w:r w:rsidRPr="00FD09C5">
              <w:rPr>
                <w:rFonts w:asciiTheme="majorBidi" w:hAnsiTheme="majorBidi" w:cstheme="majorBidi"/>
                <w:lang w:bidi="en-US"/>
              </w:rPr>
              <w:t>2</w:t>
            </w:r>
          </w:p>
        </w:tc>
        <w:tc>
          <w:tcPr>
            <w:tcW w:w="1080" w:type="dxa"/>
          </w:tcPr>
          <w:p w:rsidR="001957FA" w:rsidRPr="00FD09C5" w:rsidRDefault="001957FA" w:rsidP="001957FA">
            <w:pPr>
              <w:jc w:val="both"/>
              <w:rPr>
                <w:rFonts w:asciiTheme="majorBidi" w:hAnsiTheme="majorBidi" w:cstheme="majorBidi"/>
                <w:lang w:bidi="en-US"/>
              </w:rPr>
            </w:pPr>
            <w:r w:rsidRPr="00FD09C5">
              <w:rPr>
                <w:rFonts w:asciiTheme="majorBidi" w:hAnsiTheme="majorBidi" w:cstheme="majorBidi"/>
                <w:lang w:bidi="en-US"/>
              </w:rPr>
              <w:t>Duration</w:t>
            </w:r>
          </w:p>
        </w:tc>
        <w:tc>
          <w:tcPr>
            <w:tcW w:w="2701" w:type="dxa"/>
          </w:tcPr>
          <w:p w:rsidR="001957FA" w:rsidRPr="00FD09C5" w:rsidRDefault="001957FA" w:rsidP="001957FA">
            <w:pPr>
              <w:jc w:val="both"/>
              <w:rPr>
                <w:rFonts w:asciiTheme="majorBidi" w:hAnsiTheme="majorBidi" w:cstheme="majorBidi"/>
                <w:lang w:bidi="en-US"/>
              </w:rPr>
            </w:pPr>
            <w:r w:rsidRPr="007C5211">
              <w:rPr>
                <w:rFonts w:asciiTheme="majorBidi" w:hAnsiTheme="majorBidi" w:cstheme="majorBidi"/>
                <w:lang w:bidi="en-US"/>
              </w:rPr>
              <w:t xml:space="preserve">3 </w:t>
            </w:r>
            <w:r>
              <w:rPr>
                <w:rFonts w:asciiTheme="majorBidi" w:hAnsiTheme="majorBidi" w:cstheme="majorBidi"/>
                <w:lang w:bidi="en-US"/>
              </w:rPr>
              <w:t>H</w:t>
            </w:r>
            <w:r w:rsidRPr="007C5211">
              <w:rPr>
                <w:rFonts w:asciiTheme="majorBidi" w:hAnsiTheme="majorBidi" w:cstheme="majorBidi"/>
                <w:lang w:bidi="en-US"/>
              </w:rPr>
              <w:t>ours</w:t>
            </w:r>
          </w:p>
        </w:tc>
      </w:tr>
      <w:tr w:rsidR="001957FA" w:rsidRPr="00FD09C5" w:rsidTr="00317C55">
        <w:trPr>
          <w:trHeight w:val="225"/>
        </w:trPr>
        <w:tc>
          <w:tcPr>
            <w:tcW w:w="2720" w:type="dxa"/>
          </w:tcPr>
          <w:p w:rsidR="001957FA" w:rsidRPr="00FD09C5" w:rsidRDefault="001957FA" w:rsidP="001957FA">
            <w:pPr>
              <w:jc w:val="both"/>
              <w:rPr>
                <w:rFonts w:asciiTheme="majorBidi" w:hAnsiTheme="majorBidi" w:cstheme="majorBidi"/>
                <w:lang w:bidi="en-US"/>
              </w:rPr>
            </w:pPr>
            <w:r w:rsidRPr="00FD09C5">
              <w:rPr>
                <w:rFonts w:asciiTheme="majorBidi" w:hAnsiTheme="majorBidi" w:cstheme="majorBidi"/>
                <w:lang w:bidi="en-US"/>
              </w:rPr>
              <w:t>Lab</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5" w:type="dxa"/>
          </w:tcPr>
          <w:p w:rsidR="001957FA" w:rsidRPr="00FD09C5" w:rsidRDefault="001957FA" w:rsidP="001957FA">
            <w:pPr>
              <w:jc w:val="both"/>
              <w:rPr>
                <w:rFonts w:asciiTheme="majorBidi" w:hAnsiTheme="majorBidi" w:cstheme="majorBidi"/>
                <w:lang w:bidi="en-US"/>
              </w:rPr>
            </w:pPr>
            <w:r w:rsidRPr="00FD09C5">
              <w:rPr>
                <w:rFonts w:asciiTheme="majorBidi" w:hAnsiTheme="majorBidi" w:cstheme="majorBidi"/>
                <w:lang w:bidi="en-US"/>
              </w:rPr>
              <w:t>Number of L</w:t>
            </w:r>
            <w:r>
              <w:rPr>
                <w:rFonts w:asciiTheme="majorBidi" w:hAnsiTheme="majorBidi" w:cstheme="majorBidi"/>
                <w:lang w:bidi="en-US"/>
              </w:rPr>
              <w:t>abs</w:t>
            </w:r>
          </w:p>
        </w:tc>
        <w:tc>
          <w:tcPr>
            <w:tcW w:w="1198" w:type="dxa"/>
          </w:tcPr>
          <w:p w:rsidR="001957FA" w:rsidRPr="00FD09C5" w:rsidRDefault="001957FA" w:rsidP="001957FA">
            <w:pPr>
              <w:jc w:val="both"/>
              <w:rPr>
                <w:rFonts w:asciiTheme="majorBidi" w:hAnsiTheme="majorBidi" w:cstheme="majorBidi"/>
                <w:lang w:bidi="en-US"/>
              </w:rPr>
            </w:pPr>
            <w:r>
              <w:rPr>
                <w:rFonts w:asciiTheme="majorBidi" w:hAnsiTheme="majorBidi" w:cstheme="majorBidi"/>
                <w:lang w:bidi="en-US"/>
              </w:rPr>
              <w:t>0</w:t>
            </w:r>
          </w:p>
        </w:tc>
        <w:tc>
          <w:tcPr>
            <w:tcW w:w="1080" w:type="dxa"/>
          </w:tcPr>
          <w:p w:rsidR="001957FA" w:rsidRPr="00FD09C5" w:rsidRDefault="001957FA" w:rsidP="001957FA">
            <w:pPr>
              <w:jc w:val="both"/>
              <w:rPr>
                <w:rFonts w:asciiTheme="majorBidi" w:hAnsiTheme="majorBidi" w:cstheme="majorBidi"/>
                <w:lang w:bidi="en-US"/>
              </w:rPr>
            </w:pPr>
            <w:r w:rsidRPr="00FD09C5">
              <w:rPr>
                <w:rFonts w:asciiTheme="majorBidi" w:hAnsiTheme="majorBidi" w:cstheme="majorBidi"/>
                <w:lang w:bidi="en-US"/>
              </w:rPr>
              <w:t>Duration</w:t>
            </w:r>
          </w:p>
        </w:tc>
        <w:tc>
          <w:tcPr>
            <w:tcW w:w="2701" w:type="dxa"/>
          </w:tcPr>
          <w:p w:rsidR="001957FA" w:rsidRDefault="001957FA" w:rsidP="001957FA">
            <w:pPr>
              <w:jc w:val="both"/>
              <w:rPr>
                <w:rFonts w:asciiTheme="majorBidi" w:hAnsiTheme="majorBidi" w:cstheme="majorBidi"/>
                <w:lang w:bidi="en-US"/>
              </w:rPr>
            </w:pPr>
            <w:r>
              <w:rPr>
                <w:rFonts w:asciiTheme="majorBidi" w:hAnsiTheme="majorBidi" w:cstheme="majorBidi"/>
                <w:lang w:bidi="en-US"/>
              </w:rPr>
              <w:t>0</w:t>
            </w:r>
            <w:r w:rsidRPr="007C5211">
              <w:rPr>
                <w:rFonts w:asciiTheme="majorBidi" w:hAnsiTheme="majorBidi" w:cstheme="majorBidi"/>
                <w:lang w:bidi="en-US"/>
              </w:rPr>
              <w:t xml:space="preserve"> </w:t>
            </w:r>
            <w:r>
              <w:rPr>
                <w:rFonts w:asciiTheme="majorBidi" w:hAnsiTheme="majorBidi" w:cstheme="majorBidi"/>
                <w:lang w:bidi="en-US"/>
              </w:rPr>
              <w:t>H</w:t>
            </w:r>
            <w:r w:rsidRPr="007C5211">
              <w:rPr>
                <w:rFonts w:asciiTheme="majorBidi" w:hAnsiTheme="majorBidi" w:cstheme="majorBidi"/>
                <w:lang w:bidi="en-US"/>
              </w:rPr>
              <w:t>our</w:t>
            </w:r>
          </w:p>
        </w:tc>
      </w:tr>
      <w:tr w:rsidR="00FD09C5" w:rsidRPr="00FD09C5" w:rsidTr="00317C55">
        <w:trPr>
          <w:trHeight w:val="225"/>
        </w:trPr>
        <w:tc>
          <w:tcPr>
            <w:tcW w:w="27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Type of Course</w:t>
            </w:r>
          </w:p>
        </w:tc>
        <w:tc>
          <w:tcPr>
            <w:tcW w:w="8194" w:type="dxa"/>
            <w:gridSpan w:val="4"/>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Core </w:t>
            </w:r>
          </w:p>
        </w:tc>
      </w:tr>
      <w:tr w:rsidR="00FD09C5" w:rsidRPr="00FD09C5" w:rsidTr="00317C55">
        <w:trPr>
          <w:trHeight w:val="225"/>
        </w:trPr>
        <w:tc>
          <w:tcPr>
            <w:tcW w:w="27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Open for Student Category</w:t>
            </w:r>
          </w:p>
        </w:tc>
        <w:tc>
          <w:tcPr>
            <w:tcW w:w="8194" w:type="dxa"/>
            <w:gridSpan w:val="4"/>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CS </w:t>
            </w:r>
            <w:r w:rsidR="00180463">
              <w:rPr>
                <w:rFonts w:asciiTheme="majorBidi" w:hAnsiTheme="majorBidi" w:cstheme="majorBidi"/>
                <w:lang w:bidi="en-US"/>
              </w:rPr>
              <w:t>fourth</w:t>
            </w:r>
            <w:r w:rsidRPr="00FD09C5">
              <w:rPr>
                <w:rFonts w:asciiTheme="majorBidi" w:hAnsiTheme="majorBidi" w:cstheme="majorBidi"/>
                <w:lang w:bidi="en-US"/>
              </w:rPr>
              <w:t xml:space="preserve"> year students</w:t>
            </w:r>
          </w:p>
        </w:tc>
      </w:tr>
      <w:tr w:rsidR="00FD09C5" w:rsidRPr="00FD09C5" w:rsidTr="001957FA">
        <w:trPr>
          <w:trHeight w:val="225"/>
        </w:trPr>
        <w:tc>
          <w:tcPr>
            <w:tcW w:w="2720" w:type="dxa"/>
            <w:tcBorders>
              <w:bottom w:val="single" w:sz="4" w:space="0" w:color="auto"/>
            </w:tcBorders>
          </w:tcPr>
          <w:p w:rsidR="00FD09C5" w:rsidRPr="00FD09C5" w:rsidRDefault="00FD09C5" w:rsidP="00353701">
            <w:pPr>
              <w:jc w:val="both"/>
              <w:rPr>
                <w:rFonts w:asciiTheme="majorBidi" w:hAnsiTheme="majorBidi" w:cstheme="majorBidi"/>
                <w:lang w:bidi="en-US"/>
              </w:rPr>
            </w:pPr>
            <w:r>
              <w:rPr>
                <w:rFonts w:asciiTheme="majorBidi" w:hAnsiTheme="majorBidi" w:cstheme="majorBidi"/>
                <w:lang w:bidi="en-US"/>
              </w:rPr>
              <w:t>Pre-requisite</w:t>
            </w:r>
          </w:p>
        </w:tc>
        <w:tc>
          <w:tcPr>
            <w:tcW w:w="8194" w:type="dxa"/>
            <w:gridSpan w:val="4"/>
            <w:tcBorders>
              <w:bottom w:val="single" w:sz="4" w:space="0" w:color="auto"/>
            </w:tcBorders>
          </w:tcPr>
          <w:p w:rsidR="00FD09C5" w:rsidRPr="00FD09C5" w:rsidRDefault="00441951" w:rsidP="00353701">
            <w:pPr>
              <w:jc w:val="both"/>
              <w:rPr>
                <w:rFonts w:asciiTheme="majorBidi" w:hAnsiTheme="majorBidi" w:cstheme="majorBidi"/>
                <w:lang w:bidi="en-US"/>
              </w:rPr>
            </w:pPr>
            <w:r>
              <w:rPr>
                <w:rFonts w:asciiTheme="majorBidi" w:hAnsiTheme="majorBidi" w:cstheme="majorBidi"/>
                <w:lang w:bidi="en-US"/>
              </w:rPr>
              <w:t xml:space="preserve">CSC </w:t>
            </w:r>
            <w:r w:rsidR="00180463">
              <w:rPr>
                <w:rFonts w:asciiTheme="majorBidi" w:hAnsiTheme="majorBidi" w:cstheme="majorBidi"/>
                <w:lang w:bidi="en-US"/>
              </w:rPr>
              <w:t>212</w:t>
            </w:r>
          </w:p>
        </w:tc>
      </w:tr>
      <w:tr w:rsidR="001957FA" w:rsidRPr="00FD09C5" w:rsidTr="001957FA">
        <w:trPr>
          <w:trHeight w:val="225"/>
        </w:trPr>
        <w:tc>
          <w:tcPr>
            <w:tcW w:w="2720" w:type="dxa"/>
            <w:tcBorders>
              <w:bottom w:val="single" w:sz="4" w:space="0" w:color="auto"/>
            </w:tcBorders>
          </w:tcPr>
          <w:p w:rsidR="001957FA" w:rsidRDefault="001957FA" w:rsidP="001957FA">
            <w:pPr>
              <w:jc w:val="both"/>
              <w:rPr>
                <w:rFonts w:asciiTheme="majorBidi" w:hAnsiTheme="majorBidi" w:cstheme="majorBidi"/>
                <w:lang w:bidi="en-US"/>
              </w:rPr>
            </w:pPr>
            <w:r>
              <w:rPr>
                <w:rFonts w:asciiTheme="majorBidi" w:hAnsiTheme="majorBidi" w:cstheme="majorBidi"/>
                <w:lang w:bidi="en-US"/>
              </w:rPr>
              <w:t>Co-requisite</w:t>
            </w:r>
          </w:p>
        </w:tc>
        <w:tc>
          <w:tcPr>
            <w:tcW w:w="8194" w:type="dxa"/>
            <w:gridSpan w:val="4"/>
            <w:tcBorders>
              <w:bottom w:val="single" w:sz="4" w:space="0" w:color="auto"/>
            </w:tcBorders>
          </w:tcPr>
          <w:p w:rsidR="001957FA" w:rsidRDefault="001957FA" w:rsidP="001957FA">
            <w:pPr>
              <w:jc w:val="both"/>
              <w:rPr>
                <w:rFonts w:asciiTheme="majorBidi" w:hAnsiTheme="majorBidi" w:cstheme="majorBidi"/>
                <w:lang w:bidi="en-US"/>
              </w:rPr>
            </w:pPr>
            <w:r>
              <w:rPr>
                <w:rFonts w:asciiTheme="majorBidi" w:hAnsiTheme="majorBidi" w:cstheme="majorBidi"/>
                <w:lang w:bidi="en-US"/>
              </w:rPr>
              <w:t>NA</w:t>
            </w:r>
          </w:p>
        </w:tc>
      </w:tr>
    </w:tbl>
    <w:p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0913"/>
      </w:tblGrid>
      <w:tr w:rsidR="00FD09C5" w:rsidRPr="00317C55" w:rsidTr="00317C55">
        <w:trPr>
          <w:trHeight w:val="302"/>
        </w:trPr>
        <w:tc>
          <w:tcPr>
            <w:tcW w:w="10913" w:type="dxa"/>
          </w:tcPr>
          <w:p w:rsidR="00FD09C5" w:rsidRPr="00317C55" w:rsidRDefault="00C61D29" w:rsidP="00353701">
            <w:pPr>
              <w:ind w:left="101"/>
              <w:jc w:val="both"/>
              <w:rPr>
                <w:rFonts w:asciiTheme="majorBidi" w:hAnsiTheme="majorBidi" w:cstheme="majorBidi"/>
                <w:b/>
                <w:bCs/>
                <w:lang w:bidi="en-US"/>
              </w:rPr>
            </w:pPr>
            <w:r w:rsidRPr="00317C55">
              <w:rPr>
                <w:rFonts w:asciiTheme="majorBidi" w:hAnsiTheme="majorBidi" w:cstheme="majorBidi"/>
                <w:b/>
                <w:bCs/>
              </w:rPr>
              <w:t>Course Description</w:t>
            </w:r>
          </w:p>
        </w:tc>
      </w:tr>
      <w:tr w:rsidR="00FD09C5" w:rsidRPr="00FD09C5" w:rsidTr="00317C55">
        <w:trPr>
          <w:trHeight w:val="230"/>
        </w:trPr>
        <w:tc>
          <w:tcPr>
            <w:tcW w:w="10913" w:type="dxa"/>
          </w:tcPr>
          <w:p w:rsidR="00FD09C5" w:rsidRPr="00FD09C5" w:rsidRDefault="00180463" w:rsidP="00A05A6B">
            <w:pPr>
              <w:ind w:left="49"/>
              <w:jc w:val="both"/>
              <w:rPr>
                <w:rFonts w:asciiTheme="majorBidi" w:hAnsiTheme="majorBidi" w:cstheme="majorBidi"/>
                <w:lang w:bidi="en-US"/>
              </w:rPr>
            </w:pPr>
            <w:r w:rsidRPr="00180463">
              <w:rPr>
                <w:rFonts w:asciiTheme="majorBidi" w:hAnsiTheme="majorBidi" w:cstheme="majorBidi"/>
                <w:lang w:bidi="en-US"/>
              </w:rPr>
              <w:t>This course provides a foundation for students to explore the field of Artificial Intelligence (AI). Students will be given a survey to AI field and will realize the importance of AI in di</w:t>
            </w:r>
            <w:bookmarkStart w:id="0" w:name="_GoBack"/>
            <w:bookmarkEnd w:id="0"/>
            <w:r w:rsidRPr="00180463">
              <w:rPr>
                <w:rFonts w:asciiTheme="majorBidi" w:hAnsiTheme="majorBidi" w:cstheme="majorBidi"/>
                <w:lang w:bidi="en-US"/>
              </w:rPr>
              <w:t>fferent applications such as computer vision, voice recognition, and voice recognition. This course covers the introduction to basic concepts and techniques that are essential to many AI applications. The topics discussed include intelligent agents and environment, classical search, knowledge representation and reasoning techniques, first order logic with its syntax and semantics, classical planning with its algorithms, and the uncertainty knowledge approaches such as probabilistic and Bayesian networks.</w:t>
            </w:r>
          </w:p>
        </w:tc>
      </w:tr>
    </w:tbl>
    <w:p w:rsid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0913"/>
      </w:tblGrid>
      <w:tr w:rsidR="00C61D29" w:rsidRPr="00317C55" w:rsidTr="00317C55">
        <w:trPr>
          <w:trHeight w:val="302"/>
        </w:trPr>
        <w:tc>
          <w:tcPr>
            <w:tcW w:w="10913" w:type="dxa"/>
          </w:tcPr>
          <w:p w:rsidR="00C61D29" w:rsidRPr="00317C55" w:rsidRDefault="00C61D29" w:rsidP="00353701">
            <w:pPr>
              <w:ind w:left="101"/>
              <w:jc w:val="both"/>
              <w:rPr>
                <w:rFonts w:asciiTheme="majorBidi" w:hAnsiTheme="majorBidi" w:cstheme="majorBidi"/>
                <w:b/>
                <w:bCs/>
                <w:lang w:bidi="en-US"/>
              </w:rPr>
            </w:pPr>
            <w:r w:rsidRPr="00317C55">
              <w:rPr>
                <w:rFonts w:asciiTheme="majorBidi" w:hAnsiTheme="majorBidi" w:cstheme="majorBidi"/>
                <w:b/>
                <w:bCs/>
                <w:lang w:bidi="en-US"/>
              </w:rPr>
              <w:t>Course Learning Outcomes</w:t>
            </w:r>
          </w:p>
        </w:tc>
      </w:tr>
      <w:tr w:rsidR="00C61D29" w:rsidRPr="00FD09C5" w:rsidTr="00317C55">
        <w:trPr>
          <w:trHeight w:val="230"/>
        </w:trPr>
        <w:tc>
          <w:tcPr>
            <w:tcW w:w="10913" w:type="dxa"/>
          </w:tcPr>
          <w:p w:rsidR="00C61D29" w:rsidRPr="00FD09C5" w:rsidRDefault="00C61D29" w:rsidP="00353701">
            <w:pPr>
              <w:ind w:left="49"/>
              <w:jc w:val="both"/>
              <w:rPr>
                <w:rFonts w:asciiTheme="majorBidi" w:hAnsiTheme="majorBidi" w:cstheme="majorBidi"/>
                <w:lang w:bidi="en-US"/>
              </w:rPr>
            </w:pPr>
            <w:r w:rsidRPr="00C61D29">
              <w:rPr>
                <w:rFonts w:asciiTheme="majorBidi" w:hAnsiTheme="majorBidi" w:cstheme="majorBidi"/>
                <w:lang w:bidi="en-US"/>
              </w:rPr>
              <w:t>Upon completion of this course, students will be able to:</w:t>
            </w:r>
          </w:p>
        </w:tc>
      </w:tr>
      <w:tr w:rsidR="00E502BC" w:rsidRPr="00FD09C5" w:rsidTr="00317C55">
        <w:trPr>
          <w:trHeight w:val="230"/>
        </w:trPr>
        <w:tc>
          <w:tcPr>
            <w:tcW w:w="10913" w:type="dxa"/>
          </w:tcPr>
          <w:p w:rsidR="00E502BC" w:rsidRPr="00F67D5B" w:rsidRDefault="00180463" w:rsidP="00A9060F">
            <w:pPr>
              <w:numPr>
                <w:ilvl w:val="0"/>
                <w:numId w:val="11"/>
              </w:numPr>
              <w:tabs>
                <w:tab w:val="clear" w:pos="1080"/>
              </w:tabs>
              <w:spacing w:line="276" w:lineRule="auto"/>
              <w:ind w:left="430"/>
              <w:jc w:val="both"/>
              <w:rPr>
                <w:rFonts w:ascii="Times New Roman" w:hAnsi="Times New Roman" w:cs="Times New Roman"/>
                <w:b/>
                <w:bCs/>
                <w:color w:val="339966"/>
              </w:rPr>
            </w:pPr>
            <w:r w:rsidRPr="00180463">
              <w:rPr>
                <w:rFonts w:ascii="Times New Roman" w:hAnsi="Times New Roman" w:cs="Times New Roman"/>
              </w:rPr>
              <w:t>Describe the foundations concepts in Artificial Intelligence as agents and environment.</w:t>
            </w:r>
          </w:p>
        </w:tc>
      </w:tr>
      <w:tr w:rsidR="00E502BC" w:rsidRPr="00FD09C5" w:rsidTr="00317C55">
        <w:trPr>
          <w:trHeight w:val="230"/>
        </w:trPr>
        <w:tc>
          <w:tcPr>
            <w:tcW w:w="10913" w:type="dxa"/>
          </w:tcPr>
          <w:p w:rsidR="00E502BC" w:rsidRPr="00F67D5B" w:rsidRDefault="00180463" w:rsidP="00A9060F">
            <w:pPr>
              <w:numPr>
                <w:ilvl w:val="0"/>
                <w:numId w:val="11"/>
              </w:numPr>
              <w:spacing w:line="276" w:lineRule="auto"/>
              <w:ind w:left="430"/>
              <w:jc w:val="both"/>
              <w:rPr>
                <w:rFonts w:ascii="Times New Roman" w:hAnsi="Times New Roman" w:cs="Times New Roman"/>
                <w:bCs/>
              </w:rPr>
            </w:pPr>
            <w:r w:rsidRPr="00180463">
              <w:rPr>
                <w:rFonts w:ascii="Times New Roman" w:hAnsi="Times New Roman" w:cs="Times New Roman"/>
                <w:bCs/>
              </w:rPr>
              <w:t>Evaluate and analyze searching strategies to solve problems using search methods.</w:t>
            </w:r>
          </w:p>
        </w:tc>
      </w:tr>
      <w:tr w:rsidR="00E502BC" w:rsidRPr="00FD09C5" w:rsidTr="00317C55">
        <w:trPr>
          <w:trHeight w:val="230"/>
        </w:trPr>
        <w:tc>
          <w:tcPr>
            <w:tcW w:w="10913" w:type="dxa"/>
          </w:tcPr>
          <w:p w:rsidR="00E502BC" w:rsidRPr="00F67D5B" w:rsidRDefault="00180463" w:rsidP="00A9060F">
            <w:pPr>
              <w:numPr>
                <w:ilvl w:val="0"/>
                <w:numId w:val="11"/>
              </w:numPr>
              <w:spacing w:line="276" w:lineRule="auto"/>
              <w:ind w:left="430"/>
              <w:jc w:val="both"/>
              <w:rPr>
                <w:rFonts w:ascii="Times New Roman" w:hAnsi="Times New Roman" w:cs="Times New Roman"/>
              </w:rPr>
            </w:pPr>
            <w:r w:rsidRPr="00180463">
              <w:rPr>
                <w:rFonts w:ascii="Times New Roman" w:hAnsi="Times New Roman" w:cs="Times New Roman"/>
              </w:rPr>
              <w:t>Apply the techniques of knowledge and reasoning to solve problems</w:t>
            </w:r>
          </w:p>
        </w:tc>
      </w:tr>
      <w:tr w:rsidR="00E502BC" w:rsidRPr="00FD09C5" w:rsidTr="00317C55">
        <w:trPr>
          <w:trHeight w:val="230"/>
        </w:trPr>
        <w:tc>
          <w:tcPr>
            <w:tcW w:w="10913" w:type="dxa"/>
          </w:tcPr>
          <w:p w:rsidR="00E502BC" w:rsidRPr="00F67D5B" w:rsidRDefault="00180463" w:rsidP="00A9060F">
            <w:pPr>
              <w:numPr>
                <w:ilvl w:val="0"/>
                <w:numId w:val="11"/>
              </w:numPr>
              <w:spacing w:line="276" w:lineRule="auto"/>
              <w:ind w:left="430"/>
              <w:jc w:val="both"/>
              <w:rPr>
                <w:rFonts w:ascii="Times New Roman" w:hAnsi="Times New Roman" w:cs="Times New Roman"/>
              </w:rPr>
            </w:pPr>
            <w:r w:rsidRPr="00180463">
              <w:rPr>
                <w:rFonts w:ascii="Times New Roman" w:hAnsi="Times New Roman" w:cs="Times New Roman"/>
              </w:rPr>
              <w:t>A</w:t>
            </w:r>
            <w:r w:rsidR="00F07899">
              <w:rPr>
                <w:rFonts w:ascii="Times New Roman" w:hAnsi="Times New Roman" w:cs="Times New Roman"/>
              </w:rPr>
              <w:t>ddress</w:t>
            </w:r>
            <w:r w:rsidRPr="00180463">
              <w:rPr>
                <w:rFonts w:ascii="Times New Roman" w:hAnsi="Times New Roman" w:cs="Times New Roman"/>
              </w:rPr>
              <w:t xml:space="preserve"> uncertainty in knowledge and reasoning problems by quantifying uncertainty and probabilistic reasoning</w:t>
            </w:r>
          </w:p>
        </w:tc>
      </w:tr>
    </w:tbl>
    <w:p w:rsidR="00703D7A" w:rsidRDefault="00703D7A" w:rsidP="00353701">
      <w:pPr>
        <w:spacing w:after="0" w:line="240" w:lineRule="auto"/>
        <w:jc w:val="both"/>
        <w:rPr>
          <w:rFonts w:asciiTheme="majorBidi" w:hAnsiTheme="majorBidi" w:cstheme="majorBidi"/>
          <w:lang w:bidi="en-US"/>
        </w:rPr>
      </w:pPr>
      <w:r>
        <w:rPr>
          <w:rFonts w:asciiTheme="majorBidi" w:hAnsiTheme="majorBidi" w:cstheme="majorBidi"/>
          <w:lang w:bidi="en-US"/>
        </w:rPr>
        <w:br w:type="page"/>
      </w:r>
    </w:p>
    <w:tbl>
      <w:tblPr>
        <w:tblStyle w:val="TableGrid"/>
        <w:tblW w:w="0" w:type="auto"/>
        <w:tblLayout w:type="fixed"/>
        <w:tblLook w:val="01E0" w:firstRow="1" w:lastRow="1" w:firstColumn="1" w:lastColumn="1" w:noHBand="0" w:noVBand="0"/>
      </w:tblPr>
      <w:tblGrid>
        <w:gridCol w:w="3775"/>
        <w:gridCol w:w="5130"/>
        <w:gridCol w:w="1980"/>
      </w:tblGrid>
      <w:tr w:rsidR="00FD09C5" w:rsidRPr="00317C55" w:rsidTr="006C537F">
        <w:trPr>
          <w:trHeight w:val="113"/>
        </w:trPr>
        <w:tc>
          <w:tcPr>
            <w:tcW w:w="10885" w:type="dxa"/>
            <w:gridSpan w:val="3"/>
          </w:tcPr>
          <w:p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lastRenderedPageBreak/>
              <w:t xml:space="preserve">Relation to </w:t>
            </w:r>
            <w:r w:rsidR="00703D7A" w:rsidRPr="00317C55">
              <w:rPr>
                <w:rFonts w:asciiTheme="majorBidi" w:hAnsiTheme="majorBidi" w:cstheme="majorBidi"/>
                <w:b/>
                <w:bCs/>
                <w:lang w:bidi="en-US"/>
              </w:rPr>
              <w:t>CS</w:t>
            </w:r>
            <w:r w:rsidRPr="00317C55">
              <w:rPr>
                <w:rFonts w:asciiTheme="majorBidi" w:hAnsiTheme="majorBidi" w:cstheme="majorBidi"/>
                <w:b/>
                <w:bCs/>
                <w:lang w:bidi="en-US"/>
              </w:rPr>
              <w:t xml:space="preserve"> Program Outcomes</w:t>
            </w:r>
          </w:p>
        </w:tc>
      </w:tr>
      <w:tr w:rsidR="009E732A" w:rsidRPr="00FD09C5" w:rsidTr="004147A5">
        <w:trPr>
          <w:trHeight w:val="203"/>
        </w:trPr>
        <w:tc>
          <w:tcPr>
            <w:tcW w:w="3775" w:type="dxa"/>
          </w:tcPr>
          <w:p w:rsidR="009E732A" w:rsidRPr="00FD09C5" w:rsidRDefault="009E732A" w:rsidP="00353701">
            <w:pPr>
              <w:jc w:val="both"/>
              <w:rPr>
                <w:rFonts w:asciiTheme="majorBidi" w:hAnsiTheme="majorBidi" w:cstheme="majorBidi"/>
                <w:b/>
                <w:lang w:bidi="en-US"/>
              </w:rPr>
            </w:pPr>
            <w:r w:rsidRPr="00FD09C5">
              <w:rPr>
                <w:rFonts w:asciiTheme="majorBidi" w:hAnsiTheme="majorBidi" w:cstheme="majorBidi"/>
                <w:b/>
                <w:lang w:bidi="en-US"/>
              </w:rPr>
              <w:t>CLOs</w:t>
            </w:r>
          </w:p>
        </w:tc>
        <w:tc>
          <w:tcPr>
            <w:tcW w:w="5130" w:type="dxa"/>
          </w:tcPr>
          <w:p w:rsidR="009E732A" w:rsidRPr="00FD09C5" w:rsidRDefault="009E732A" w:rsidP="00353701">
            <w:pPr>
              <w:jc w:val="both"/>
              <w:rPr>
                <w:rFonts w:asciiTheme="majorBidi" w:hAnsiTheme="majorBidi" w:cstheme="majorBidi"/>
                <w:b/>
                <w:lang w:bidi="en-US"/>
              </w:rPr>
            </w:pPr>
            <w:r w:rsidRPr="00FD09C5">
              <w:rPr>
                <w:rFonts w:asciiTheme="majorBidi" w:hAnsiTheme="majorBidi" w:cstheme="majorBidi"/>
                <w:b/>
                <w:lang w:bidi="en-US"/>
              </w:rPr>
              <w:t>Related PLOs</w:t>
            </w:r>
          </w:p>
        </w:tc>
        <w:tc>
          <w:tcPr>
            <w:tcW w:w="1980" w:type="dxa"/>
          </w:tcPr>
          <w:p w:rsidR="009E732A" w:rsidRPr="00FD09C5" w:rsidRDefault="009E732A" w:rsidP="00353701">
            <w:pPr>
              <w:jc w:val="both"/>
              <w:rPr>
                <w:rFonts w:asciiTheme="majorBidi" w:hAnsiTheme="majorBidi" w:cstheme="majorBidi"/>
                <w:b/>
                <w:lang w:bidi="en-US"/>
              </w:rPr>
            </w:pPr>
            <w:r w:rsidRPr="00FD09C5">
              <w:rPr>
                <w:rFonts w:asciiTheme="majorBidi" w:hAnsiTheme="majorBidi" w:cstheme="majorBidi"/>
                <w:b/>
                <w:lang w:bidi="en-US"/>
              </w:rPr>
              <w:t>Levels of Learning</w:t>
            </w:r>
          </w:p>
        </w:tc>
      </w:tr>
      <w:tr w:rsidR="009E732A" w:rsidRPr="00FD09C5" w:rsidTr="004147A5">
        <w:trPr>
          <w:trHeight w:val="220"/>
        </w:trPr>
        <w:tc>
          <w:tcPr>
            <w:tcW w:w="3775" w:type="dxa"/>
          </w:tcPr>
          <w:p w:rsidR="009E732A" w:rsidRPr="00FD09C5" w:rsidRDefault="00702216" w:rsidP="004147A5">
            <w:pPr>
              <w:jc w:val="both"/>
              <w:rPr>
                <w:rFonts w:asciiTheme="majorBidi" w:hAnsiTheme="majorBidi" w:cstheme="majorBidi"/>
                <w:lang w:bidi="en-US"/>
              </w:rPr>
            </w:pPr>
            <w:r>
              <w:rPr>
                <w:rFonts w:asciiTheme="majorBidi" w:hAnsiTheme="majorBidi" w:cstheme="majorBidi"/>
                <w:lang w:bidi="en-US"/>
              </w:rPr>
              <w:t xml:space="preserve">CLO1: </w:t>
            </w:r>
            <w:r w:rsidRPr="00702216">
              <w:rPr>
                <w:rFonts w:asciiTheme="majorBidi" w:hAnsiTheme="majorBidi" w:cstheme="majorBidi"/>
                <w:lang w:bidi="en-US"/>
              </w:rPr>
              <w:t>Describe the foundations concepts in Artificial Intelligence as agents and environment.</w:t>
            </w:r>
          </w:p>
        </w:tc>
        <w:tc>
          <w:tcPr>
            <w:tcW w:w="5130" w:type="dxa"/>
          </w:tcPr>
          <w:p w:rsidR="009E732A" w:rsidRPr="00FD09C5" w:rsidRDefault="009E732A" w:rsidP="00353701">
            <w:pPr>
              <w:jc w:val="both"/>
              <w:rPr>
                <w:rFonts w:asciiTheme="majorBidi" w:hAnsiTheme="majorBidi" w:cstheme="majorBidi"/>
                <w:lang w:bidi="en-US"/>
              </w:rPr>
            </w:pPr>
            <w:r>
              <w:rPr>
                <w:rFonts w:asciiTheme="majorBidi" w:hAnsiTheme="majorBidi" w:cstheme="majorBidi"/>
                <w:lang w:bidi="en-US"/>
              </w:rPr>
              <w:t>P</w:t>
            </w:r>
            <w:r w:rsidR="009F62A2">
              <w:rPr>
                <w:rFonts w:asciiTheme="majorBidi" w:hAnsiTheme="majorBidi" w:cstheme="majorBidi"/>
                <w:lang w:bidi="en-US"/>
              </w:rPr>
              <w:t>LO4</w:t>
            </w:r>
            <w:r w:rsidR="004147A5">
              <w:rPr>
                <w:rFonts w:asciiTheme="majorBidi" w:hAnsiTheme="majorBidi" w:cstheme="majorBidi"/>
                <w:lang w:bidi="en-US"/>
              </w:rPr>
              <w:t xml:space="preserve">: </w:t>
            </w:r>
            <w:r w:rsidR="009F62A2" w:rsidRPr="009F62A2">
              <w:rPr>
                <w:rFonts w:asciiTheme="majorBidi" w:hAnsiTheme="majorBidi" w:cstheme="majorBidi"/>
                <w:lang w:bidi="en-US"/>
              </w:rPr>
              <w:t>Recognize professional responsibilities and make informed judgments in computing practice based on legal and ethical principles.</w:t>
            </w:r>
          </w:p>
        </w:tc>
        <w:tc>
          <w:tcPr>
            <w:tcW w:w="1980" w:type="dxa"/>
          </w:tcPr>
          <w:p w:rsidR="009E732A" w:rsidRPr="00FD09C5" w:rsidRDefault="00590480" w:rsidP="00353701">
            <w:pPr>
              <w:jc w:val="both"/>
              <w:rPr>
                <w:rFonts w:asciiTheme="majorBidi" w:hAnsiTheme="majorBidi" w:cstheme="majorBidi"/>
                <w:lang w:bidi="en-US"/>
              </w:rPr>
            </w:pPr>
            <w:r>
              <w:rPr>
                <w:rFonts w:asciiTheme="majorBidi" w:hAnsiTheme="majorBidi" w:cstheme="majorBidi"/>
                <w:lang w:bidi="en-US"/>
              </w:rPr>
              <w:t>Low</w:t>
            </w:r>
          </w:p>
        </w:tc>
      </w:tr>
      <w:tr w:rsidR="009E732A" w:rsidRPr="00FD09C5" w:rsidTr="004147A5">
        <w:trPr>
          <w:trHeight w:val="217"/>
        </w:trPr>
        <w:tc>
          <w:tcPr>
            <w:tcW w:w="3775" w:type="dxa"/>
          </w:tcPr>
          <w:p w:rsidR="009E732A" w:rsidRPr="00FD09C5" w:rsidRDefault="009E732A" w:rsidP="00353701">
            <w:pPr>
              <w:jc w:val="both"/>
              <w:rPr>
                <w:rFonts w:asciiTheme="majorBidi" w:hAnsiTheme="majorBidi" w:cstheme="majorBidi"/>
                <w:lang w:bidi="en-US"/>
              </w:rPr>
            </w:pPr>
            <w:r w:rsidRPr="00FD09C5">
              <w:rPr>
                <w:rFonts w:asciiTheme="majorBidi" w:hAnsiTheme="majorBidi" w:cstheme="majorBidi"/>
                <w:lang w:bidi="en-US"/>
              </w:rPr>
              <w:t>CLO2</w:t>
            </w:r>
            <w:r w:rsidR="004147A5">
              <w:rPr>
                <w:rFonts w:asciiTheme="majorBidi" w:hAnsiTheme="majorBidi" w:cstheme="majorBidi"/>
                <w:lang w:bidi="en-US"/>
              </w:rPr>
              <w:t xml:space="preserve">: </w:t>
            </w:r>
            <w:r w:rsidR="00702216" w:rsidRPr="00702216">
              <w:rPr>
                <w:rFonts w:asciiTheme="majorBidi" w:hAnsiTheme="majorBidi" w:cstheme="majorBidi"/>
                <w:bCs/>
                <w:lang w:bidi="en-US"/>
              </w:rPr>
              <w:t>Evaluate and analyze searching strategies to solve problems using search methods.</w:t>
            </w:r>
          </w:p>
        </w:tc>
        <w:tc>
          <w:tcPr>
            <w:tcW w:w="5130" w:type="dxa"/>
          </w:tcPr>
          <w:p w:rsidR="009E732A" w:rsidRPr="00FD09C5" w:rsidRDefault="009F62A2" w:rsidP="00353701">
            <w:pPr>
              <w:jc w:val="both"/>
              <w:rPr>
                <w:rFonts w:asciiTheme="majorBidi" w:hAnsiTheme="majorBidi" w:cstheme="majorBidi"/>
                <w:lang w:bidi="en-US"/>
              </w:rPr>
            </w:pPr>
            <w:r>
              <w:rPr>
                <w:rFonts w:asciiTheme="majorBidi" w:hAnsiTheme="majorBidi" w:cstheme="majorBidi"/>
                <w:lang w:bidi="en-US"/>
              </w:rPr>
              <w:t>PLO2</w:t>
            </w:r>
            <w:r w:rsidR="00D10BC3">
              <w:rPr>
                <w:rFonts w:asciiTheme="majorBidi" w:hAnsiTheme="majorBidi" w:cstheme="majorBidi"/>
                <w:lang w:bidi="en-US"/>
              </w:rPr>
              <w:t xml:space="preserve">: </w:t>
            </w:r>
            <w:r w:rsidRPr="009F62A2">
              <w:rPr>
                <w:rFonts w:asciiTheme="majorBidi" w:hAnsiTheme="majorBidi" w:cstheme="majorBidi"/>
                <w:lang w:bidi="en-US"/>
              </w:rPr>
              <w:t>Design, implement, and evaluate a computing-based solution to meet a given set of computing requirements in the context of the program’s discipline.</w:t>
            </w:r>
          </w:p>
        </w:tc>
        <w:tc>
          <w:tcPr>
            <w:tcW w:w="1980" w:type="dxa"/>
          </w:tcPr>
          <w:p w:rsidR="009E732A" w:rsidRPr="00FD09C5" w:rsidRDefault="00590480" w:rsidP="00353701">
            <w:pPr>
              <w:jc w:val="both"/>
              <w:rPr>
                <w:rFonts w:asciiTheme="majorBidi" w:hAnsiTheme="majorBidi" w:cstheme="majorBidi"/>
                <w:lang w:bidi="en-US"/>
              </w:rPr>
            </w:pPr>
            <w:r>
              <w:rPr>
                <w:rFonts w:asciiTheme="majorBidi" w:hAnsiTheme="majorBidi" w:cstheme="majorBidi"/>
                <w:lang w:bidi="en-US"/>
              </w:rPr>
              <w:t>Medium</w:t>
            </w:r>
          </w:p>
        </w:tc>
      </w:tr>
      <w:tr w:rsidR="00A352E9" w:rsidRPr="00FD09C5" w:rsidTr="004147A5">
        <w:trPr>
          <w:trHeight w:val="220"/>
        </w:trPr>
        <w:tc>
          <w:tcPr>
            <w:tcW w:w="3775" w:type="dxa"/>
          </w:tcPr>
          <w:p w:rsidR="00A352E9" w:rsidRPr="00FD09C5" w:rsidRDefault="00A352E9" w:rsidP="00A352E9">
            <w:pPr>
              <w:jc w:val="both"/>
              <w:rPr>
                <w:rFonts w:asciiTheme="majorBidi" w:hAnsiTheme="majorBidi" w:cstheme="majorBidi"/>
                <w:lang w:bidi="en-US"/>
              </w:rPr>
            </w:pPr>
            <w:r w:rsidRPr="00FD09C5">
              <w:rPr>
                <w:rFonts w:asciiTheme="majorBidi" w:hAnsiTheme="majorBidi" w:cstheme="majorBidi"/>
                <w:lang w:bidi="en-US"/>
              </w:rPr>
              <w:t>CLO3</w:t>
            </w:r>
            <w:r w:rsidR="00702216">
              <w:rPr>
                <w:rFonts w:asciiTheme="majorBidi" w:hAnsiTheme="majorBidi" w:cstheme="majorBidi"/>
                <w:lang w:bidi="en-US"/>
              </w:rPr>
              <w:t xml:space="preserve">: </w:t>
            </w:r>
            <w:r w:rsidR="00702216" w:rsidRPr="00702216">
              <w:rPr>
                <w:rFonts w:asciiTheme="majorBidi" w:hAnsiTheme="majorBidi" w:cstheme="majorBidi"/>
                <w:lang w:bidi="en-US"/>
              </w:rPr>
              <w:t>Apply the techniques of knowledge and reasoning to solve problems</w:t>
            </w:r>
          </w:p>
        </w:tc>
        <w:tc>
          <w:tcPr>
            <w:tcW w:w="5130" w:type="dxa"/>
          </w:tcPr>
          <w:p w:rsidR="00A352E9" w:rsidRPr="00FD09C5" w:rsidRDefault="009F62A2" w:rsidP="00A352E9">
            <w:pPr>
              <w:jc w:val="both"/>
              <w:rPr>
                <w:rFonts w:asciiTheme="majorBidi" w:hAnsiTheme="majorBidi" w:cstheme="majorBidi"/>
                <w:lang w:bidi="en-US"/>
              </w:rPr>
            </w:pPr>
            <w:r>
              <w:rPr>
                <w:rFonts w:asciiTheme="majorBidi" w:hAnsiTheme="majorBidi" w:cstheme="majorBidi"/>
                <w:lang w:bidi="en-US"/>
              </w:rPr>
              <w:t>PLO6</w:t>
            </w:r>
            <w:r w:rsidR="00CA5FFD">
              <w:rPr>
                <w:rFonts w:asciiTheme="majorBidi" w:hAnsiTheme="majorBidi" w:cstheme="majorBidi"/>
                <w:lang w:bidi="en-US"/>
              </w:rPr>
              <w:t xml:space="preserve">: </w:t>
            </w:r>
            <w:r w:rsidRPr="009F62A2">
              <w:rPr>
                <w:rFonts w:asciiTheme="majorBidi" w:hAnsiTheme="majorBidi" w:cstheme="majorBidi"/>
                <w:lang w:bidi="en-US"/>
              </w:rPr>
              <w:t>Apply computer science theory and software development fundamentals to produce computing-based solutions.</w:t>
            </w:r>
          </w:p>
        </w:tc>
        <w:tc>
          <w:tcPr>
            <w:tcW w:w="1980" w:type="dxa"/>
          </w:tcPr>
          <w:p w:rsidR="00A352E9" w:rsidRPr="00FD09C5" w:rsidRDefault="00590480" w:rsidP="00A352E9">
            <w:pPr>
              <w:jc w:val="both"/>
              <w:rPr>
                <w:rFonts w:asciiTheme="majorBidi" w:hAnsiTheme="majorBidi" w:cstheme="majorBidi"/>
                <w:lang w:bidi="en-US"/>
              </w:rPr>
            </w:pPr>
            <w:r>
              <w:rPr>
                <w:rFonts w:asciiTheme="majorBidi" w:hAnsiTheme="majorBidi" w:cstheme="majorBidi"/>
                <w:lang w:bidi="en-US"/>
              </w:rPr>
              <w:t>High</w:t>
            </w:r>
          </w:p>
        </w:tc>
      </w:tr>
      <w:tr w:rsidR="00A352E9" w:rsidRPr="00FD09C5" w:rsidTr="004147A5">
        <w:trPr>
          <w:trHeight w:val="220"/>
        </w:trPr>
        <w:tc>
          <w:tcPr>
            <w:tcW w:w="3775" w:type="dxa"/>
          </w:tcPr>
          <w:p w:rsidR="00A352E9" w:rsidRPr="00FD09C5" w:rsidRDefault="00A352E9" w:rsidP="00A352E9">
            <w:pPr>
              <w:jc w:val="both"/>
              <w:rPr>
                <w:rFonts w:asciiTheme="majorBidi" w:hAnsiTheme="majorBidi" w:cstheme="majorBidi"/>
                <w:lang w:bidi="en-US"/>
              </w:rPr>
            </w:pPr>
            <w:r w:rsidRPr="00FD09C5">
              <w:rPr>
                <w:rFonts w:asciiTheme="majorBidi" w:hAnsiTheme="majorBidi" w:cstheme="majorBidi"/>
                <w:lang w:bidi="en-US"/>
              </w:rPr>
              <w:t>CLO4</w:t>
            </w:r>
            <w:r w:rsidR="00702216">
              <w:rPr>
                <w:rFonts w:asciiTheme="majorBidi" w:hAnsiTheme="majorBidi" w:cstheme="majorBidi"/>
                <w:lang w:bidi="en-US"/>
              </w:rPr>
              <w:t xml:space="preserve">: </w:t>
            </w:r>
            <w:r w:rsidR="00702216" w:rsidRPr="00702216">
              <w:rPr>
                <w:rFonts w:asciiTheme="majorBidi" w:hAnsiTheme="majorBidi" w:cstheme="majorBidi"/>
                <w:lang w:bidi="en-US"/>
              </w:rPr>
              <w:t>A</w:t>
            </w:r>
            <w:r w:rsidR="00F07899">
              <w:rPr>
                <w:rFonts w:asciiTheme="majorBidi" w:hAnsiTheme="majorBidi" w:cstheme="majorBidi"/>
                <w:lang w:bidi="en-US"/>
              </w:rPr>
              <w:t>ddress</w:t>
            </w:r>
            <w:r w:rsidR="00702216" w:rsidRPr="00702216">
              <w:rPr>
                <w:rFonts w:asciiTheme="majorBidi" w:hAnsiTheme="majorBidi" w:cstheme="majorBidi"/>
                <w:lang w:bidi="en-US"/>
              </w:rPr>
              <w:t xml:space="preserve"> uncertainty in knowledge and reasoning problems by quantifying uncertainty and probabilistic reasoning</w:t>
            </w:r>
          </w:p>
        </w:tc>
        <w:tc>
          <w:tcPr>
            <w:tcW w:w="5130" w:type="dxa"/>
          </w:tcPr>
          <w:p w:rsidR="00A352E9" w:rsidRPr="00FD09C5" w:rsidRDefault="009F62A2" w:rsidP="00A352E9">
            <w:pPr>
              <w:jc w:val="both"/>
              <w:rPr>
                <w:rFonts w:asciiTheme="majorBidi" w:hAnsiTheme="majorBidi" w:cstheme="majorBidi"/>
                <w:lang w:bidi="en-US"/>
              </w:rPr>
            </w:pPr>
            <w:r>
              <w:rPr>
                <w:rFonts w:asciiTheme="majorBidi" w:hAnsiTheme="majorBidi" w:cstheme="majorBidi"/>
                <w:lang w:bidi="en-US"/>
              </w:rPr>
              <w:t>PLO1</w:t>
            </w:r>
            <w:r w:rsidR="00CA5FFD">
              <w:rPr>
                <w:rFonts w:asciiTheme="majorBidi" w:hAnsiTheme="majorBidi" w:cstheme="majorBidi"/>
                <w:lang w:bidi="en-US"/>
              </w:rPr>
              <w:t xml:space="preserve">: </w:t>
            </w:r>
            <w:r w:rsidRPr="009F62A2">
              <w:rPr>
                <w:rFonts w:asciiTheme="majorBidi" w:hAnsiTheme="majorBidi" w:cstheme="majorBidi"/>
                <w:lang w:bidi="en-US"/>
              </w:rPr>
              <w:t>Analyze a complex computing problem and to apply principles of computing and other relevant disciplines to identify solutions.</w:t>
            </w:r>
          </w:p>
        </w:tc>
        <w:tc>
          <w:tcPr>
            <w:tcW w:w="1980" w:type="dxa"/>
          </w:tcPr>
          <w:p w:rsidR="00A352E9" w:rsidRPr="00FD09C5" w:rsidRDefault="00590480" w:rsidP="00A352E9">
            <w:pPr>
              <w:jc w:val="both"/>
              <w:rPr>
                <w:rFonts w:asciiTheme="majorBidi" w:hAnsiTheme="majorBidi" w:cstheme="majorBidi"/>
                <w:lang w:bidi="en-US"/>
              </w:rPr>
            </w:pPr>
            <w:r>
              <w:rPr>
                <w:rFonts w:asciiTheme="majorBidi" w:hAnsiTheme="majorBidi" w:cstheme="majorBidi"/>
                <w:lang w:bidi="en-US"/>
              </w:rPr>
              <w:t>Medium</w:t>
            </w:r>
          </w:p>
        </w:tc>
      </w:tr>
    </w:tbl>
    <w:p w:rsidR="005F377E" w:rsidRDefault="005F377E" w:rsidP="00353701">
      <w:pPr>
        <w:spacing w:after="0" w:line="240" w:lineRule="auto"/>
        <w:jc w:val="both"/>
        <w:rPr>
          <w:rFonts w:asciiTheme="majorBidi" w:hAnsiTheme="majorBidi" w:cstheme="majorBidi"/>
          <w:lang w:bidi="en-US"/>
        </w:rPr>
      </w:pPr>
    </w:p>
    <w:tbl>
      <w:tblPr>
        <w:tblStyle w:val="TableGrid"/>
        <w:tblW w:w="0" w:type="auto"/>
        <w:tblLayout w:type="fixed"/>
        <w:tblLook w:val="0000" w:firstRow="0" w:lastRow="0" w:firstColumn="0" w:lastColumn="0" w:noHBand="0" w:noVBand="0"/>
      </w:tblPr>
      <w:tblGrid>
        <w:gridCol w:w="1345"/>
        <w:gridCol w:w="4500"/>
        <w:gridCol w:w="1620"/>
        <w:gridCol w:w="810"/>
        <w:gridCol w:w="900"/>
        <w:gridCol w:w="1710"/>
      </w:tblGrid>
      <w:tr w:rsidR="00422427" w:rsidRPr="00D74939" w:rsidTr="00EB0847">
        <w:trPr>
          <w:trHeight w:val="98"/>
        </w:trPr>
        <w:tc>
          <w:tcPr>
            <w:tcW w:w="10885" w:type="dxa"/>
            <w:gridSpan w:val="6"/>
          </w:tcPr>
          <w:p w:rsidR="00422427" w:rsidRPr="00D74939" w:rsidRDefault="00422427" w:rsidP="00353701">
            <w:pPr>
              <w:jc w:val="both"/>
              <w:rPr>
                <w:rFonts w:asciiTheme="majorBidi" w:hAnsiTheme="majorBidi" w:cstheme="majorBidi"/>
                <w:b/>
                <w:bCs/>
                <w:lang w:bidi="en-US"/>
              </w:rPr>
            </w:pPr>
            <w:r>
              <w:rPr>
                <w:rFonts w:asciiTheme="majorBidi" w:hAnsiTheme="majorBidi" w:cstheme="majorBidi"/>
                <w:b/>
                <w:bCs/>
                <w:lang w:bidi="en-US"/>
              </w:rPr>
              <w:t>Course Outline</w:t>
            </w:r>
          </w:p>
        </w:tc>
      </w:tr>
      <w:tr w:rsidR="00D74939" w:rsidRPr="00D74939" w:rsidTr="009256FA">
        <w:trPr>
          <w:trHeight w:val="98"/>
        </w:trPr>
        <w:tc>
          <w:tcPr>
            <w:tcW w:w="1345"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Week </w:t>
            </w:r>
          </w:p>
        </w:tc>
        <w:tc>
          <w:tcPr>
            <w:tcW w:w="4500"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Topic </w:t>
            </w:r>
          </w:p>
        </w:tc>
        <w:tc>
          <w:tcPr>
            <w:tcW w:w="1620"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Readings</w:t>
            </w:r>
          </w:p>
        </w:tc>
        <w:tc>
          <w:tcPr>
            <w:tcW w:w="810"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CLO </w:t>
            </w:r>
          </w:p>
        </w:tc>
        <w:tc>
          <w:tcPr>
            <w:tcW w:w="900"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H/M/L</w:t>
            </w:r>
          </w:p>
        </w:tc>
        <w:tc>
          <w:tcPr>
            <w:tcW w:w="1710"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Assessment Methods</w:t>
            </w:r>
          </w:p>
        </w:tc>
      </w:tr>
      <w:tr w:rsidR="00A21103" w:rsidRPr="00317C55" w:rsidTr="009256FA">
        <w:trPr>
          <w:trHeight w:val="100"/>
        </w:trPr>
        <w:tc>
          <w:tcPr>
            <w:tcW w:w="1345" w:type="dxa"/>
          </w:tcPr>
          <w:p w:rsidR="00A21103" w:rsidRPr="00A854E0" w:rsidRDefault="00A21103" w:rsidP="00A21103">
            <w:pPr>
              <w:pStyle w:val="Default"/>
              <w:spacing w:line="276" w:lineRule="auto"/>
              <w:rPr>
                <w:rFonts w:ascii="Times New Roman" w:hAnsi="Times New Roman" w:cs="Times New Roman"/>
                <w:color w:val="auto"/>
                <w:sz w:val="22"/>
                <w:szCs w:val="23"/>
              </w:rPr>
            </w:pPr>
            <w:r w:rsidRPr="00A854E0">
              <w:rPr>
                <w:rFonts w:ascii="Times New Roman" w:hAnsi="Times New Roman" w:cs="Times New Roman"/>
                <w:color w:val="auto"/>
                <w:sz w:val="22"/>
                <w:szCs w:val="23"/>
              </w:rPr>
              <w:t>Week 1</w:t>
            </w:r>
          </w:p>
        </w:tc>
        <w:tc>
          <w:tcPr>
            <w:tcW w:w="4500" w:type="dxa"/>
          </w:tcPr>
          <w:p w:rsidR="00A21103" w:rsidRPr="00A854E0" w:rsidRDefault="006E0BCF" w:rsidP="00A21103">
            <w:pPr>
              <w:autoSpaceDE w:val="0"/>
              <w:autoSpaceDN w:val="0"/>
              <w:adjustRightInd w:val="0"/>
              <w:spacing w:line="276" w:lineRule="auto"/>
              <w:rPr>
                <w:rFonts w:ascii="Times New Roman" w:hAnsi="Times New Roman" w:cs="Times New Roman"/>
              </w:rPr>
            </w:pPr>
            <w:r w:rsidRPr="006E0BCF">
              <w:rPr>
                <w:rFonts w:ascii="Times New Roman" w:hAnsi="Times New Roman" w:cs="Times New Roman"/>
              </w:rPr>
              <w:t>Introduction to AI, foundation of AI, History of AI</w:t>
            </w:r>
          </w:p>
        </w:tc>
        <w:tc>
          <w:tcPr>
            <w:tcW w:w="1620" w:type="dxa"/>
          </w:tcPr>
          <w:p w:rsidR="00A21103" w:rsidRPr="00317C55" w:rsidRDefault="00A21103" w:rsidP="00A21103">
            <w:pPr>
              <w:jc w:val="both"/>
              <w:rPr>
                <w:rFonts w:asciiTheme="majorBidi" w:hAnsiTheme="majorBidi" w:cstheme="majorBidi"/>
                <w:lang w:bidi="en-US"/>
              </w:rPr>
            </w:pPr>
            <w:r w:rsidRPr="004E5F56">
              <w:rPr>
                <w:rFonts w:asciiTheme="majorBidi" w:hAnsiTheme="majorBidi" w:cstheme="majorBidi"/>
                <w:lang w:bidi="en-US"/>
              </w:rPr>
              <w:t>Chapter 1</w:t>
            </w:r>
          </w:p>
        </w:tc>
        <w:tc>
          <w:tcPr>
            <w:tcW w:w="810" w:type="dxa"/>
          </w:tcPr>
          <w:p w:rsidR="00A21103" w:rsidRPr="00317C55" w:rsidRDefault="00A21103" w:rsidP="00A21103">
            <w:pPr>
              <w:jc w:val="both"/>
              <w:rPr>
                <w:rFonts w:asciiTheme="majorBidi" w:hAnsiTheme="majorBidi" w:cstheme="majorBidi"/>
                <w:lang w:bidi="en-US"/>
              </w:rPr>
            </w:pPr>
            <w:r w:rsidRPr="00317C55">
              <w:rPr>
                <w:rFonts w:asciiTheme="majorBidi" w:hAnsiTheme="majorBidi" w:cstheme="majorBidi"/>
                <w:lang w:bidi="en-US"/>
              </w:rPr>
              <w:t xml:space="preserve">1 </w:t>
            </w:r>
          </w:p>
        </w:tc>
        <w:tc>
          <w:tcPr>
            <w:tcW w:w="900" w:type="dxa"/>
          </w:tcPr>
          <w:p w:rsidR="00A21103" w:rsidRPr="00317C55" w:rsidRDefault="00757F64" w:rsidP="00A21103">
            <w:pPr>
              <w:jc w:val="both"/>
              <w:rPr>
                <w:rFonts w:asciiTheme="majorBidi" w:hAnsiTheme="majorBidi" w:cstheme="majorBidi"/>
                <w:lang w:bidi="en-US"/>
              </w:rPr>
            </w:pPr>
            <w:r>
              <w:rPr>
                <w:rFonts w:asciiTheme="majorBidi" w:hAnsiTheme="majorBidi" w:cstheme="majorBidi"/>
                <w:lang w:bidi="en-US"/>
              </w:rPr>
              <w:t>M</w:t>
            </w:r>
          </w:p>
        </w:tc>
        <w:tc>
          <w:tcPr>
            <w:tcW w:w="1710" w:type="dxa"/>
          </w:tcPr>
          <w:p w:rsidR="00A21103" w:rsidRPr="00317C55" w:rsidRDefault="00A21103" w:rsidP="00A21103">
            <w:pPr>
              <w:jc w:val="both"/>
              <w:rPr>
                <w:rFonts w:asciiTheme="majorBidi" w:hAnsiTheme="majorBidi" w:cstheme="majorBidi"/>
                <w:lang w:bidi="en-US"/>
              </w:rPr>
            </w:pPr>
            <w:r>
              <w:rPr>
                <w:rFonts w:asciiTheme="majorBidi" w:hAnsiTheme="majorBidi" w:cstheme="majorBidi"/>
                <w:lang w:bidi="en-US"/>
              </w:rPr>
              <w:t>-</w:t>
            </w:r>
          </w:p>
        </w:tc>
      </w:tr>
      <w:tr w:rsidR="00A21103" w:rsidRPr="00317C55" w:rsidTr="009256FA">
        <w:trPr>
          <w:trHeight w:val="258"/>
        </w:trPr>
        <w:tc>
          <w:tcPr>
            <w:tcW w:w="1345" w:type="dxa"/>
          </w:tcPr>
          <w:p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2</w:t>
            </w:r>
          </w:p>
        </w:tc>
        <w:tc>
          <w:tcPr>
            <w:tcW w:w="4500" w:type="dxa"/>
          </w:tcPr>
          <w:p w:rsidR="00A21103" w:rsidRPr="00A854E0" w:rsidRDefault="006E0BCF" w:rsidP="00A21103">
            <w:pPr>
              <w:autoSpaceDE w:val="0"/>
              <w:autoSpaceDN w:val="0"/>
              <w:adjustRightInd w:val="0"/>
              <w:spacing w:line="276" w:lineRule="auto"/>
              <w:rPr>
                <w:rFonts w:ascii="Times New Roman" w:hAnsi="Times New Roman" w:cs="Times New Roman"/>
              </w:rPr>
            </w:pPr>
            <w:r w:rsidRPr="006E0BCF">
              <w:rPr>
                <w:rFonts w:ascii="Times New Roman" w:hAnsi="Times New Roman" w:cs="Times New Roman"/>
              </w:rPr>
              <w:t>Intelligent Agent, agent and environment, the Concept of rationality</w:t>
            </w:r>
          </w:p>
        </w:tc>
        <w:tc>
          <w:tcPr>
            <w:tcW w:w="1620" w:type="dxa"/>
          </w:tcPr>
          <w:p w:rsidR="00A21103" w:rsidRDefault="00A21103" w:rsidP="00A21103">
            <w:pPr>
              <w:jc w:val="both"/>
            </w:pPr>
            <w:r>
              <w:rPr>
                <w:rFonts w:asciiTheme="majorBidi" w:hAnsiTheme="majorBidi" w:cstheme="majorBidi"/>
                <w:lang w:bidi="en-US"/>
              </w:rPr>
              <w:t>Chapter 2</w:t>
            </w:r>
          </w:p>
        </w:tc>
        <w:tc>
          <w:tcPr>
            <w:tcW w:w="810" w:type="dxa"/>
          </w:tcPr>
          <w:p w:rsidR="00A21103" w:rsidRPr="00317C55" w:rsidRDefault="006E0BCF" w:rsidP="00A21103">
            <w:pPr>
              <w:jc w:val="both"/>
              <w:rPr>
                <w:rFonts w:asciiTheme="majorBidi" w:hAnsiTheme="majorBidi" w:cstheme="majorBidi"/>
                <w:lang w:bidi="en-US"/>
              </w:rPr>
            </w:pPr>
            <w:r>
              <w:rPr>
                <w:rFonts w:asciiTheme="majorBidi" w:hAnsiTheme="majorBidi" w:cstheme="majorBidi"/>
                <w:lang w:bidi="en-US"/>
              </w:rPr>
              <w:t>1</w:t>
            </w:r>
          </w:p>
        </w:tc>
        <w:tc>
          <w:tcPr>
            <w:tcW w:w="900" w:type="dxa"/>
          </w:tcPr>
          <w:p w:rsidR="00A21103" w:rsidRPr="00317C55" w:rsidRDefault="00757F64" w:rsidP="00A21103">
            <w:pPr>
              <w:jc w:val="both"/>
              <w:rPr>
                <w:rFonts w:asciiTheme="majorBidi" w:hAnsiTheme="majorBidi" w:cstheme="majorBidi"/>
                <w:lang w:bidi="en-US"/>
              </w:rPr>
            </w:pPr>
            <w:r>
              <w:rPr>
                <w:rFonts w:asciiTheme="majorBidi" w:hAnsiTheme="majorBidi" w:cstheme="majorBidi"/>
                <w:lang w:bidi="en-US"/>
              </w:rPr>
              <w:t>M</w:t>
            </w:r>
          </w:p>
        </w:tc>
        <w:tc>
          <w:tcPr>
            <w:tcW w:w="1710" w:type="dxa"/>
          </w:tcPr>
          <w:p w:rsidR="00A21103" w:rsidRPr="00317C55" w:rsidRDefault="00A21103" w:rsidP="00A21103">
            <w:pPr>
              <w:jc w:val="both"/>
              <w:rPr>
                <w:rFonts w:asciiTheme="majorBidi" w:hAnsiTheme="majorBidi" w:cstheme="majorBidi"/>
                <w:lang w:bidi="en-US"/>
              </w:rPr>
            </w:pPr>
            <w:r>
              <w:rPr>
                <w:rFonts w:asciiTheme="majorBidi" w:hAnsiTheme="majorBidi" w:cstheme="majorBidi"/>
                <w:lang w:bidi="en-US"/>
              </w:rPr>
              <w:t>-</w:t>
            </w:r>
          </w:p>
        </w:tc>
      </w:tr>
      <w:tr w:rsidR="00A21103" w:rsidRPr="00317C55" w:rsidTr="009256FA">
        <w:trPr>
          <w:trHeight w:val="100"/>
        </w:trPr>
        <w:tc>
          <w:tcPr>
            <w:tcW w:w="1345" w:type="dxa"/>
          </w:tcPr>
          <w:p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3</w:t>
            </w:r>
            <w:r w:rsidR="006E0BCF">
              <w:rPr>
                <w:rFonts w:ascii="Times New Roman" w:hAnsi="Times New Roman" w:cs="Times New Roman"/>
                <w:color w:val="auto"/>
                <w:sz w:val="22"/>
                <w:szCs w:val="22"/>
              </w:rPr>
              <w:t>, 4</w:t>
            </w:r>
          </w:p>
        </w:tc>
        <w:tc>
          <w:tcPr>
            <w:tcW w:w="4500" w:type="dxa"/>
          </w:tcPr>
          <w:p w:rsidR="00A21103" w:rsidRPr="00B46AB3" w:rsidRDefault="006E0BCF" w:rsidP="006E0BCF">
            <w:pPr>
              <w:pStyle w:val="Default"/>
              <w:spacing w:line="276" w:lineRule="auto"/>
              <w:rPr>
                <w:rFonts w:ascii="Times New Roman" w:hAnsi="Times New Roman" w:cs="Times New Roman"/>
                <w:color w:val="auto"/>
                <w:sz w:val="22"/>
                <w:szCs w:val="22"/>
              </w:rPr>
            </w:pPr>
            <w:r w:rsidRPr="006E0BCF">
              <w:rPr>
                <w:rFonts w:ascii="Times New Roman" w:hAnsi="Times New Roman" w:cs="Times New Roman"/>
                <w:color w:val="auto"/>
                <w:sz w:val="22"/>
                <w:szCs w:val="22"/>
              </w:rPr>
              <w:t>Problem Solving: Problem solving agent, example problems, searching for solution. Uninformed searching strategies.</w:t>
            </w:r>
          </w:p>
        </w:tc>
        <w:tc>
          <w:tcPr>
            <w:tcW w:w="1620" w:type="dxa"/>
          </w:tcPr>
          <w:p w:rsidR="00A21103" w:rsidRDefault="00A21103" w:rsidP="00A21103">
            <w:pPr>
              <w:jc w:val="both"/>
            </w:pPr>
            <w:r>
              <w:rPr>
                <w:rFonts w:asciiTheme="majorBidi" w:hAnsiTheme="majorBidi" w:cstheme="majorBidi"/>
                <w:lang w:bidi="en-US"/>
              </w:rPr>
              <w:t>Chapter 3</w:t>
            </w:r>
          </w:p>
        </w:tc>
        <w:tc>
          <w:tcPr>
            <w:tcW w:w="810" w:type="dxa"/>
          </w:tcPr>
          <w:p w:rsidR="00A21103" w:rsidRPr="00317C55" w:rsidRDefault="00A21103" w:rsidP="00A21103">
            <w:pPr>
              <w:jc w:val="both"/>
              <w:rPr>
                <w:rFonts w:asciiTheme="majorBidi" w:hAnsiTheme="majorBidi" w:cstheme="majorBidi"/>
                <w:lang w:bidi="en-US"/>
              </w:rPr>
            </w:pPr>
            <w:r w:rsidRPr="00317C55">
              <w:rPr>
                <w:rFonts w:asciiTheme="majorBidi" w:hAnsiTheme="majorBidi" w:cstheme="majorBidi"/>
                <w:lang w:bidi="en-US"/>
              </w:rPr>
              <w:t>1</w:t>
            </w:r>
            <w:r>
              <w:rPr>
                <w:rFonts w:asciiTheme="majorBidi" w:hAnsiTheme="majorBidi" w:cstheme="majorBidi"/>
                <w:lang w:bidi="en-US"/>
              </w:rPr>
              <w:t>, 2</w:t>
            </w:r>
            <w:r w:rsidRPr="00317C55">
              <w:rPr>
                <w:rFonts w:asciiTheme="majorBidi" w:hAnsiTheme="majorBidi" w:cstheme="majorBidi"/>
                <w:lang w:bidi="en-US"/>
              </w:rPr>
              <w:t xml:space="preserve"> </w:t>
            </w:r>
          </w:p>
        </w:tc>
        <w:tc>
          <w:tcPr>
            <w:tcW w:w="900" w:type="dxa"/>
          </w:tcPr>
          <w:p w:rsidR="00A21103" w:rsidRPr="00317C55" w:rsidRDefault="008E7C85" w:rsidP="00A21103">
            <w:pPr>
              <w:jc w:val="both"/>
              <w:rPr>
                <w:rFonts w:asciiTheme="majorBidi" w:hAnsiTheme="majorBidi" w:cstheme="majorBidi"/>
                <w:lang w:bidi="en-US"/>
              </w:rPr>
            </w:pPr>
            <w:r>
              <w:rPr>
                <w:rFonts w:asciiTheme="majorBidi" w:hAnsiTheme="majorBidi" w:cstheme="majorBidi"/>
                <w:lang w:bidi="en-US"/>
              </w:rPr>
              <w:t>H</w:t>
            </w:r>
          </w:p>
        </w:tc>
        <w:tc>
          <w:tcPr>
            <w:tcW w:w="1710" w:type="dxa"/>
          </w:tcPr>
          <w:p w:rsidR="00A21103" w:rsidRPr="00317C55" w:rsidRDefault="00A21103" w:rsidP="00A21103">
            <w:pPr>
              <w:jc w:val="both"/>
              <w:rPr>
                <w:rFonts w:asciiTheme="majorBidi" w:hAnsiTheme="majorBidi" w:cstheme="majorBidi"/>
                <w:lang w:bidi="en-US"/>
              </w:rPr>
            </w:pPr>
            <w:r>
              <w:rPr>
                <w:rFonts w:asciiTheme="majorBidi" w:hAnsiTheme="majorBidi" w:cstheme="majorBidi"/>
                <w:lang w:bidi="en-US"/>
              </w:rPr>
              <w:t>Assignment 1</w:t>
            </w:r>
          </w:p>
        </w:tc>
      </w:tr>
      <w:tr w:rsidR="00A21103" w:rsidRPr="00317C55" w:rsidTr="009256FA">
        <w:trPr>
          <w:trHeight w:val="259"/>
        </w:trPr>
        <w:tc>
          <w:tcPr>
            <w:tcW w:w="1345" w:type="dxa"/>
          </w:tcPr>
          <w:p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w:t>
            </w:r>
            <w:r w:rsidR="006E0BCF">
              <w:rPr>
                <w:rFonts w:ascii="Times New Roman" w:hAnsi="Times New Roman" w:cs="Times New Roman"/>
                <w:color w:val="auto"/>
                <w:sz w:val="22"/>
                <w:szCs w:val="22"/>
              </w:rPr>
              <w:t xml:space="preserve"> 5</w:t>
            </w:r>
          </w:p>
        </w:tc>
        <w:tc>
          <w:tcPr>
            <w:tcW w:w="4500" w:type="dxa"/>
          </w:tcPr>
          <w:p w:rsidR="00A21103" w:rsidRPr="00A854E0" w:rsidRDefault="006E0BCF" w:rsidP="00A21103">
            <w:pPr>
              <w:autoSpaceDE w:val="0"/>
              <w:autoSpaceDN w:val="0"/>
              <w:adjustRightInd w:val="0"/>
              <w:spacing w:line="276" w:lineRule="auto"/>
              <w:rPr>
                <w:rFonts w:ascii="Times New Roman" w:hAnsi="Times New Roman" w:cs="Times New Roman"/>
              </w:rPr>
            </w:pPr>
            <w:r w:rsidRPr="006E0BCF">
              <w:rPr>
                <w:rFonts w:ascii="Times New Roman" w:hAnsi="Times New Roman" w:cs="Times New Roman"/>
              </w:rPr>
              <w:t>Classical search, local search problem and optimization, local search in a continuous space</w:t>
            </w:r>
          </w:p>
        </w:tc>
        <w:tc>
          <w:tcPr>
            <w:tcW w:w="1620" w:type="dxa"/>
          </w:tcPr>
          <w:p w:rsidR="00A21103" w:rsidRDefault="00A21103" w:rsidP="00A21103">
            <w:pPr>
              <w:jc w:val="both"/>
            </w:pPr>
            <w:r>
              <w:rPr>
                <w:rFonts w:asciiTheme="majorBidi" w:hAnsiTheme="majorBidi" w:cstheme="majorBidi"/>
                <w:lang w:bidi="en-US"/>
              </w:rPr>
              <w:t xml:space="preserve">Chapter </w:t>
            </w:r>
            <w:r w:rsidR="00B46AB3">
              <w:rPr>
                <w:rFonts w:asciiTheme="majorBidi" w:hAnsiTheme="majorBidi" w:cstheme="majorBidi"/>
                <w:lang w:bidi="en-US"/>
              </w:rPr>
              <w:t>5</w:t>
            </w:r>
          </w:p>
        </w:tc>
        <w:tc>
          <w:tcPr>
            <w:tcW w:w="810" w:type="dxa"/>
          </w:tcPr>
          <w:p w:rsidR="00A21103" w:rsidRPr="00317C55" w:rsidRDefault="00A21103" w:rsidP="00A21103">
            <w:pPr>
              <w:jc w:val="both"/>
              <w:rPr>
                <w:rFonts w:asciiTheme="majorBidi" w:hAnsiTheme="majorBidi" w:cstheme="majorBidi"/>
                <w:lang w:bidi="en-US"/>
              </w:rPr>
            </w:pPr>
            <w:r>
              <w:rPr>
                <w:rFonts w:asciiTheme="majorBidi" w:hAnsiTheme="majorBidi" w:cstheme="majorBidi"/>
                <w:lang w:bidi="en-US"/>
              </w:rPr>
              <w:t>2</w:t>
            </w:r>
          </w:p>
        </w:tc>
        <w:tc>
          <w:tcPr>
            <w:tcW w:w="900" w:type="dxa"/>
          </w:tcPr>
          <w:p w:rsidR="00A21103" w:rsidRPr="00317C55" w:rsidRDefault="008E7C85" w:rsidP="00A21103">
            <w:pPr>
              <w:jc w:val="both"/>
              <w:rPr>
                <w:rFonts w:asciiTheme="majorBidi" w:hAnsiTheme="majorBidi" w:cstheme="majorBidi"/>
                <w:lang w:bidi="en-US"/>
              </w:rPr>
            </w:pPr>
            <w:r>
              <w:rPr>
                <w:rFonts w:asciiTheme="majorBidi" w:hAnsiTheme="majorBidi" w:cstheme="majorBidi"/>
                <w:lang w:bidi="en-US"/>
              </w:rPr>
              <w:t>H</w:t>
            </w:r>
          </w:p>
        </w:tc>
        <w:tc>
          <w:tcPr>
            <w:tcW w:w="1710" w:type="dxa"/>
          </w:tcPr>
          <w:p w:rsidR="00A21103" w:rsidRPr="00317C55" w:rsidRDefault="00A21103" w:rsidP="00A21103">
            <w:pPr>
              <w:jc w:val="both"/>
              <w:rPr>
                <w:rFonts w:asciiTheme="majorBidi" w:hAnsiTheme="majorBidi" w:cstheme="majorBidi"/>
                <w:lang w:bidi="en-US"/>
              </w:rPr>
            </w:pPr>
          </w:p>
        </w:tc>
      </w:tr>
      <w:tr w:rsidR="00A21103" w:rsidRPr="00317C55" w:rsidTr="009256FA">
        <w:trPr>
          <w:trHeight w:val="100"/>
        </w:trPr>
        <w:tc>
          <w:tcPr>
            <w:tcW w:w="1345" w:type="dxa"/>
          </w:tcPr>
          <w:p w:rsidR="00A21103" w:rsidRPr="00A854E0" w:rsidRDefault="0089567A" w:rsidP="00A21103">
            <w:pPr>
              <w:pStyle w:val="Default"/>
              <w:spacing w:line="276" w:lineRule="auto"/>
              <w:rPr>
                <w:rFonts w:ascii="Times New Roman" w:hAnsi="Times New Roman" w:cs="Times New Roman"/>
                <w:color w:val="auto"/>
                <w:sz w:val="22"/>
                <w:szCs w:val="22"/>
              </w:rPr>
            </w:pPr>
            <w:r>
              <w:rPr>
                <w:rFonts w:ascii="Times New Roman" w:hAnsi="Times New Roman" w:cs="Times New Roman"/>
                <w:color w:val="auto"/>
                <w:sz w:val="22"/>
                <w:szCs w:val="22"/>
              </w:rPr>
              <w:t>Week 6, 7</w:t>
            </w:r>
          </w:p>
        </w:tc>
        <w:tc>
          <w:tcPr>
            <w:tcW w:w="4500" w:type="dxa"/>
          </w:tcPr>
          <w:p w:rsidR="00A21103" w:rsidRPr="00A854E0" w:rsidRDefault="006E0BCF" w:rsidP="006E0BCF">
            <w:pPr>
              <w:pStyle w:val="Default"/>
              <w:spacing w:line="276" w:lineRule="auto"/>
              <w:rPr>
                <w:rFonts w:ascii="Times New Roman" w:hAnsi="Times New Roman" w:cs="Times New Roman"/>
                <w:color w:val="auto"/>
                <w:sz w:val="22"/>
                <w:szCs w:val="22"/>
              </w:rPr>
            </w:pPr>
            <w:r w:rsidRPr="006E0BCF">
              <w:rPr>
                <w:rFonts w:ascii="Times New Roman" w:hAnsi="Times New Roman" w:cs="Times New Roman"/>
                <w:color w:val="auto"/>
                <w:sz w:val="22"/>
                <w:szCs w:val="22"/>
              </w:rPr>
              <w:t>Knowledge and reasoning: knowledge based agent, Logic, proposition logic</w:t>
            </w:r>
          </w:p>
        </w:tc>
        <w:tc>
          <w:tcPr>
            <w:tcW w:w="1620" w:type="dxa"/>
          </w:tcPr>
          <w:p w:rsidR="00A21103" w:rsidRPr="00F62821" w:rsidRDefault="00A21103" w:rsidP="00F150D2">
            <w:pPr>
              <w:jc w:val="both"/>
              <w:rPr>
                <w:rFonts w:asciiTheme="majorBidi" w:hAnsiTheme="majorBidi" w:cstheme="majorBidi"/>
                <w:lang w:bidi="en-US"/>
              </w:rPr>
            </w:pPr>
            <w:r>
              <w:rPr>
                <w:rFonts w:asciiTheme="majorBidi" w:hAnsiTheme="majorBidi" w:cstheme="majorBidi"/>
                <w:lang w:bidi="en-US"/>
              </w:rPr>
              <w:t xml:space="preserve">Chapter </w:t>
            </w:r>
            <w:r w:rsidR="006E0BCF">
              <w:rPr>
                <w:rFonts w:asciiTheme="majorBidi" w:hAnsiTheme="majorBidi" w:cstheme="majorBidi"/>
                <w:lang w:bidi="en-US"/>
              </w:rPr>
              <w:t>6, 7</w:t>
            </w:r>
          </w:p>
        </w:tc>
        <w:tc>
          <w:tcPr>
            <w:tcW w:w="810" w:type="dxa"/>
          </w:tcPr>
          <w:p w:rsidR="00A21103" w:rsidRPr="00317C55" w:rsidRDefault="006E0BCF" w:rsidP="00A21103">
            <w:pPr>
              <w:jc w:val="both"/>
              <w:rPr>
                <w:rFonts w:asciiTheme="majorBidi" w:hAnsiTheme="majorBidi" w:cstheme="majorBidi"/>
                <w:lang w:bidi="en-US"/>
              </w:rPr>
            </w:pPr>
            <w:r>
              <w:rPr>
                <w:rFonts w:asciiTheme="majorBidi" w:hAnsiTheme="majorBidi" w:cstheme="majorBidi"/>
                <w:lang w:bidi="en-US"/>
              </w:rPr>
              <w:t>3</w:t>
            </w:r>
          </w:p>
        </w:tc>
        <w:tc>
          <w:tcPr>
            <w:tcW w:w="900" w:type="dxa"/>
          </w:tcPr>
          <w:p w:rsidR="00A21103" w:rsidRPr="00317C55" w:rsidRDefault="00A21103" w:rsidP="00A21103">
            <w:pPr>
              <w:jc w:val="both"/>
              <w:rPr>
                <w:rFonts w:asciiTheme="majorBidi" w:hAnsiTheme="majorBidi" w:cstheme="majorBidi"/>
                <w:lang w:bidi="en-US"/>
              </w:rPr>
            </w:pPr>
            <w:r>
              <w:rPr>
                <w:rFonts w:asciiTheme="majorBidi" w:hAnsiTheme="majorBidi" w:cstheme="majorBidi"/>
                <w:lang w:bidi="en-US"/>
              </w:rPr>
              <w:t>H</w:t>
            </w:r>
          </w:p>
        </w:tc>
        <w:tc>
          <w:tcPr>
            <w:tcW w:w="1710" w:type="dxa"/>
          </w:tcPr>
          <w:p w:rsidR="00A21103" w:rsidRPr="00317C55" w:rsidRDefault="00065626" w:rsidP="00A21103">
            <w:pPr>
              <w:jc w:val="both"/>
              <w:rPr>
                <w:rFonts w:asciiTheme="majorBidi" w:hAnsiTheme="majorBidi" w:cstheme="majorBidi"/>
                <w:lang w:bidi="en-US"/>
              </w:rPr>
            </w:pPr>
            <w:r>
              <w:rPr>
                <w:rFonts w:asciiTheme="majorBidi" w:hAnsiTheme="majorBidi" w:cstheme="majorBidi"/>
                <w:lang w:bidi="en-US"/>
              </w:rPr>
              <w:t>Quiz 1</w:t>
            </w:r>
          </w:p>
        </w:tc>
      </w:tr>
      <w:tr w:rsidR="00A21103" w:rsidRPr="00317C55" w:rsidTr="009256FA">
        <w:trPr>
          <w:trHeight w:val="100"/>
        </w:trPr>
        <w:tc>
          <w:tcPr>
            <w:tcW w:w="1345" w:type="dxa"/>
          </w:tcPr>
          <w:p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8</w:t>
            </w:r>
          </w:p>
        </w:tc>
        <w:tc>
          <w:tcPr>
            <w:tcW w:w="4500" w:type="dxa"/>
          </w:tcPr>
          <w:p w:rsidR="00A21103" w:rsidRPr="00A854E0" w:rsidRDefault="00A21103" w:rsidP="00A21103">
            <w:pPr>
              <w:autoSpaceDE w:val="0"/>
              <w:autoSpaceDN w:val="0"/>
              <w:adjustRightInd w:val="0"/>
              <w:spacing w:line="276" w:lineRule="auto"/>
              <w:rPr>
                <w:rFonts w:ascii="Times New Roman" w:hAnsi="Times New Roman" w:cs="Times New Roman"/>
              </w:rPr>
            </w:pPr>
            <w:r w:rsidRPr="00A854E0">
              <w:rPr>
                <w:rFonts w:ascii="Times New Roman" w:hAnsi="Times New Roman" w:cs="Times New Roman"/>
              </w:rPr>
              <w:t>Mid Term Exam + Revision</w:t>
            </w:r>
          </w:p>
        </w:tc>
        <w:tc>
          <w:tcPr>
            <w:tcW w:w="1620" w:type="dxa"/>
          </w:tcPr>
          <w:p w:rsidR="00A21103" w:rsidRDefault="00A21103" w:rsidP="00A21103">
            <w:pPr>
              <w:jc w:val="both"/>
            </w:pPr>
          </w:p>
        </w:tc>
        <w:tc>
          <w:tcPr>
            <w:tcW w:w="810" w:type="dxa"/>
          </w:tcPr>
          <w:p w:rsidR="00A21103" w:rsidRPr="00317C55" w:rsidRDefault="00695E3F" w:rsidP="00A21103">
            <w:pPr>
              <w:jc w:val="both"/>
              <w:rPr>
                <w:rFonts w:asciiTheme="majorBidi" w:hAnsiTheme="majorBidi" w:cstheme="majorBidi"/>
                <w:lang w:bidi="en-US"/>
              </w:rPr>
            </w:pPr>
            <w:r>
              <w:rPr>
                <w:rFonts w:asciiTheme="majorBidi" w:hAnsiTheme="majorBidi" w:cstheme="majorBidi"/>
                <w:lang w:bidi="en-US"/>
              </w:rPr>
              <w:t>1, 2, 3</w:t>
            </w:r>
          </w:p>
        </w:tc>
        <w:tc>
          <w:tcPr>
            <w:tcW w:w="900" w:type="dxa"/>
          </w:tcPr>
          <w:p w:rsidR="00A21103" w:rsidRPr="00317C55" w:rsidRDefault="00A21103" w:rsidP="00A21103">
            <w:pPr>
              <w:jc w:val="both"/>
              <w:rPr>
                <w:rFonts w:asciiTheme="majorBidi" w:hAnsiTheme="majorBidi" w:cstheme="majorBidi"/>
                <w:lang w:bidi="en-US"/>
              </w:rPr>
            </w:pPr>
          </w:p>
        </w:tc>
        <w:tc>
          <w:tcPr>
            <w:tcW w:w="1710" w:type="dxa"/>
          </w:tcPr>
          <w:p w:rsidR="00A21103" w:rsidRPr="00317C55" w:rsidRDefault="00065626" w:rsidP="00A21103">
            <w:pPr>
              <w:jc w:val="both"/>
              <w:rPr>
                <w:rFonts w:asciiTheme="majorBidi" w:hAnsiTheme="majorBidi" w:cstheme="majorBidi"/>
                <w:lang w:bidi="en-US"/>
              </w:rPr>
            </w:pPr>
            <w:r>
              <w:rPr>
                <w:rFonts w:asciiTheme="majorBidi" w:hAnsiTheme="majorBidi" w:cstheme="majorBidi"/>
                <w:lang w:bidi="en-US"/>
              </w:rPr>
              <w:t>Midterm Exam</w:t>
            </w:r>
          </w:p>
        </w:tc>
      </w:tr>
      <w:tr w:rsidR="00A21103" w:rsidRPr="00317C55" w:rsidTr="009256FA">
        <w:trPr>
          <w:trHeight w:val="259"/>
        </w:trPr>
        <w:tc>
          <w:tcPr>
            <w:tcW w:w="1345" w:type="dxa"/>
          </w:tcPr>
          <w:p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9</w:t>
            </w:r>
          </w:p>
        </w:tc>
        <w:tc>
          <w:tcPr>
            <w:tcW w:w="4500" w:type="dxa"/>
          </w:tcPr>
          <w:p w:rsidR="00A21103" w:rsidRPr="00A854E0" w:rsidRDefault="0089567A" w:rsidP="00A21103">
            <w:pPr>
              <w:autoSpaceDE w:val="0"/>
              <w:autoSpaceDN w:val="0"/>
              <w:adjustRightInd w:val="0"/>
              <w:spacing w:line="276" w:lineRule="auto"/>
              <w:rPr>
                <w:rFonts w:ascii="Times New Roman" w:hAnsi="Times New Roman" w:cs="Times New Roman"/>
              </w:rPr>
            </w:pPr>
            <w:r w:rsidRPr="0089567A">
              <w:rPr>
                <w:rFonts w:ascii="Times New Roman" w:hAnsi="Times New Roman" w:cs="Times New Roman"/>
              </w:rPr>
              <w:t>First order logic, representation, syntax and sematic of first order logic</w:t>
            </w:r>
          </w:p>
        </w:tc>
        <w:tc>
          <w:tcPr>
            <w:tcW w:w="1620" w:type="dxa"/>
          </w:tcPr>
          <w:p w:rsidR="00A21103" w:rsidRDefault="00A21103" w:rsidP="00F150D2">
            <w:pPr>
              <w:jc w:val="both"/>
            </w:pPr>
            <w:r>
              <w:rPr>
                <w:rFonts w:asciiTheme="majorBidi" w:hAnsiTheme="majorBidi" w:cstheme="majorBidi"/>
                <w:lang w:bidi="en-US"/>
              </w:rPr>
              <w:t xml:space="preserve">Chapter </w:t>
            </w:r>
            <w:r w:rsidR="0089567A">
              <w:rPr>
                <w:rFonts w:asciiTheme="majorBidi" w:hAnsiTheme="majorBidi" w:cstheme="majorBidi"/>
                <w:lang w:bidi="en-US"/>
              </w:rPr>
              <w:t>8, 9</w:t>
            </w:r>
          </w:p>
        </w:tc>
        <w:tc>
          <w:tcPr>
            <w:tcW w:w="810" w:type="dxa"/>
          </w:tcPr>
          <w:p w:rsidR="00A21103" w:rsidRPr="00317C55" w:rsidRDefault="0089567A" w:rsidP="00A21103">
            <w:pPr>
              <w:jc w:val="both"/>
              <w:rPr>
                <w:rFonts w:asciiTheme="majorBidi" w:hAnsiTheme="majorBidi" w:cstheme="majorBidi"/>
                <w:lang w:bidi="en-US"/>
              </w:rPr>
            </w:pPr>
            <w:r>
              <w:rPr>
                <w:rFonts w:asciiTheme="majorBidi" w:hAnsiTheme="majorBidi" w:cstheme="majorBidi"/>
                <w:lang w:bidi="en-US"/>
              </w:rPr>
              <w:t>3</w:t>
            </w:r>
            <w:r w:rsidR="00A21103" w:rsidRPr="00317C55">
              <w:rPr>
                <w:rFonts w:asciiTheme="majorBidi" w:hAnsiTheme="majorBidi" w:cstheme="majorBidi"/>
                <w:lang w:bidi="en-US"/>
              </w:rPr>
              <w:t xml:space="preserve"> </w:t>
            </w:r>
          </w:p>
        </w:tc>
        <w:tc>
          <w:tcPr>
            <w:tcW w:w="900" w:type="dxa"/>
          </w:tcPr>
          <w:p w:rsidR="00A21103" w:rsidRPr="00317C55" w:rsidRDefault="008E7C85" w:rsidP="00A21103">
            <w:pPr>
              <w:jc w:val="both"/>
              <w:rPr>
                <w:rFonts w:asciiTheme="majorBidi" w:hAnsiTheme="majorBidi" w:cstheme="majorBidi"/>
                <w:lang w:bidi="en-US"/>
              </w:rPr>
            </w:pPr>
            <w:r>
              <w:rPr>
                <w:rFonts w:asciiTheme="majorBidi" w:hAnsiTheme="majorBidi" w:cstheme="majorBidi"/>
                <w:lang w:bidi="en-US"/>
              </w:rPr>
              <w:t>M</w:t>
            </w:r>
          </w:p>
        </w:tc>
        <w:tc>
          <w:tcPr>
            <w:tcW w:w="1710" w:type="dxa"/>
          </w:tcPr>
          <w:p w:rsidR="00A21103" w:rsidRPr="00317C55" w:rsidRDefault="00A21103" w:rsidP="00A21103">
            <w:pPr>
              <w:jc w:val="both"/>
              <w:rPr>
                <w:rFonts w:asciiTheme="majorBidi" w:hAnsiTheme="majorBidi" w:cstheme="majorBidi"/>
                <w:lang w:bidi="en-US"/>
              </w:rPr>
            </w:pPr>
          </w:p>
        </w:tc>
      </w:tr>
      <w:tr w:rsidR="00A21103" w:rsidRPr="00317C55" w:rsidTr="009256FA">
        <w:trPr>
          <w:trHeight w:val="258"/>
        </w:trPr>
        <w:tc>
          <w:tcPr>
            <w:tcW w:w="1345" w:type="dxa"/>
          </w:tcPr>
          <w:p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10</w:t>
            </w:r>
          </w:p>
        </w:tc>
        <w:tc>
          <w:tcPr>
            <w:tcW w:w="4500" w:type="dxa"/>
          </w:tcPr>
          <w:p w:rsidR="00A21103" w:rsidRPr="00A854E0" w:rsidRDefault="0089567A" w:rsidP="00A21103">
            <w:pPr>
              <w:autoSpaceDE w:val="0"/>
              <w:autoSpaceDN w:val="0"/>
              <w:adjustRightInd w:val="0"/>
              <w:spacing w:line="276" w:lineRule="auto"/>
              <w:rPr>
                <w:rFonts w:ascii="Times New Roman" w:hAnsi="Times New Roman" w:cs="Times New Roman"/>
              </w:rPr>
            </w:pPr>
            <w:r w:rsidRPr="0089567A">
              <w:rPr>
                <w:rFonts w:ascii="Times New Roman" w:hAnsi="Times New Roman" w:cs="Times New Roman"/>
              </w:rPr>
              <w:t>Classical planning, definition of classical planning, algorithms for planning</w:t>
            </w:r>
          </w:p>
        </w:tc>
        <w:tc>
          <w:tcPr>
            <w:tcW w:w="1620" w:type="dxa"/>
          </w:tcPr>
          <w:p w:rsidR="00A21103" w:rsidRDefault="00A21103" w:rsidP="00FD50D5">
            <w:pPr>
              <w:jc w:val="both"/>
            </w:pPr>
            <w:r>
              <w:rPr>
                <w:rFonts w:asciiTheme="majorBidi" w:hAnsiTheme="majorBidi" w:cstheme="majorBidi"/>
                <w:lang w:bidi="en-US"/>
              </w:rPr>
              <w:t xml:space="preserve">Chapter </w:t>
            </w:r>
            <w:r w:rsidR="0089567A">
              <w:rPr>
                <w:rFonts w:asciiTheme="majorBidi" w:hAnsiTheme="majorBidi" w:cstheme="majorBidi"/>
                <w:lang w:bidi="en-US"/>
              </w:rPr>
              <w:t>10, 11</w:t>
            </w:r>
          </w:p>
        </w:tc>
        <w:tc>
          <w:tcPr>
            <w:tcW w:w="810" w:type="dxa"/>
          </w:tcPr>
          <w:p w:rsidR="00A21103" w:rsidRPr="00317C55" w:rsidRDefault="007C1E9D" w:rsidP="00A21103">
            <w:pPr>
              <w:jc w:val="both"/>
              <w:rPr>
                <w:rFonts w:asciiTheme="majorBidi" w:hAnsiTheme="majorBidi" w:cstheme="majorBidi"/>
                <w:lang w:bidi="en-US"/>
              </w:rPr>
            </w:pPr>
            <w:r>
              <w:rPr>
                <w:rFonts w:asciiTheme="majorBidi" w:hAnsiTheme="majorBidi" w:cstheme="majorBidi"/>
                <w:lang w:bidi="en-US"/>
              </w:rPr>
              <w:t>3</w:t>
            </w:r>
            <w:r w:rsidR="00A21103" w:rsidRPr="00317C55">
              <w:rPr>
                <w:rFonts w:asciiTheme="majorBidi" w:hAnsiTheme="majorBidi" w:cstheme="majorBidi"/>
                <w:lang w:bidi="en-US"/>
              </w:rPr>
              <w:t xml:space="preserve"> </w:t>
            </w:r>
          </w:p>
        </w:tc>
        <w:tc>
          <w:tcPr>
            <w:tcW w:w="900" w:type="dxa"/>
          </w:tcPr>
          <w:p w:rsidR="00A21103" w:rsidRPr="00317C55" w:rsidRDefault="00757F64" w:rsidP="00A21103">
            <w:pPr>
              <w:jc w:val="both"/>
              <w:rPr>
                <w:rFonts w:asciiTheme="majorBidi" w:hAnsiTheme="majorBidi" w:cstheme="majorBidi"/>
                <w:lang w:bidi="en-US"/>
              </w:rPr>
            </w:pPr>
            <w:r>
              <w:rPr>
                <w:rFonts w:asciiTheme="majorBidi" w:hAnsiTheme="majorBidi" w:cstheme="majorBidi"/>
                <w:lang w:bidi="en-US"/>
              </w:rPr>
              <w:t>L</w:t>
            </w:r>
          </w:p>
        </w:tc>
        <w:tc>
          <w:tcPr>
            <w:tcW w:w="1710" w:type="dxa"/>
          </w:tcPr>
          <w:p w:rsidR="00A21103" w:rsidRPr="00317C55" w:rsidRDefault="00065626" w:rsidP="00A21103">
            <w:pPr>
              <w:jc w:val="both"/>
              <w:rPr>
                <w:rFonts w:asciiTheme="majorBidi" w:hAnsiTheme="majorBidi" w:cstheme="majorBidi"/>
                <w:lang w:bidi="en-US"/>
              </w:rPr>
            </w:pPr>
            <w:r>
              <w:rPr>
                <w:rFonts w:asciiTheme="majorBidi" w:hAnsiTheme="majorBidi" w:cstheme="majorBidi"/>
                <w:lang w:bidi="en-US"/>
              </w:rPr>
              <w:t>Assignment 2</w:t>
            </w:r>
          </w:p>
        </w:tc>
      </w:tr>
      <w:tr w:rsidR="00A21103" w:rsidRPr="00317C55" w:rsidTr="009256FA">
        <w:trPr>
          <w:trHeight w:val="258"/>
        </w:trPr>
        <w:tc>
          <w:tcPr>
            <w:tcW w:w="1345" w:type="dxa"/>
          </w:tcPr>
          <w:p w:rsidR="00A21103" w:rsidRPr="00A854E0" w:rsidRDefault="00875F07" w:rsidP="00A21103">
            <w:pPr>
              <w:pStyle w:val="Default"/>
              <w:spacing w:line="276" w:lineRule="auto"/>
              <w:rPr>
                <w:rFonts w:ascii="Times New Roman" w:hAnsi="Times New Roman" w:cs="Times New Roman"/>
                <w:color w:val="auto"/>
                <w:sz w:val="22"/>
                <w:szCs w:val="22"/>
              </w:rPr>
            </w:pPr>
            <w:r>
              <w:rPr>
                <w:rFonts w:ascii="Times New Roman" w:hAnsi="Times New Roman" w:cs="Times New Roman"/>
                <w:color w:val="auto"/>
                <w:sz w:val="22"/>
                <w:szCs w:val="22"/>
              </w:rPr>
              <w:t>Week 11</w:t>
            </w:r>
          </w:p>
        </w:tc>
        <w:tc>
          <w:tcPr>
            <w:tcW w:w="4500" w:type="dxa"/>
          </w:tcPr>
          <w:p w:rsidR="00A21103" w:rsidRPr="00A854E0" w:rsidRDefault="007C1E9D" w:rsidP="00A21103">
            <w:pPr>
              <w:autoSpaceDE w:val="0"/>
              <w:autoSpaceDN w:val="0"/>
              <w:adjustRightInd w:val="0"/>
              <w:spacing w:line="276" w:lineRule="auto"/>
              <w:rPr>
                <w:rFonts w:ascii="Times New Roman" w:hAnsi="Times New Roman" w:cs="Times New Roman"/>
              </w:rPr>
            </w:pPr>
            <w:r w:rsidRPr="007C1E9D">
              <w:rPr>
                <w:rFonts w:ascii="Times New Roman" w:hAnsi="Times New Roman" w:cs="Times New Roman"/>
              </w:rPr>
              <w:t>Knowledge representation, ontologies, categories and objects.</w:t>
            </w:r>
          </w:p>
        </w:tc>
        <w:tc>
          <w:tcPr>
            <w:tcW w:w="1620" w:type="dxa"/>
          </w:tcPr>
          <w:p w:rsidR="00A21103" w:rsidRDefault="00A21103" w:rsidP="00FD50D5">
            <w:pPr>
              <w:jc w:val="both"/>
            </w:pPr>
            <w:r>
              <w:rPr>
                <w:rFonts w:asciiTheme="majorBidi" w:hAnsiTheme="majorBidi" w:cstheme="majorBidi"/>
                <w:lang w:bidi="en-US"/>
              </w:rPr>
              <w:t xml:space="preserve">Chapter </w:t>
            </w:r>
            <w:r w:rsidR="007C1E9D">
              <w:rPr>
                <w:rFonts w:asciiTheme="majorBidi" w:hAnsiTheme="majorBidi" w:cstheme="majorBidi"/>
                <w:lang w:bidi="en-US"/>
              </w:rPr>
              <w:t>12</w:t>
            </w:r>
          </w:p>
        </w:tc>
        <w:tc>
          <w:tcPr>
            <w:tcW w:w="810" w:type="dxa"/>
          </w:tcPr>
          <w:p w:rsidR="00A21103" w:rsidRPr="00317C55" w:rsidRDefault="007C1E9D" w:rsidP="00A21103">
            <w:pPr>
              <w:jc w:val="both"/>
              <w:rPr>
                <w:rFonts w:asciiTheme="majorBidi" w:hAnsiTheme="majorBidi" w:cstheme="majorBidi"/>
                <w:lang w:bidi="en-US"/>
              </w:rPr>
            </w:pPr>
            <w:r>
              <w:rPr>
                <w:rFonts w:asciiTheme="majorBidi" w:hAnsiTheme="majorBidi" w:cstheme="majorBidi"/>
                <w:lang w:bidi="en-US"/>
              </w:rPr>
              <w:t>3</w:t>
            </w:r>
            <w:r w:rsidR="00A21103" w:rsidRPr="00317C55">
              <w:rPr>
                <w:rFonts w:asciiTheme="majorBidi" w:hAnsiTheme="majorBidi" w:cstheme="majorBidi"/>
                <w:lang w:bidi="en-US"/>
              </w:rPr>
              <w:t xml:space="preserve"> </w:t>
            </w:r>
          </w:p>
        </w:tc>
        <w:tc>
          <w:tcPr>
            <w:tcW w:w="900" w:type="dxa"/>
          </w:tcPr>
          <w:p w:rsidR="00A21103" w:rsidRPr="00317C55" w:rsidRDefault="00757F64" w:rsidP="00A21103">
            <w:pPr>
              <w:jc w:val="both"/>
              <w:rPr>
                <w:rFonts w:asciiTheme="majorBidi" w:hAnsiTheme="majorBidi" w:cstheme="majorBidi"/>
                <w:lang w:bidi="en-US"/>
              </w:rPr>
            </w:pPr>
            <w:r>
              <w:rPr>
                <w:rFonts w:asciiTheme="majorBidi" w:hAnsiTheme="majorBidi" w:cstheme="majorBidi"/>
                <w:lang w:bidi="en-US"/>
              </w:rPr>
              <w:t>M</w:t>
            </w:r>
          </w:p>
        </w:tc>
        <w:tc>
          <w:tcPr>
            <w:tcW w:w="1710" w:type="dxa"/>
          </w:tcPr>
          <w:p w:rsidR="00A21103" w:rsidRPr="00317C55" w:rsidRDefault="00A21103" w:rsidP="00A21103">
            <w:pPr>
              <w:jc w:val="both"/>
              <w:rPr>
                <w:rFonts w:asciiTheme="majorBidi" w:hAnsiTheme="majorBidi" w:cstheme="majorBidi"/>
                <w:lang w:bidi="en-US"/>
              </w:rPr>
            </w:pPr>
          </w:p>
        </w:tc>
      </w:tr>
      <w:tr w:rsidR="00A21103" w:rsidRPr="00317C55" w:rsidTr="009256FA">
        <w:trPr>
          <w:trHeight w:val="258"/>
        </w:trPr>
        <w:tc>
          <w:tcPr>
            <w:tcW w:w="1345" w:type="dxa"/>
          </w:tcPr>
          <w:p w:rsidR="00A21103" w:rsidRPr="00A854E0" w:rsidRDefault="00A21103" w:rsidP="00A21103">
            <w:pPr>
              <w:pStyle w:val="Default"/>
              <w:spacing w:line="276" w:lineRule="auto"/>
              <w:rPr>
                <w:rFonts w:ascii="Times New Roman" w:hAnsi="Times New Roman" w:cs="Times New Roman"/>
                <w:color w:val="auto"/>
                <w:sz w:val="22"/>
                <w:szCs w:val="22"/>
              </w:rPr>
            </w:pPr>
            <w:r>
              <w:rPr>
                <w:rFonts w:ascii="Times New Roman" w:hAnsi="Times New Roman" w:cs="Times New Roman"/>
                <w:color w:val="auto"/>
                <w:sz w:val="22"/>
                <w:szCs w:val="22"/>
              </w:rPr>
              <w:t>Week 12</w:t>
            </w:r>
          </w:p>
        </w:tc>
        <w:tc>
          <w:tcPr>
            <w:tcW w:w="4500" w:type="dxa"/>
          </w:tcPr>
          <w:p w:rsidR="00A21103" w:rsidRPr="00757F64" w:rsidRDefault="007C1E9D" w:rsidP="00757F64">
            <w:pPr>
              <w:pStyle w:val="Default"/>
              <w:spacing w:line="276" w:lineRule="auto"/>
              <w:rPr>
                <w:rFonts w:ascii="Times New Roman" w:hAnsi="Times New Roman" w:cs="Times New Roman"/>
                <w:color w:val="auto"/>
                <w:sz w:val="22"/>
                <w:szCs w:val="22"/>
              </w:rPr>
            </w:pPr>
            <w:r w:rsidRPr="007C1E9D">
              <w:rPr>
                <w:rFonts w:ascii="Times New Roman" w:hAnsi="Times New Roman" w:cs="Times New Roman"/>
                <w:color w:val="auto"/>
                <w:sz w:val="22"/>
                <w:szCs w:val="22"/>
              </w:rPr>
              <w:t>Uncertainty knowledge and reasoning, acting under uncertainty, basic probability notation, quantifying uncertainty</w:t>
            </w:r>
          </w:p>
        </w:tc>
        <w:tc>
          <w:tcPr>
            <w:tcW w:w="1620" w:type="dxa"/>
          </w:tcPr>
          <w:p w:rsidR="00A21103" w:rsidRDefault="00FD50D5" w:rsidP="00A21103">
            <w:pPr>
              <w:jc w:val="both"/>
              <w:rPr>
                <w:rFonts w:asciiTheme="majorBidi" w:hAnsiTheme="majorBidi" w:cstheme="majorBidi"/>
                <w:lang w:bidi="en-US"/>
              </w:rPr>
            </w:pPr>
            <w:r>
              <w:rPr>
                <w:rFonts w:asciiTheme="majorBidi" w:hAnsiTheme="majorBidi" w:cstheme="majorBidi"/>
                <w:lang w:bidi="en-US"/>
              </w:rPr>
              <w:t>Chapter 13</w:t>
            </w:r>
          </w:p>
        </w:tc>
        <w:tc>
          <w:tcPr>
            <w:tcW w:w="810" w:type="dxa"/>
          </w:tcPr>
          <w:p w:rsidR="00A21103" w:rsidRDefault="00695E3F" w:rsidP="00A21103">
            <w:pPr>
              <w:jc w:val="both"/>
              <w:rPr>
                <w:rFonts w:asciiTheme="majorBidi" w:hAnsiTheme="majorBidi" w:cstheme="majorBidi"/>
                <w:lang w:bidi="en-US"/>
              </w:rPr>
            </w:pPr>
            <w:r>
              <w:rPr>
                <w:rFonts w:asciiTheme="majorBidi" w:hAnsiTheme="majorBidi" w:cstheme="majorBidi"/>
                <w:lang w:bidi="en-US"/>
              </w:rPr>
              <w:t>4</w:t>
            </w:r>
          </w:p>
        </w:tc>
        <w:tc>
          <w:tcPr>
            <w:tcW w:w="900" w:type="dxa"/>
          </w:tcPr>
          <w:p w:rsidR="00A21103" w:rsidRDefault="008E7C85" w:rsidP="00A21103">
            <w:pPr>
              <w:jc w:val="both"/>
              <w:rPr>
                <w:rFonts w:asciiTheme="majorBidi" w:hAnsiTheme="majorBidi" w:cstheme="majorBidi"/>
                <w:lang w:bidi="en-US"/>
              </w:rPr>
            </w:pPr>
            <w:r>
              <w:rPr>
                <w:rFonts w:asciiTheme="majorBidi" w:hAnsiTheme="majorBidi" w:cstheme="majorBidi"/>
                <w:lang w:bidi="en-US"/>
              </w:rPr>
              <w:t>M</w:t>
            </w:r>
          </w:p>
        </w:tc>
        <w:tc>
          <w:tcPr>
            <w:tcW w:w="1710" w:type="dxa"/>
          </w:tcPr>
          <w:p w:rsidR="00A21103" w:rsidRDefault="00065626" w:rsidP="00A21103">
            <w:pPr>
              <w:jc w:val="both"/>
              <w:rPr>
                <w:rFonts w:asciiTheme="majorBidi" w:hAnsiTheme="majorBidi" w:cstheme="majorBidi"/>
                <w:lang w:bidi="en-US"/>
              </w:rPr>
            </w:pPr>
            <w:r>
              <w:rPr>
                <w:rFonts w:asciiTheme="majorBidi" w:hAnsiTheme="majorBidi" w:cstheme="majorBidi"/>
                <w:lang w:bidi="en-US"/>
              </w:rPr>
              <w:t>Quiz 2</w:t>
            </w:r>
          </w:p>
        </w:tc>
      </w:tr>
      <w:tr w:rsidR="00A21103" w:rsidRPr="00317C55" w:rsidTr="009256FA">
        <w:trPr>
          <w:trHeight w:val="258"/>
        </w:trPr>
        <w:tc>
          <w:tcPr>
            <w:tcW w:w="1345" w:type="dxa"/>
          </w:tcPr>
          <w:p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13</w:t>
            </w:r>
          </w:p>
        </w:tc>
        <w:tc>
          <w:tcPr>
            <w:tcW w:w="4500" w:type="dxa"/>
          </w:tcPr>
          <w:p w:rsidR="00A21103" w:rsidRPr="00A854E0" w:rsidRDefault="00757F64" w:rsidP="00757F64">
            <w:pPr>
              <w:pStyle w:val="Default"/>
              <w:spacing w:line="276" w:lineRule="auto"/>
              <w:rPr>
                <w:rFonts w:ascii="Times New Roman" w:hAnsi="Times New Roman" w:cs="Times New Roman"/>
                <w:color w:val="auto"/>
                <w:sz w:val="22"/>
                <w:szCs w:val="22"/>
              </w:rPr>
            </w:pPr>
            <w:r w:rsidRPr="00757F64">
              <w:rPr>
                <w:rFonts w:ascii="Times New Roman" w:hAnsi="Times New Roman" w:cs="Times New Roman"/>
                <w:color w:val="auto"/>
                <w:sz w:val="22"/>
                <w:szCs w:val="22"/>
              </w:rPr>
              <w:t>Representing uncertain knowledge</w:t>
            </w:r>
          </w:p>
        </w:tc>
        <w:tc>
          <w:tcPr>
            <w:tcW w:w="1620" w:type="dxa"/>
          </w:tcPr>
          <w:p w:rsidR="00A21103" w:rsidRDefault="00FD50D5" w:rsidP="00A21103">
            <w:pPr>
              <w:jc w:val="both"/>
            </w:pPr>
            <w:r>
              <w:rPr>
                <w:rFonts w:asciiTheme="majorBidi" w:hAnsiTheme="majorBidi" w:cstheme="majorBidi"/>
                <w:lang w:bidi="en-US"/>
              </w:rPr>
              <w:t xml:space="preserve">Chapter </w:t>
            </w:r>
            <w:r w:rsidR="00757F64">
              <w:rPr>
                <w:rFonts w:asciiTheme="majorBidi" w:hAnsiTheme="majorBidi" w:cstheme="majorBidi"/>
                <w:lang w:bidi="en-US"/>
              </w:rPr>
              <w:t>13</w:t>
            </w:r>
          </w:p>
        </w:tc>
        <w:tc>
          <w:tcPr>
            <w:tcW w:w="810" w:type="dxa"/>
          </w:tcPr>
          <w:p w:rsidR="00A21103" w:rsidRPr="00317C55" w:rsidRDefault="00757F64" w:rsidP="00A21103">
            <w:pPr>
              <w:jc w:val="both"/>
              <w:rPr>
                <w:rFonts w:asciiTheme="majorBidi" w:hAnsiTheme="majorBidi" w:cstheme="majorBidi"/>
                <w:lang w:bidi="en-US"/>
              </w:rPr>
            </w:pPr>
            <w:r>
              <w:rPr>
                <w:rFonts w:asciiTheme="majorBidi" w:hAnsiTheme="majorBidi" w:cstheme="majorBidi"/>
                <w:lang w:bidi="en-US"/>
              </w:rPr>
              <w:t>4</w:t>
            </w:r>
            <w:r w:rsidR="00A21103" w:rsidRPr="00317C55">
              <w:rPr>
                <w:rFonts w:asciiTheme="majorBidi" w:hAnsiTheme="majorBidi" w:cstheme="majorBidi"/>
                <w:lang w:bidi="en-US"/>
              </w:rPr>
              <w:t xml:space="preserve"> </w:t>
            </w:r>
          </w:p>
        </w:tc>
        <w:tc>
          <w:tcPr>
            <w:tcW w:w="900" w:type="dxa"/>
          </w:tcPr>
          <w:p w:rsidR="00A21103" w:rsidRPr="00317C55" w:rsidRDefault="008E7C85" w:rsidP="00A21103">
            <w:pPr>
              <w:jc w:val="both"/>
              <w:rPr>
                <w:rFonts w:asciiTheme="majorBidi" w:hAnsiTheme="majorBidi" w:cstheme="majorBidi"/>
                <w:lang w:bidi="en-US"/>
              </w:rPr>
            </w:pPr>
            <w:r>
              <w:rPr>
                <w:rFonts w:asciiTheme="majorBidi" w:hAnsiTheme="majorBidi" w:cstheme="majorBidi"/>
                <w:lang w:bidi="en-US"/>
              </w:rPr>
              <w:t>L</w:t>
            </w:r>
          </w:p>
        </w:tc>
        <w:tc>
          <w:tcPr>
            <w:tcW w:w="1710" w:type="dxa"/>
          </w:tcPr>
          <w:p w:rsidR="00A21103" w:rsidRPr="00317C55" w:rsidRDefault="00A21103" w:rsidP="00A21103">
            <w:pPr>
              <w:jc w:val="both"/>
              <w:rPr>
                <w:rFonts w:asciiTheme="majorBidi" w:hAnsiTheme="majorBidi" w:cstheme="majorBidi"/>
                <w:lang w:bidi="en-US"/>
              </w:rPr>
            </w:pPr>
          </w:p>
        </w:tc>
      </w:tr>
      <w:tr w:rsidR="00A21103" w:rsidRPr="00317C55" w:rsidTr="009256FA">
        <w:trPr>
          <w:trHeight w:val="258"/>
        </w:trPr>
        <w:tc>
          <w:tcPr>
            <w:tcW w:w="1345" w:type="dxa"/>
          </w:tcPr>
          <w:p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lastRenderedPageBreak/>
              <w:t>Week 14</w:t>
            </w:r>
          </w:p>
        </w:tc>
        <w:tc>
          <w:tcPr>
            <w:tcW w:w="4500" w:type="dxa"/>
          </w:tcPr>
          <w:p w:rsidR="00A21103" w:rsidRPr="00A854E0" w:rsidRDefault="00757F64" w:rsidP="00A21103">
            <w:pPr>
              <w:pStyle w:val="Default"/>
              <w:spacing w:line="276" w:lineRule="auto"/>
              <w:rPr>
                <w:rFonts w:ascii="Times New Roman" w:hAnsi="Times New Roman" w:cs="Times New Roman"/>
                <w:color w:val="auto"/>
                <w:sz w:val="22"/>
                <w:szCs w:val="22"/>
              </w:rPr>
            </w:pPr>
            <w:r w:rsidRPr="00757F64">
              <w:rPr>
                <w:rFonts w:ascii="Times New Roman" w:hAnsi="Times New Roman" w:cs="Times New Roman"/>
              </w:rPr>
              <w:t>Probabilistic Reasoning and Bayesian networks</w:t>
            </w:r>
          </w:p>
        </w:tc>
        <w:tc>
          <w:tcPr>
            <w:tcW w:w="1620" w:type="dxa"/>
          </w:tcPr>
          <w:p w:rsidR="00A21103" w:rsidRDefault="00757F64" w:rsidP="00A21103">
            <w:pPr>
              <w:jc w:val="both"/>
            </w:pPr>
            <w:r>
              <w:rPr>
                <w:rFonts w:asciiTheme="majorBidi" w:hAnsiTheme="majorBidi" w:cstheme="majorBidi"/>
                <w:lang w:bidi="en-US"/>
              </w:rPr>
              <w:t>Chapter 14, 15</w:t>
            </w:r>
          </w:p>
        </w:tc>
        <w:tc>
          <w:tcPr>
            <w:tcW w:w="810" w:type="dxa"/>
          </w:tcPr>
          <w:p w:rsidR="00A21103" w:rsidRDefault="005B08A6" w:rsidP="00A21103">
            <w:pPr>
              <w:jc w:val="both"/>
              <w:rPr>
                <w:rFonts w:asciiTheme="majorBidi" w:hAnsiTheme="majorBidi" w:cstheme="majorBidi"/>
                <w:lang w:bidi="en-US"/>
              </w:rPr>
            </w:pPr>
            <w:r>
              <w:rPr>
                <w:rFonts w:asciiTheme="majorBidi" w:hAnsiTheme="majorBidi" w:cstheme="majorBidi"/>
                <w:lang w:bidi="en-US"/>
              </w:rPr>
              <w:t>4</w:t>
            </w:r>
          </w:p>
        </w:tc>
        <w:tc>
          <w:tcPr>
            <w:tcW w:w="900" w:type="dxa"/>
          </w:tcPr>
          <w:p w:rsidR="00A21103" w:rsidRDefault="00757F64" w:rsidP="00A21103">
            <w:pPr>
              <w:jc w:val="both"/>
              <w:rPr>
                <w:rFonts w:asciiTheme="majorBidi" w:hAnsiTheme="majorBidi" w:cstheme="majorBidi"/>
                <w:lang w:bidi="en-US"/>
              </w:rPr>
            </w:pPr>
            <w:r>
              <w:rPr>
                <w:rFonts w:asciiTheme="majorBidi" w:hAnsiTheme="majorBidi" w:cstheme="majorBidi"/>
                <w:lang w:bidi="en-US"/>
              </w:rPr>
              <w:t>M</w:t>
            </w:r>
          </w:p>
        </w:tc>
        <w:tc>
          <w:tcPr>
            <w:tcW w:w="1710" w:type="dxa"/>
          </w:tcPr>
          <w:p w:rsidR="00A21103" w:rsidRPr="00317C55" w:rsidRDefault="006D2EA7" w:rsidP="00A21103">
            <w:pPr>
              <w:jc w:val="both"/>
              <w:rPr>
                <w:rFonts w:asciiTheme="majorBidi" w:hAnsiTheme="majorBidi" w:cstheme="majorBidi"/>
                <w:lang w:bidi="en-US"/>
              </w:rPr>
            </w:pPr>
            <w:r>
              <w:rPr>
                <w:rFonts w:asciiTheme="majorBidi" w:hAnsiTheme="majorBidi" w:cstheme="majorBidi"/>
                <w:lang w:bidi="en-US"/>
              </w:rPr>
              <w:t>Programming Assignment</w:t>
            </w:r>
          </w:p>
        </w:tc>
      </w:tr>
      <w:tr w:rsidR="00A21103" w:rsidRPr="00317C55" w:rsidTr="009256FA">
        <w:trPr>
          <w:trHeight w:val="258"/>
        </w:trPr>
        <w:tc>
          <w:tcPr>
            <w:tcW w:w="1345" w:type="dxa"/>
          </w:tcPr>
          <w:p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15</w:t>
            </w:r>
          </w:p>
        </w:tc>
        <w:tc>
          <w:tcPr>
            <w:tcW w:w="4500" w:type="dxa"/>
          </w:tcPr>
          <w:p w:rsidR="00A21103" w:rsidRPr="00A854E0" w:rsidRDefault="00A21103" w:rsidP="00A21103">
            <w:pPr>
              <w:autoSpaceDE w:val="0"/>
              <w:autoSpaceDN w:val="0"/>
              <w:adjustRightInd w:val="0"/>
              <w:spacing w:line="276" w:lineRule="auto"/>
              <w:rPr>
                <w:rFonts w:ascii="Times New Roman" w:hAnsi="Times New Roman" w:cs="Times New Roman"/>
              </w:rPr>
            </w:pPr>
            <w:r>
              <w:rPr>
                <w:rFonts w:ascii="Times New Roman" w:hAnsi="Times New Roman" w:cs="Times New Roman"/>
              </w:rPr>
              <w:t>Review and Final Exam</w:t>
            </w:r>
          </w:p>
        </w:tc>
        <w:tc>
          <w:tcPr>
            <w:tcW w:w="1620" w:type="dxa"/>
          </w:tcPr>
          <w:p w:rsidR="00A21103" w:rsidRDefault="00A21103" w:rsidP="00A21103">
            <w:pPr>
              <w:jc w:val="both"/>
            </w:pPr>
          </w:p>
        </w:tc>
        <w:tc>
          <w:tcPr>
            <w:tcW w:w="810" w:type="dxa"/>
          </w:tcPr>
          <w:p w:rsidR="00A21103" w:rsidRDefault="00065626" w:rsidP="00A21103">
            <w:pPr>
              <w:jc w:val="both"/>
              <w:rPr>
                <w:rFonts w:asciiTheme="majorBidi" w:hAnsiTheme="majorBidi" w:cstheme="majorBidi"/>
                <w:lang w:bidi="en-US"/>
              </w:rPr>
            </w:pPr>
            <w:r>
              <w:rPr>
                <w:rFonts w:asciiTheme="majorBidi" w:hAnsiTheme="majorBidi" w:cstheme="majorBidi"/>
                <w:lang w:bidi="en-US"/>
              </w:rPr>
              <w:t>1, 2, 3, 4</w:t>
            </w:r>
          </w:p>
        </w:tc>
        <w:tc>
          <w:tcPr>
            <w:tcW w:w="900" w:type="dxa"/>
          </w:tcPr>
          <w:p w:rsidR="00A21103" w:rsidRDefault="00A21103" w:rsidP="00A21103">
            <w:pPr>
              <w:jc w:val="both"/>
              <w:rPr>
                <w:rFonts w:asciiTheme="majorBidi" w:hAnsiTheme="majorBidi" w:cstheme="majorBidi"/>
                <w:lang w:bidi="en-US"/>
              </w:rPr>
            </w:pPr>
          </w:p>
        </w:tc>
        <w:tc>
          <w:tcPr>
            <w:tcW w:w="1710" w:type="dxa"/>
          </w:tcPr>
          <w:p w:rsidR="00A21103" w:rsidRPr="00317C55" w:rsidRDefault="00254E9E" w:rsidP="00A21103">
            <w:pPr>
              <w:jc w:val="both"/>
              <w:rPr>
                <w:rFonts w:asciiTheme="majorBidi" w:hAnsiTheme="majorBidi" w:cstheme="majorBidi"/>
                <w:lang w:bidi="en-US"/>
              </w:rPr>
            </w:pPr>
            <w:r>
              <w:rPr>
                <w:rFonts w:asciiTheme="majorBidi" w:hAnsiTheme="majorBidi" w:cstheme="majorBidi"/>
                <w:lang w:bidi="en-US"/>
              </w:rPr>
              <w:t>Final Exam</w:t>
            </w:r>
          </w:p>
        </w:tc>
      </w:tr>
    </w:tbl>
    <w:p w:rsidR="00601C13" w:rsidRDefault="00601C13" w:rsidP="00353701">
      <w:pPr>
        <w:spacing w:after="0" w:line="240" w:lineRule="auto"/>
        <w:jc w:val="both"/>
        <w:rPr>
          <w:rFonts w:asciiTheme="majorBidi" w:hAnsiTheme="majorBidi" w:cstheme="majorBidi"/>
          <w:lang w:bidi="en-US"/>
        </w:rPr>
      </w:pPr>
    </w:p>
    <w:tbl>
      <w:tblPr>
        <w:tblStyle w:val="TableGrid"/>
        <w:tblW w:w="0" w:type="auto"/>
        <w:tblLook w:val="04A0" w:firstRow="1" w:lastRow="0" w:firstColumn="1" w:lastColumn="0" w:noHBand="0" w:noVBand="1"/>
      </w:tblPr>
      <w:tblGrid>
        <w:gridCol w:w="1885"/>
        <w:gridCol w:w="9265"/>
      </w:tblGrid>
      <w:tr w:rsidR="002317F5" w:rsidRPr="002317F5" w:rsidTr="00323AB1">
        <w:tc>
          <w:tcPr>
            <w:tcW w:w="11150" w:type="dxa"/>
            <w:gridSpan w:val="2"/>
          </w:tcPr>
          <w:p w:rsidR="002317F5" w:rsidRPr="002317F5" w:rsidRDefault="002317F5" w:rsidP="00353701">
            <w:pPr>
              <w:jc w:val="both"/>
              <w:rPr>
                <w:rFonts w:asciiTheme="majorBidi" w:hAnsiTheme="majorBidi" w:cstheme="majorBidi"/>
                <w:b/>
                <w:bCs/>
                <w:lang w:bidi="en-US"/>
              </w:rPr>
            </w:pPr>
            <w:r w:rsidRPr="002317F5">
              <w:rPr>
                <w:rFonts w:asciiTheme="majorBidi" w:hAnsiTheme="majorBidi" w:cstheme="majorBidi"/>
                <w:b/>
                <w:bCs/>
                <w:lang w:bidi="en-US"/>
              </w:rPr>
              <w:t>Educational Resources</w:t>
            </w:r>
          </w:p>
        </w:tc>
      </w:tr>
      <w:tr w:rsidR="002317F5" w:rsidTr="002317F5">
        <w:tc>
          <w:tcPr>
            <w:tcW w:w="1885" w:type="dxa"/>
          </w:tcPr>
          <w:p w:rsidR="002317F5" w:rsidRDefault="002317F5" w:rsidP="00353701">
            <w:pPr>
              <w:jc w:val="both"/>
              <w:rPr>
                <w:rFonts w:asciiTheme="majorBidi" w:hAnsiTheme="majorBidi" w:cstheme="majorBidi"/>
                <w:lang w:bidi="en-US"/>
              </w:rPr>
            </w:pPr>
            <w:r>
              <w:rPr>
                <w:rFonts w:asciiTheme="majorBidi" w:hAnsiTheme="majorBidi" w:cstheme="majorBidi"/>
                <w:lang w:bidi="en-US"/>
              </w:rPr>
              <w:t>Textbook</w:t>
            </w:r>
          </w:p>
        </w:tc>
        <w:tc>
          <w:tcPr>
            <w:tcW w:w="9265" w:type="dxa"/>
          </w:tcPr>
          <w:p w:rsidR="002317F5" w:rsidRDefault="00757F64" w:rsidP="00631E6D">
            <w:pPr>
              <w:jc w:val="both"/>
              <w:rPr>
                <w:rFonts w:asciiTheme="majorBidi" w:hAnsiTheme="majorBidi" w:cstheme="majorBidi"/>
                <w:lang w:bidi="en-US"/>
              </w:rPr>
            </w:pPr>
            <w:r w:rsidRPr="00757F64">
              <w:rPr>
                <w:rFonts w:asciiTheme="majorBidi" w:hAnsiTheme="majorBidi" w:cstheme="majorBidi"/>
                <w:lang w:bidi="en-US"/>
              </w:rPr>
              <w:t>Artificial Intelligence: A Mode</w:t>
            </w:r>
            <w:r w:rsidR="006D2EA7">
              <w:rPr>
                <w:rFonts w:asciiTheme="majorBidi" w:hAnsiTheme="majorBidi" w:cstheme="majorBidi"/>
                <w:lang w:bidi="en-US"/>
              </w:rPr>
              <w:t>rn Approach; Third Edition 2010</w:t>
            </w:r>
            <w:r w:rsidRPr="00757F64">
              <w:rPr>
                <w:rFonts w:asciiTheme="majorBidi" w:hAnsiTheme="majorBidi" w:cstheme="majorBidi"/>
                <w:lang w:bidi="en-US"/>
              </w:rPr>
              <w:t xml:space="preserve">, by Stuart Russell and Peter </w:t>
            </w:r>
            <w:proofErr w:type="spellStart"/>
            <w:r w:rsidRPr="00757F64">
              <w:rPr>
                <w:rFonts w:asciiTheme="majorBidi" w:hAnsiTheme="majorBidi" w:cstheme="majorBidi"/>
                <w:lang w:bidi="en-US"/>
              </w:rPr>
              <w:t>Norvig</w:t>
            </w:r>
            <w:proofErr w:type="spellEnd"/>
            <w:r>
              <w:rPr>
                <w:rFonts w:asciiTheme="majorBidi" w:hAnsiTheme="majorBidi" w:cstheme="majorBidi"/>
                <w:lang w:bidi="en-US"/>
              </w:rPr>
              <w:t xml:space="preserve"> Publisher: </w:t>
            </w:r>
            <w:r w:rsidRPr="00757F64">
              <w:rPr>
                <w:rFonts w:asciiTheme="majorBidi" w:hAnsiTheme="majorBidi" w:cstheme="majorBidi"/>
                <w:lang w:bidi="en-US"/>
              </w:rPr>
              <w:t>Pearson, ISBN-10: 9332543518 | ISBN-13: 978-9332543515</w:t>
            </w:r>
            <w:r>
              <w:rPr>
                <w:rFonts w:asciiTheme="majorBidi" w:hAnsiTheme="majorBidi" w:cstheme="majorBidi"/>
                <w:lang w:bidi="en-US"/>
              </w:rPr>
              <w:t>, 2010.</w:t>
            </w:r>
          </w:p>
        </w:tc>
      </w:tr>
      <w:tr w:rsidR="002317F5" w:rsidTr="002317F5">
        <w:tc>
          <w:tcPr>
            <w:tcW w:w="1885" w:type="dxa"/>
          </w:tcPr>
          <w:p w:rsidR="002317F5" w:rsidRDefault="002317F5" w:rsidP="00353701">
            <w:pPr>
              <w:jc w:val="both"/>
              <w:rPr>
                <w:rFonts w:asciiTheme="majorBidi" w:hAnsiTheme="majorBidi" w:cstheme="majorBidi"/>
                <w:lang w:bidi="en-US"/>
              </w:rPr>
            </w:pPr>
            <w:r>
              <w:rPr>
                <w:rFonts w:asciiTheme="majorBidi" w:hAnsiTheme="majorBidi" w:cstheme="majorBidi"/>
                <w:lang w:bidi="en-US"/>
              </w:rPr>
              <w:t>References</w:t>
            </w:r>
          </w:p>
        </w:tc>
        <w:tc>
          <w:tcPr>
            <w:tcW w:w="9265" w:type="dxa"/>
          </w:tcPr>
          <w:p w:rsidR="00757F64" w:rsidRDefault="00757F64" w:rsidP="00757F64">
            <w:pPr>
              <w:pStyle w:val="ListParagraph"/>
              <w:numPr>
                <w:ilvl w:val="0"/>
                <w:numId w:val="6"/>
              </w:numPr>
              <w:ind w:left="340"/>
              <w:jc w:val="both"/>
              <w:rPr>
                <w:rFonts w:asciiTheme="majorBidi" w:hAnsiTheme="majorBidi" w:cstheme="majorBidi"/>
                <w:lang w:bidi="en-US"/>
              </w:rPr>
            </w:pPr>
            <w:r w:rsidRPr="00757F64">
              <w:rPr>
                <w:rFonts w:asciiTheme="majorBidi" w:hAnsiTheme="majorBidi" w:cstheme="majorBidi"/>
                <w:lang w:bidi="en-US"/>
              </w:rPr>
              <w:t xml:space="preserve">Artificial Intelligence Simplified: Understanding Basic Concepts, Dr. </w:t>
            </w:r>
            <w:proofErr w:type="spellStart"/>
            <w:r w:rsidRPr="00757F64">
              <w:rPr>
                <w:rFonts w:asciiTheme="majorBidi" w:hAnsiTheme="majorBidi" w:cstheme="majorBidi"/>
                <w:lang w:bidi="en-US"/>
              </w:rPr>
              <w:t>Binto</w:t>
            </w:r>
            <w:proofErr w:type="spellEnd"/>
            <w:r w:rsidRPr="00757F64">
              <w:rPr>
                <w:rFonts w:asciiTheme="majorBidi" w:hAnsiTheme="majorBidi" w:cstheme="majorBidi"/>
                <w:lang w:bidi="en-US"/>
              </w:rPr>
              <w:t xml:space="preserve"> George, Gail Carmichael, Susan S Mathai, Andrew Carmichael, CS</w:t>
            </w:r>
            <w:r w:rsidR="006C0656">
              <w:rPr>
                <w:rFonts w:asciiTheme="majorBidi" w:hAnsiTheme="majorBidi" w:cstheme="majorBidi"/>
                <w:lang w:bidi="en-US"/>
              </w:rPr>
              <w:t xml:space="preserve"> </w:t>
            </w:r>
            <w:r w:rsidRPr="00757F64">
              <w:rPr>
                <w:rFonts w:asciiTheme="majorBidi" w:hAnsiTheme="majorBidi" w:cstheme="majorBidi"/>
                <w:lang w:bidi="en-US"/>
              </w:rPr>
              <w:t>Trends LLP 1st Edition, January 2016; ISBN-10: 1944708006 | ISBN-13: 978-1944708009</w:t>
            </w:r>
          </w:p>
          <w:p w:rsidR="002317F5" w:rsidRPr="00AA4F7E" w:rsidRDefault="00757F64" w:rsidP="00757F64">
            <w:pPr>
              <w:pStyle w:val="ListParagraph"/>
              <w:numPr>
                <w:ilvl w:val="0"/>
                <w:numId w:val="6"/>
              </w:numPr>
              <w:ind w:left="340"/>
              <w:jc w:val="both"/>
              <w:rPr>
                <w:rFonts w:asciiTheme="majorBidi" w:hAnsiTheme="majorBidi" w:cstheme="majorBidi"/>
                <w:lang w:bidi="en-US"/>
              </w:rPr>
            </w:pPr>
            <w:r w:rsidRPr="00757F64">
              <w:rPr>
                <w:rFonts w:asciiTheme="majorBidi" w:hAnsiTheme="majorBidi" w:cstheme="majorBidi"/>
                <w:lang w:bidi="en-US"/>
              </w:rPr>
              <w:t xml:space="preserve">Our Final Invention: Artificial Intelligence and the End of the Human Era; James </w:t>
            </w:r>
            <w:proofErr w:type="spellStart"/>
            <w:r w:rsidRPr="00757F64">
              <w:rPr>
                <w:rFonts w:asciiTheme="majorBidi" w:hAnsiTheme="majorBidi" w:cstheme="majorBidi"/>
                <w:lang w:bidi="en-US"/>
              </w:rPr>
              <w:t>Barrat</w:t>
            </w:r>
            <w:proofErr w:type="spellEnd"/>
            <w:r w:rsidRPr="00757F64">
              <w:rPr>
                <w:rFonts w:asciiTheme="majorBidi" w:hAnsiTheme="majorBidi" w:cstheme="majorBidi"/>
                <w:lang w:bidi="en-US"/>
              </w:rPr>
              <w:t>; Thomas Dunne Books, October 2013; ISBN-10: 1250058783 | ISBN-13: 978-1250058782</w:t>
            </w:r>
          </w:p>
        </w:tc>
      </w:tr>
    </w:tbl>
    <w:p w:rsidR="00601C13" w:rsidRDefault="00601C13" w:rsidP="00353701">
      <w:pPr>
        <w:spacing w:after="0" w:line="240" w:lineRule="auto"/>
        <w:jc w:val="both"/>
        <w:rPr>
          <w:rFonts w:asciiTheme="majorBidi" w:hAnsiTheme="majorBidi" w:cstheme="majorBidi"/>
          <w:lang w:bidi="en-US"/>
        </w:rPr>
      </w:pPr>
    </w:p>
    <w:tbl>
      <w:tblPr>
        <w:tblStyle w:val="TableGrid"/>
        <w:tblW w:w="0" w:type="auto"/>
        <w:tblLook w:val="04A0" w:firstRow="1" w:lastRow="0" w:firstColumn="1" w:lastColumn="0" w:noHBand="0" w:noVBand="1"/>
      </w:tblPr>
      <w:tblGrid>
        <w:gridCol w:w="1098"/>
        <w:gridCol w:w="1507"/>
        <w:gridCol w:w="250"/>
        <w:gridCol w:w="1605"/>
        <w:gridCol w:w="367"/>
        <w:gridCol w:w="1863"/>
        <w:gridCol w:w="2230"/>
        <w:gridCol w:w="2230"/>
      </w:tblGrid>
      <w:tr w:rsidR="00AC51E3" w:rsidRPr="00087479" w:rsidTr="00287FA0">
        <w:tc>
          <w:tcPr>
            <w:tcW w:w="11150" w:type="dxa"/>
            <w:gridSpan w:val="8"/>
          </w:tcPr>
          <w:p w:rsidR="00AC51E3" w:rsidRPr="00087479" w:rsidRDefault="00AC51E3" w:rsidP="00353701">
            <w:pPr>
              <w:jc w:val="both"/>
              <w:rPr>
                <w:rFonts w:asciiTheme="majorBidi" w:hAnsiTheme="majorBidi" w:cstheme="majorBidi"/>
                <w:b/>
                <w:bCs/>
                <w:lang w:bidi="en-US"/>
              </w:rPr>
            </w:pPr>
            <w:r w:rsidRPr="00087479">
              <w:rPr>
                <w:rFonts w:asciiTheme="majorBidi" w:hAnsiTheme="majorBidi" w:cstheme="majorBidi"/>
                <w:b/>
                <w:bCs/>
                <w:lang w:bidi="en-US"/>
              </w:rPr>
              <w:t>Assessment Plan</w:t>
            </w:r>
          </w:p>
        </w:tc>
      </w:tr>
      <w:tr w:rsidR="00AC51E3" w:rsidTr="006D2EA7">
        <w:tc>
          <w:tcPr>
            <w:tcW w:w="2605" w:type="dxa"/>
            <w:gridSpan w:val="2"/>
          </w:tcPr>
          <w:p w:rsidR="00AC51E3" w:rsidRDefault="00AC51E3" w:rsidP="00353701">
            <w:pPr>
              <w:jc w:val="both"/>
              <w:rPr>
                <w:rFonts w:asciiTheme="majorBidi" w:hAnsiTheme="majorBidi" w:cstheme="majorBidi"/>
                <w:lang w:bidi="en-US"/>
              </w:rPr>
            </w:pPr>
            <w:r>
              <w:rPr>
                <w:rFonts w:asciiTheme="majorBidi" w:hAnsiTheme="majorBidi" w:cstheme="majorBidi"/>
                <w:lang w:bidi="en-US"/>
              </w:rPr>
              <w:t>Assessment</w:t>
            </w:r>
          </w:p>
        </w:tc>
        <w:tc>
          <w:tcPr>
            <w:tcW w:w="1855" w:type="dxa"/>
            <w:gridSpan w:val="2"/>
          </w:tcPr>
          <w:p w:rsidR="00AC51E3" w:rsidRDefault="00AC51E3" w:rsidP="00353701">
            <w:pPr>
              <w:jc w:val="both"/>
              <w:rPr>
                <w:rFonts w:asciiTheme="majorBidi" w:hAnsiTheme="majorBidi" w:cstheme="majorBidi"/>
                <w:lang w:bidi="en-US"/>
              </w:rPr>
            </w:pPr>
            <w:r>
              <w:rPr>
                <w:rFonts w:asciiTheme="majorBidi" w:hAnsiTheme="majorBidi" w:cstheme="majorBidi"/>
                <w:lang w:bidi="en-US"/>
              </w:rPr>
              <w:t>Format</w:t>
            </w:r>
          </w:p>
        </w:tc>
        <w:tc>
          <w:tcPr>
            <w:tcW w:w="2230" w:type="dxa"/>
            <w:gridSpan w:val="2"/>
          </w:tcPr>
          <w:p w:rsidR="00AC51E3" w:rsidRDefault="00AC51E3" w:rsidP="00353701">
            <w:pPr>
              <w:jc w:val="both"/>
              <w:rPr>
                <w:rFonts w:asciiTheme="majorBidi" w:hAnsiTheme="majorBidi" w:cstheme="majorBidi"/>
                <w:lang w:bidi="en-US"/>
              </w:rPr>
            </w:pPr>
            <w:r>
              <w:rPr>
                <w:rFonts w:asciiTheme="majorBidi" w:hAnsiTheme="majorBidi" w:cstheme="majorBidi"/>
                <w:lang w:bidi="en-US"/>
              </w:rPr>
              <w:t>Weight</w:t>
            </w:r>
          </w:p>
        </w:tc>
        <w:tc>
          <w:tcPr>
            <w:tcW w:w="2230" w:type="dxa"/>
          </w:tcPr>
          <w:p w:rsidR="00AC51E3" w:rsidRDefault="00AC51E3" w:rsidP="00353701">
            <w:pPr>
              <w:jc w:val="both"/>
              <w:rPr>
                <w:rFonts w:asciiTheme="majorBidi" w:hAnsiTheme="majorBidi" w:cstheme="majorBidi"/>
                <w:lang w:bidi="en-US"/>
              </w:rPr>
            </w:pPr>
            <w:r>
              <w:rPr>
                <w:rFonts w:asciiTheme="majorBidi" w:hAnsiTheme="majorBidi" w:cstheme="majorBidi"/>
                <w:lang w:bidi="en-US"/>
              </w:rPr>
              <w:t>Due By</w:t>
            </w:r>
          </w:p>
        </w:tc>
        <w:tc>
          <w:tcPr>
            <w:tcW w:w="2230" w:type="dxa"/>
          </w:tcPr>
          <w:p w:rsidR="00AC51E3" w:rsidRDefault="00AC51E3" w:rsidP="00353701">
            <w:pPr>
              <w:jc w:val="both"/>
              <w:rPr>
                <w:rFonts w:asciiTheme="majorBidi" w:hAnsiTheme="majorBidi" w:cstheme="majorBidi"/>
                <w:lang w:bidi="en-US"/>
              </w:rPr>
            </w:pPr>
            <w:r>
              <w:rPr>
                <w:rFonts w:asciiTheme="majorBidi" w:hAnsiTheme="majorBidi" w:cstheme="majorBidi"/>
                <w:lang w:bidi="en-US"/>
              </w:rPr>
              <w:t>CLOs</w:t>
            </w:r>
          </w:p>
        </w:tc>
      </w:tr>
      <w:tr w:rsidR="00AC51E3" w:rsidTr="006D2EA7">
        <w:tc>
          <w:tcPr>
            <w:tcW w:w="2605" w:type="dxa"/>
            <w:gridSpan w:val="2"/>
          </w:tcPr>
          <w:p w:rsidR="00AC51E3" w:rsidRDefault="001613CF" w:rsidP="00353701">
            <w:pPr>
              <w:jc w:val="both"/>
              <w:rPr>
                <w:rFonts w:asciiTheme="majorBidi" w:hAnsiTheme="majorBidi" w:cstheme="majorBidi"/>
                <w:lang w:bidi="en-US"/>
              </w:rPr>
            </w:pPr>
            <w:r>
              <w:rPr>
                <w:rFonts w:asciiTheme="majorBidi" w:hAnsiTheme="majorBidi" w:cstheme="majorBidi"/>
                <w:lang w:bidi="en-US"/>
              </w:rPr>
              <w:t>Quiz 1</w:t>
            </w:r>
          </w:p>
        </w:tc>
        <w:tc>
          <w:tcPr>
            <w:tcW w:w="1855" w:type="dxa"/>
            <w:gridSpan w:val="2"/>
          </w:tcPr>
          <w:p w:rsidR="00AC51E3" w:rsidRDefault="00E50282" w:rsidP="00353701">
            <w:pPr>
              <w:jc w:val="both"/>
              <w:rPr>
                <w:rFonts w:asciiTheme="majorBidi" w:hAnsiTheme="majorBidi" w:cstheme="majorBidi"/>
                <w:lang w:bidi="en-US"/>
              </w:rPr>
            </w:pPr>
            <w:r>
              <w:rPr>
                <w:rFonts w:asciiTheme="majorBidi" w:hAnsiTheme="majorBidi" w:cstheme="majorBidi"/>
                <w:lang w:bidi="en-US"/>
              </w:rPr>
              <w:t>Open</w:t>
            </w:r>
            <w:r w:rsidR="001613CF">
              <w:rPr>
                <w:rFonts w:asciiTheme="majorBidi" w:hAnsiTheme="majorBidi" w:cstheme="majorBidi"/>
                <w:lang w:bidi="en-US"/>
              </w:rPr>
              <w:t xml:space="preserve"> Book</w:t>
            </w:r>
          </w:p>
        </w:tc>
        <w:tc>
          <w:tcPr>
            <w:tcW w:w="2230" w:type="dxa"/>
            <w:gridSpan w:val="2"/>
          </w:tcPr>
          <w:p w:rsidR="00AC51E3" w:rsidRDefault="001613CF" w:rsidP="00353701">
            <w:pPr>
              <w:jc w:val="both"/>
              <w:rPr>
                <w:rFonts w:asciiTheme="majorBidi" w:hAnsiTheme="majorBidi" w:cstheme="majorBidi"/>
                <w:lang w:bidi="en-US"/>
              </w:rPr>
            </w:pPr>
            <w:r>
              <w:rPr>
                <w:rFonts w:asciiTheme="majorBidi" w:hAnsiTheme="majorBidi" w:cstheme="majorBidi"/>
                <w:lang w:bidi="en-US"/>
              </w:rPr>
              <w:t>5</w:t>
            </w:r>
            <w:r w:rsidR="001F06BC">
              <w:rPr>
                <w:rFonts w:asciiTheme="majorBidi" w:hAnsiTheme="majorBidi" w:cstheme="majorBidi"/>
                <w:lang w:bidi="en-US"/>
              </w:rPr>
              <w:t xml:space="preserve"> %</w:t>
            </w:r>
          </w:p>
        </w:tc>
        <w:tc>
          <w:tcPr>
            <w:tcW w:w="2230" w:type="dxa"/>
          </w:tcPr>
          <w:p w:rsidR="00AC51E3" w:rsidRDefault="001613CF" w:rsidP="00353701">
            <w:pPr>
              <w:jc w:val="both"/>
              <w:rPr>
                <w:rFonts w:asciiTheme="majorBidi" w:hAnsiTheme="majorBidi" w:cstheme="majorBidi"/>
                <w:lang w:bidi="en-US"/>
              </w:rPr>
            </w:pPr>
            <w:r>
              <w:rPr>
                <w:rFonts w:asciiTheme="majorBidi" w:hAnsiTheme="majorBidi" w:cstheme="majorBidi"/>
                <w:lang w:bidi="en-US"/>
              </w:rPr>
              <w:t xml:space="preserve">Week </w:t>
            </w:r>
            <w:r w:rsidR="006D2EA7">
              <w:rPr>
                <w:rFonts w:asciiTheme="majorBidi" w:hAnsiTheme="majorBidi" w:cstheme="majorBidi"/>
                <w:lang w:bidi="en-US"/>
              </w:rPr>
              <w:t>6</w:t>
            </w:r>
          </w:p>
        </w:tc>
        <w:tc>
          <w:tcPr>
            <w:tcW w:w="2230" w:type="dxa"/>
          </w:tcPr>
          <w:p w:rsidR="00AC51E3" w:rsidRDefault="006D2EA7" w:rsidP="00353701">
            <w:pPr>
              <w:jc w:val="both"/>
              <w:rPr>
                <w:rFonts w:asciiTheme="majorBidi" w:hAnsiTheme="majorBidi" w:cstheme="majorBidi"/>
                <w:lang w:bidi="en-US"/>
              </w:rPr>
            </w:pPr>
            <w:r>
              <w:rPr>
                <w:rFonts w:asciiTheme="majorBidi" w:hAnsiTheme="majorBidi" w:cstheme="majorBidi"/>
                <w:lang w:bidi="en-US"/>
              </w:rPr>
              <w:t>3</w:t>
            </w:r>
          </w:p>
        </w:tc>
      </w:tr>
      <w:tr w:rsidR="00AC51E3" w:rsidTr="006D2EA7">
        <w:tc>
          <w:tcPr>
            <w:tcW w:w="2605" w:type="dxa"/>
            <w:gridSpan w:val="2"/>
          </w:tcPr>
          <w:p w:rsidR="00AC51E3" w:rsidRDefault="001613CF" w:rsidP="00353701">
            <w:pPr>
              <w:jc w:val="both"/>
              <w:rPr>
                <w:rFonts w:asciiTheme="majorBidi" w:hAnsiTheme="majorBidi" w:cstheme="majorBidi"/>
                <w:lang w:bidi="en-US"/>
              </w:rPr>
            </w:pPr>
            <w:r>
              <w:rPr>
                <w:rFonts w:asciiTheme="majorBidi" w:hAnsiTheme="majorBidi" w:cstheme="majorBidi"/>
                <w:lang w:bidi="en-US"/>
              </w:rPr>
              <w:t>Quiz 2</w:t>
            </w:r>
          </w:p>
        </w:tc>
        <w:tc>
          <w:tcPr>
            <w:tcW w:w="1855" w:type="dxa"/>
            <w:gridSpan w:val="2"/>
          </w:tcPr>
          <w:p w:rsidR="00AC51E3" w:rsidRDefault="00E50282" w:rsidP="00353701">
            <w:pPr>
              <w:jc w:val="both"/>
              <w:rPr>
                <w:rFonts w:asciiTheme="majorBidi" w:hAnsiTheme="majorBidi" w:cstheme="majorBidi"/>
                <w:lang w:bidi="en-US"/>
              </w:rPr>
            </w:pPr>
            <w:r>
              <w:rPr>
                <w:rFonts w:asciiTheme="majorBidi" w:hAnsiTheme="majorBidi" w:cstheme="majorBidi"/>
                <w:lang w:bidi="en-US"/>
              </w:rPr>
              <w:t>Open</w:t>
            </w:r>
            <w:r w:rsidR="001613CF">
              <w:rPr>
                <w:rFonts w:asciiTheme="majorBidi" w:hAnsiTheme="majorBidi" w:cstheme="majorBidi"/>
                <w:lang w:bidi="en-US"/>
              </w:rPr>
              <w:t xml:space="preserve"> Book</w:t>
            </w:r>
          </w:p>
        </w:tc>
        <w:tc>
          <w:tcPr>
            <w:tcW w:w="2230" w:type="dxa"/>
            <w:gridSpan w:val="2"/>
          </w:tcPr>
          <w:p w:rsidR="00AC51E3" w:rsidRDefault="001613CF" w:rsidP="00353701">
            <w:pPr>
              <w:jc w:val="both"/>
              <w:rPr>
                <w:rFonts w:asciiTheme="majorBidi" w:hAnsiTheme="majorBidi" w:cstheme="majorBidi"/>
                <w:lang w:bidi="en-US"/>
              </w:rPr>
            </w:pPr>
            <w:r>
              <w:rPr>
                <w:rFonts w:asciiTheme="majorBidi" w:hAnsiTheme="majorBidi" w:cstheme="majorBidi"/>
                <w:lang w:bidi="en-US"/>
              </w:rPr>
              <w:t>5</w:t>
            </w:r>
            <w:r w:rsidR="001F06BC">
              <w:rPr>
                <w:rFonts w:asciiTheme="majorBidi" w:hAnsiTheme="majorBidi" w:cstheme="majorBidi"/>
                <w:lang w:bidi="en-US"/>
              </w:rPr>
              <w:t xml:space="preserve"> %</w:t>
            </w:r>
          </w:p>
        </w:tc>
        <w:tc>
          <w:tcPr>
            <w:tcW w:w="2230" w:type="dxa"/>
          </w:tcPr>
          <w:p w:rsidR="00AC51E3" w:rsidRDefault="00042489" w:rsidP="00353701">
            <w:pPr>
              <w:jc w:val="both"/>
              <w:rPr>
                <w:rFonts w:asciiTheme="majorBidi" w:hAnsiTheme="majorBidi" w:cstheme="majorBidi"/>
                <w:lang w:bidi="en-US"/>
              </w:rPr>
            </w:pPr>
            <w:r>
              <w:rPr>
                <w:rFonts w:asciiTheme="majorBidi" w:hAnsiTheme="majorBidi" w:cstheme="majorBidi"/>
                <w:lang w:bidi="en-US"/>
              </w:rPr>
              <w:t>Week 1</w:t>
            </w:r>
            <w:r w:rsidR="006D2EA7">
              <w:rPr>
                <w:rFonts w:asciiTheme="majorBidi" w:hAnsiTheme="majorBidi" w:cstheme="majorBidi"/>
                <w:lang w:bidi="en-US"/>
              </w:rPr>
              <w:t>2</w:t>
            </w:r>
          </w:p>
        </w:tc>
        <w:tc>
          <w:tcPr>
            <w:tcW w:w="2230" w:type="dxa"/>
          </w:tcPr>
          <w:p w:rsidR="00AC51E3" w:rsidRDefault="002A3419" w:rsidP="00353701">
            <w:pPr>
              <w:jc w:val="both"/>
              <w:rPr>
                <w:rFonts w:asciiTheme="majorBidi" w:hAnsiTheme="majorBidi" w:cstheme="majorBidi"/>
                <w:lang w:bidi="en-US"/>
              </w:rPr>
            </w:pPr>
            <w:r>
              <w:rPr>
                <w:rFonts w:asciiTheme="majorBidi" w:hAnsiTheme="majorBidi" w:cstheme="majorBidi"/>
                <w:lang w:bidi="en-US"/>
              </w:rPr>
              <w:t>4</w:t>
            </w:r>
          </w:p>
        </w:tc>
      </w:tr>
      <w:tr w:rsidR="00AC51E3" w:rsidTr="006D2EA7">
        <w:tc>
          <w:tcPr>
            <w:tcW w:w="2605" w:type="dxa"/>
            <w:gridSpan w:val="2"/>
          </w:tcPr>
          <w:p w:rsidR="00AC51E3" w:rsidRDefault="001613CF" w:rsidP="00353701">
            <w:pPr>
              <w:jc w:val="both"/>
              <w:rPr>
                <w:rFonts w:asciiTheme="majorBidi" w:hAnsiTheme="majorBidi" w:cstheme="majorBidi"/>
                <w:lang w:bidi="en-US"/>
              </w:rPr>
            </w:pPr>
            <w:r>
              <w:rPr>
                <w:rFonts w:asciiTheme="majorBidi" w:hAnsiTheme="majorBidi" w:cstheme="majorBidi"/>
                <w:lang w:bidi="en-US"/>
              </w:rPr>
              <w:t>Assignment 1</w:t>
            </w:r>
          </w:p>
        </w:tc>
        <w:tc>
          <w:tcPr>
            <w:tcW w:w="1855" w:type="dxa"/>
            <w:gridSpan w:val="2"/>
          </w:tcPr>
          <w:p w:rsidR="00AC51E3" w:rsidRDefault="002A3419" w:rsidP="00353701">
            <w:pPr>
              <w:jc w:val="both"/>
              <w:rPr>
                <w:rFonts w:asciiTheme="majorBidi" w:hAnsiTheme="majorBidi" w:cstheme="majorBidi"/>
                <w:lang w:bidi="en-US"/>
              </w:rPr>
            </w:pPr>
            <w:r>
              <w:rPr>
                <w:rFonts w:asciiTheme="majorBidi" w:hAnsiTheme="majorBidi" w:cstheme="majorBidi"/>
                <w:lang w:bidi="en-US"/>
              </w:rPr>
              <w:t>Outside Class</w:t>
            </w:r>
          </w:p>
        </w:tc>
        <w:tc>
          <w:tcPr>
            <w:tcW w:w="2230" w:type="dxa"/>
            <w:gridSpan w:val="2"/>
          </w:tcPr>
          <w:p w:rsidR="00AC51E3" w:rsidRDefault="006D2EA7" w:rsidP="00353701">
            <w:pPr>
              <w:jc w:val="both"/>
              <w:rPr>
                <w:rFonts w:asciiTheme="majorBidi" w:hAnsiTheme="majorBidi" w:cstheme="majorBidi"/>
                <w:lang w:bidi="en-US"/>
              </w:rPr>
            </w:pPr>
            <w:r>
              <w:rPr>
                <w:rFonts w:asciiTheme="majorBidi" w:hAnsiTheme="majorBidi" w:cstheme="majorBidi"/>
                <w:lang w:bidi="en-US"/>
              </w:rPr>
              <w:t>5</w:t>
            </w:r>
            <w:r w:rsidR="001F06BC">
              <w:rPr>
                <w:rFonts w:asciiTheme="majorBidi" w:hAnsiTheme="majorBidi" w:cstheme="majorBidi"/>
                <w:lang w:bidi="en-US"/>
              </w:rPr>
              <w:t xml:space="preserve"> %</w:t>
            </w:r>
          </w:p>
        </w:tc>
        <w:tc>
          <w:tcPr>
            <w:tcW w:w="2230" w:type="dxa"/>
          </w:tcPr>
          <w:p w:rsidR="00AC51E3" w:rsidRDefault="0088020D" w:rsidP="00353701">
            <w:pPr>
              <w:jc w:val="both"/>
              <w:rPr>
                <w:rFonts w:asciiTheme="majorBidi" w:hAnsiTheme="majorBidi" w:cstheme="majorBidi"/>
                <w:lang w:bidi="en-US"/>
              </w:rPr>
            </w:pPr>
            <w:r>
              <w:rPr>
                <w:rFonts w:asciiTheme="majorBidi" w:hAnsiTheme="majorBidi" w:cstheme="majorBidi"/>
                <w:lang w:bidi="en-US"/>
              </w:rPr>
              <w:t>Week 3</w:t>
            </w:r>
          </w:p>
        </w:tc>
        <w:tc>
          <w:tcPr>
            <w:tcW w:w="2230" w:type="dxa"/>
          </w:tcPr>
          <w:p w:rsidR="00AC51E3" w:rsidRDefault="002A3419" w:rsidP="00353701">
            <w:pPr>
              <w:jc w:val="both"/>
              <w:rPr>
                <w:rFonts w:asciiTheme="majorBidi" w:hAnsiTheme="majorBidi" w:cstheme="majorBidi"/>
                <w:lang w:bidi="en-US"/>
              </w:rPr>
            </w:pPr>
            <w:r>
              <w:rPr>
                <w:rFonts w:asciiTheme="majorBidi" w:hAnsiTheme="majorBidi" w:cstheme="majorBidi"/>
                <w:lang w:bidi="en-US"/>
              </w:rPr>
              <w:t>1</w:t>
            </w:r>
            <w:r w:rsidR="005E7240">
              <w:rPr>
                <w:rFonts w:asciiTheme="majorBidi" w:hAnsiTheme="majorBidi" w:cstheme="majorBidi"/>
                <w:lang w:bidi="en-US"/>
              </w:rPr>
              <w:t>, 2</w:t>
            </w:r>
          </w:p>
        </w:tc>
      </w:tr>
      <w:tr w:rsidR="0071727E" w:rsidTr="006D2EA7">
        <w:tc>
          <w:tcPr>
            <w:tcW w:w="2605" w:type="dxa"/>
            <w:gridSpan w:val="2"/>
          </w:tcPr>
          <w:p w:rsidR="0071727E" w:rsidRDefault="0071727E" w:rsidP="00353701">
            <w:pPr>
              <w:jc w:val="both"/>
              <w:rPr>
                <w:rFonts w:asciiTheme="majorBidi" w:hAnsiTheme="majorBidi" w:cstheme="majorBidi"/>
                <w:lang w:bidi="en-US"/>
              </w:rPr>
            </w:pPr>
            <w:r>
              <w:rPr>
                <w:rFonts w:asciiTheme="majorBidi" w:hAnsiTheme="majorBidi" w:cstheme="majorBidi"/>
                <w:lang w:bidi="en-US"/>
              </w:rPr>
              <w:t>Assignment 2</w:t>
            </w:r>
          </w:p>
        </w:tc>
        <w:tc>
          <w:tcPr>
            <w:tcW w:w="1855" w:type="dxa"/>
            <w:gridSpan w:val="2"/>
          </w:tcPr>
          <w:p w:rsidR="0071727E" w:rsidRDefault="0071727E" w:rsidP="00353701">
            <w:pPr>
              <w:jc w:val="both"/>
              <w:rPr>
                <w:rFonts w:asciiTheme="majorBidi" w:hAnsiTheme="majorBidi" w:cstheme="majorBidi"/>
                <w:lang w:bidi="en-US"/>
              </w:rPr>
            </w:pPr>
            <w:r>
              <w:rPr>
                <w:rFonts w:asciiTheme="majorBidi" w:hAnsiTheme="majorBidi" w:cstheme="majorBidi"/>
                <w:lang w:bidi="en-US"/>
              </w:rPr>
              <w:t>Outside Class</w:t>
            </w:r>
          </w:p>
        </w:tc>
        <w:tc>
          <w:tcPr>
            <w:tcW w:w="2230" w:type="dxa"/>
            <w:gridSpan w:val="2"/>
          </w:tcPr>
          <w:p w:rsidR="0071727E" w:rsidRDefault="0088020D" w:rsidP="00353701">
            <w:pPr>
              <w:jc w:val="both"/>
              <w:rPr>
                <w:rFonts w:asciiTheme="majorBidi" w:hAnsiTheme="majorBidi" w:cstheme="majorBidi"/>
                <w:lang w:bidi="en-US"/>
              </w:rPr>
            </w:pPr>
            <w:r>
              <w:rPr>
                <w:rFonts w:asciiTheme="majorBidi" w:hAnsiTheme="majorBidi" w:cstheme="majorBidi"/>
                <w:lang w:bidi="en-US"/>
              </w:rPr>
              <w:t>10</w:t>
            </w:r>
            <w:r w:rsidR="001F06BC">
              <w:rPr>
                <w:rFonts w:asciiTheme="majorBidi" w:hAnsiTheme="majorBidi" w:cstheme="majorBidi"/>
                <w:lang w:bidi="en-US"/>
              </w:rPr>
              <w:t xml:space="preserve"> %</w:t>
            </w:r>
          </w:p>
        </w:tc>
        <w:tc>
          <w:tcPr>
            <w:tcW w:w="2230" w:type="dxa"/>
          </w:tcPr>
          <w:p w:rsidR="0071727E" w:rsidRDefault="0071727E" w:rsidP="00353701">
            <w:pPr>
              <w:jc w:val="both"/>
              <w:rPr>
                <w:rFonts w:asciiTheme="majorBidi" w:hAnsiTheme="majorBidi" w:cstheme="majorBidi"/>
                <w:lang w:bidi="en-US"/>
              </w:rPr>
            </w:pPr>
            <w:r>
              <w:rPr>
                <w:rFonts w:asciiTheme="majorBidi" w:hAnsiTheme="majorBidi" w:cstheme="majorBidi"/>
                <w:lang w:bidi="en-US"/>
              </w:rPr>
              <w:t xml:space="preserve">Week </w:t>
            </w:r>
            <w:r w:rsidR="006D2EA7">
              <w:rPr>
                <w:rFonts w:asciiTheme="majorBidi" w:hAnsiTheme="majorBidi" w:cstheme="majorBidi"/>
                <w:lang w:bidi="en-US"/>
              </w:rPr>
              <w:t>10</w:t>
            </w:r>
          </w:p>
        </w:tc>
        <w:tc>
          <w:tcPr>
            <w:tcW w:w="2230" w:type="dxa"/>
          </w:tcPr>
          <w:p w:rsidR="0071727E" w:rsidRDefault="006D2EA7" w:rsidP="00353701">
            <w:pPr>
              <w:jc w:val="both"/>
              <w:rPr>
                <w:rFonts w:asciiTheme="majorBidi" w:hAnsiTheme="majorBidi" w:cstheme="majorBidi"/>
                <w:lang w:bidi="en-US"/>
              </w:rPr>
            </w:pPr>
            <w:r>
              <w:rPr>
                <w:rFonts w:asciiTheme="majorBidi" w:hAnsiTheme="majorBidi" w:cstheme="majorBidi"/>
                <w:lang w:bidi="en-US"/>
              </w:rPr>
              <w:t>3</w:t>
            </w:r>
          </w:p>
        </w:tc>
      </w:tr>
      <w:tr w:rsidR="001F06BC" w:rsidTr="006D2EA7">
        <w:tc>
          <w:tcPr>
            <w:tcW w:w="2605" w:type="dxa"/>
            <w:gridSpan w:val="2"/>
          </w:tcPr>
          <w:p w:rsidR="001F06BC" w:rsidRDefault="006D2EA7" w:rsidP="00353701">
            <w:pPr>
              <w:jc w:val="both"/>
              <w:rPr>
                <w:rFonts w:asciiTheme="majorBidi" w:hAnsiTheme="majorBidi" w:cstheme="majorBidi"/>
                <w:lang w:bidi="en-US"/>
              </w:rPr>
            </w:pPr>
            <w:r>
              <w:rPr>
                <w:rFonts w:asciiTheme="majorBidi" w:hAnsiTheme="majorBidi" w:cstheme="majorBidi"/>
                <w:lang w:bidi="en-US"/>
              </w:rPr>
              <w:t>Programming Assignment</w:t>
            </w:r>
          </w:p>
        </w:tc>
        <w:tc>
          <w:tcPr>
            <w:tcW w:w="1855" w:type="dxa"/>
            <w:gridSpan w:val="2"/>
          </w:tcPr>
          <w:p w:rsidR="001F06BC" w:rsidRDefault="006D2EA7" w:rsidP="00353701">
            <w:pPr>
              <w:jc w:val="both"/>
              <w:rPr>
                <w:rFonts w:asciiTheme="majorBidi" w:hAnsiTheme="majorBidi" w:cstheme="majorBidi"/>
                <w:lang w:bidi="en-US"/>
              </w:rPr>
            </w:pPr>
            <w:r>
              <w:rPr>
                <w:rFonts w:asciiTheme="majorBidi" w:hAnsiTheme="majorBidi" w:cstheme="majorBidi"/>
                <w:lang w:bidi="en-US"/>
              </w:rPr>
              <w:t>Outside Class</w:t>
            </w:r>
          </w:p>
        </w:tc>
        <w:tc>
          <w:tcPr>
            <w:tcW w:w="2230" w:type="dxa"/>
            <w:gridSpan w:val="2"/>
          </w:tcPr>
          <w:p w:rsidR="001F06BC" w:rsidRDefault="00E06FAE" w:rsidP="00353701">
            <w:pPr>
              <w:jc w:val="both"/>
              <w:rPr>
                <w:rFonts w:asciiTheme="majorBidi" w:hAnsiTheme="majorBidi" w:cstheme="majorBidi"/>
                <w:lang w:bidi="en-US"/>
              </w:rPr>
            </w:pPr>
            <w:r>
              <w:rPr>
                <w:rFonts w:asciiTheme="majorBidi" w:hAnsiTheme="majorBidi" w:cstheme="majorBidi"/>
                <w:lang w:bidi="en-US"/>
              </w:rPr>
              <w:t>2</w:t>
            </w:r>
            <w:r w:rsidR="006D2EA7">
              <w:rPr>
                <w:rFonts w:asciiTheme="majorBidi" w:hAnsiTheme="majorBidi" w:cstheme="majorBidi"/>
                <w:lang w:bidi="en-US"/>
              </w:rPr>
              <w:t>5</w:t>
            </w:r>
            <w:r w:rsidR="001F06BC">
              <w:rPr>
                <w:rFonts w:asciiTheme="majorBidi" w:hAnsiTheme="majorBidi" w:cstheme="majorBidi"/>
                <w:lang w:bidi="en-US"/>
              </w:rPr>
              <w:t xml:space="preserve"> %</w:t>
            </w:r>
          </w:p>
        </w:tc>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Week 14</w:t>
            </w:r>
          </w:p>
        </w:tc>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4</w:t>
            </w:r>
          </w:p>
        </w:tc>
      </w:tr>
      <w:tr w:rsidR="001F06BC" w:rsidTr="006D2EA7">
        <w:tc>
          <w:tcPr>
            <w:tcW w:w="2605" w:type="dxa"/>
            <w:gridSpan w:val="2"/>
          </w:tcPr>
          <w:p w:rsidR="001F06BC" w:rsidRDefault="001F06BC" w:rsidP="00353701">
            <w:pPr>
              <w:jc w:val="both"/>
              <w:rPr>
                <w:rFonts w:asciiTheme="majorBidi" w:hAnsiTheme="majorBidi" w:cstheme="majorBidi"/>
                <w:lang w:bidi="en-US"/>
              </w:rPr>
            </w:pPr>
            <w:r>
              <w:rPr>
                <w:rFonts w:asciiTheme="majorBidi" w:hAnsiTheme="majorBidi" w:cstheme="majorBidi"/>
                <w:lang w:bidi="en-US"/>
              </w:rPr>
              <w:t>Midterm Exam</w:t>
            </w:r>
          </w:p>
        </w:tc>
        <w:tc>
          <w:tcPr>
            <w:tcW w:w="1855" w:type="dxa"/>
            <w:gridSpan w:val="2"/>
          </w:tcPr>
          <w:p w:rsidR="001F06BC" w:rsidRDefault="00E50282" w:rsidP="00353701">
            <w:pPr>
              <w:jc w:val="both"/>
              <w:rPr>
                <w:rFonts w:asciiTheme="majorBidi" w:hAnsiTheme="majorBidi" w:cstheme="majorBidi"/>
                <w:lang w:bidi="en-US"/>
              </w:rPr>
            </w:pPr>
            <w:r>
              <w:rPr>
                <w:rFonts w:asciiTheme="majorBidi" w:hAnsiTheme="majorBidi" w:cstheme="majorBidi"/>
                <w:lang w:bidi="en-US"/>
              </w:rPr>
              <w:t>Open</w:t>
            </w:r>
            <w:r w:rsidR="001F06BC">
              <w:rPr>
                <w:rFonts w:asciiTheme="majorBidi" w:hAnsiTheme="majorBidi" w:cstheme="majorBidi"/>
                <w:lang w:bidi="en-US"/>
              </w:rPr>
              <w:t xml:space="preserve"> Book</w:t>
            </w:r>
          </w:p>
        </w:tc>
        <w:tc>
          <w:tcPr>
            <w:tcW w:w="2230" w:type="dxa"/>
            <w:gridSpan w:val="2"/>
          </w:tcPr>
          <w:p w:rsidR="001F06BC" w:rsidRDefault="001F06BC" w:rsidP="00353701">
            <w:pPr>
              <w:jc w:val="both"/>
              <w:rPr>
                <w:rFonts w:asciiTheme="majorBidi" w:hAnsiTheme="majorBidi" w:cstheme="majorBidi"/>
                <w:lang w:bidi="en-US"/>
              </w:rPr>
            </w:pPr>
            <w:r>
              <w:rPr>
                <w:rFonts w:asciiTheme="majorBidi" w:hAnsiTheme="majorBidi" w:cstheme="majorBidi"/>
                <w:lang w:bidi="en-US"/>
              </w:rPr>
              <w:t>20 %</w:t>
            </w:r>
          </w:p>
        </w:tc>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Week 8</w:t>
            </w:r>
          </w:p>
        </w:tc>
        <w:tc>
          <w:tcPr>
            <w:tcW w:w="2230" w:type="dxa"/>
          </w:tcPr>
          <w:p w:rsidR="001F06BC" w:rsidRDefault="00B011CC" w:rsidP="00353701">
            <w:pPr>
              <w:jc w:val="both"/>
              <w:rPr>
                <w:rFonts w:asciiTheme="majorBidi" w:hAnsiTheme="majorBidi" w:cstheme="majorBidi"/>
                <w:lang w:bidi="en-US"/>
              </w:rPr>
            </w:pPr>
            <w:r>
              <w:rPr>
                <w:rFonts w:asciiTheme="majorBidi" w:hAnsiTheme="majorBidi" w:cstheme="majorBidi"/>
                <w:lang w:bidi="en-US"/>
              </w:rPr>
              <w:t xml:space="preserve">1, </w:t>
            </w:r>
            <w:r w:rsidR="005B08A6">
              <w:rPr>
                <w:rFonts w:asciiTheme="majorBidi" w:hAnsiTheme="majorBidi" w:cstheme="majorBidi"/>
                <w:lang w:bidi="en-US"/>
              </w:rPr>
              <w:t xml:space="preserve">2, </w:t>
            </w:r>
            <w:r>
              <w:rPr>
                <w:rFonts w:asciiTheme="majorBidi" w:hAnsiTheme="majorBidi" w:cstheme="majorBidi"/>
                <w:lang w:bidi="en-US"/>
              </w:rPr>
              <w:t>3</w:t>
            </w:r>
          </w:p>
        </w:tc>
      </w:tr>
      <w:tr w:rsidR="001F06BC" w:rsidTr="006D2EA7">
        <w:tc>
          <w:tcPr>
            <w:tcW w:w="2605" w:type="dxa"/>
            <w:gridSpan w:val="2"/>
          </w:tcPr>
          <w:p w:rsidR="001F06BC" w:rsidRDefault="001F06BC" w:rsidP="00353701">
            <w:pPr>
              <w:jc w:val="both"/>
              <w:rPr>
                <w:rFonts w:asciiTheme="majorBidi" w:hAnsiTheme="majorBidi" w:cstheme="majorBidi"/>
                <w:lang w:bidi="en-US"/>
              </w:rPr>
            </w:pPr>
            <w:r>
              <w:rPr>
                <w:rFonts w:asciiTheme="majorBidi" w:hAnsiTheme="majorBidi" w:cstheme="majorBidi"/>
                <w:lang w:bidi="en-US"/>
              </w:rPr>
              <w:t>Final Exam</w:t>
            </w:r>
          </w:p>
        </w:tc>
        <w:tc>
          <w:tcPr>
            <w:tcW w:w="1855" w:type="dxa"/>
            <w:gridSpan w:val="2"/>
          </w:tcPr>
          <w:p w:rsidR="001F06BC" w:rsidRDefault="00E50282" w:rsidP="00353701">
            <w:pPr>
              <w:jc w:val="both"/>
              <w:rPr>
                <w:rFonts w:asciiTheme="majorBidi" w:hAnsiTheme="majorBidi" w:cstheme="majorBidi"/>
                <w:lang w:bidi="en-US"/>
              </w:rPr>
            </w:pPr>
            <w:r>
              <w:rPr>
                <w:rFonts w:asciiTheme="majorBidi" w:hAnsiTheme="majorBidi" w:cstheme="majorBidi"/>
                <w:lang w:bidi="en-US"/>
              </w:rPr>
              <w:t>Open</w:t>
            </w:r>
            <w:r w:rsidR="001F06BC">
              <w:rPr>
                <w:rFonts w:asciiTheme="majorBidi" w:hAnsiTheme="majorBidi" w:cstheme="majorBidi"/>
                <w:lang w:bidi="en-US"/>
              </w:rPr>
              <w:t xml:space="preserve"> Book</w:t>
            </w:r>
          </w:p>
        </w:tc>
        <w:tc>
          <w:tcPr>
            <w:tcW w:w="2230" w:type="dxa"/>
            <w:gridSpan w:val="2"/>
          </w:tcPr>
          <w:p w:rsidR="001F06BC" w:rsidRDefault="001F06BC" w:rsidP="00353701">
            <w:pPr>
              <w:jc w:val="both"/>
              <w:rPr>
                <w:rFonts w:asciiTheme="majorBidi" w:hAnsiTheme="majorBidi" w:cstheme="majorBidi"/>
                <w:lang w:bidi="en-US"/>
              </w:rPr>
            </w:pPr>
            <w:r>
              <w:rPr>
                <w:rFonts w:asciiTheme="majorBidi" w:hAnsiTheme="majorBidi" w:cstheme="majorBidi"/>
                <w:lang w:bidi="en-US"/>
              </w:rPr>
              <w:t>30 %</w:t>
            </w:r>
          </w:p>
        </w:tc>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Week 15</w:t>
            </w:r>
          </w:p>
        </w:tc>
        <w:tc>
          <w:tcPr>
            <w:tcW w:w="2230" w:type="dxa"/>
          </w:tcPr>
          <w:p w:rsidR="001F06BC" w:rsidRDefault="00B011CC" w:rsidP="00353701">
            <w:pPr>
              <w:jc w:val="both"/>
              <w:rPr>
                <w:rFonts w:asciiTheme="majorBidi" w:hAnsiTheme="majorBidi" w:cstheme="majorBidi"/>
                <w:lang w:bidi="en-US"/>
              </w:rPr>
            </w:pPr>
            <w:r>
              <w:rPr>
                <w:rFonts w:asciiTheme="majorBidi" w:hAnsiTheme="majorBidi" w:cstheme="majorBidi"/>
                <w:lang w:bidi="en-US"/>
              </w:rPr>
              <w:t xml:space="preserve">1, </w:t>
            </w:r>
            <w:r w:rsidR="001F06BC">
              <w:rPr>
                <w:rFonts w:asciiTheme="majorBidi" w:hAnsiTheme="majorBidi" w:cstheme="majorBidi"/>
                <w:lang w:bidi="en-US"/>
              </w:rPr>
              <w:t>2, 3, 4</w:t>
            </w:r>
          </w:p>
        </w:tc>
      </w:tr>
      <w:tr w:rsidR="001F06BC" w:rsidTr="006D2EA7">
        <w:tc>
          <w:tcPr>
            <w:tcW w:w="2605" w:type="dxa"/>
            <w:gridSpan w:val="2"/>
          </w:tcPr>
          <w:p w:rsidR="001F06BC" w:rsidRPr="00087479" w:rsidRDefault="001F06BC" w:rsidP="00353701">
            <w:pPr>
              <w:jc w:val="both"/>
              <w:rPr>
                <w:rFonts w:asciiTheme="majorBidi" w:hAnsiTheme="majorBidi" w:cstheme="majorBidi"/>
                <w:b/>
                <w:bCs/>
                <w:lang w:bidi="en-US"/>
              </w:rPr>
            </w:pPr>
            <w:r w:rsidRPr="00087479">
              <w:rPr>
                <w:rFonts w:asciiTheme="majorBidi" w:hAnsiTheme="majorBidi" w:cstheme="majorBidi"/>
                <w:b/>
                <w:bCs/>
                <w:lang w:bidi="en-US"/>
              </w:rPr>
              <w:t>Total</w:t>
            </w:r>
          </w:p>
        </w:tc>
        <w:tc>
          <w:tcPr>
            <w:tcW w:w="1855" w:type="dxa"/>
            <w:gridSpan w:val="2"/>
          </w:tcPr>
          <w:p w:rsidR="001F06BC" w:rsidRDefault="001F06BC" w:rsidP="00353701">
            <w:pPr>
              <w:jc w:val="both"/>
              <w:rPr>
                <w:rFonts w:asciiTheme="majorBidi" w:hAnsiTheme="majorBidi" w:cstheme="majorBidi"/>
                <w:lang w:bidi="en-US"/>
              </w:rPr>
            </w:pPr>
          </w:p>
        </w:tc>
        <w:tc>
          <w:tcPr>
            <w:tcW w:w="2230" w:type="dxa"/>
            <w:gridSpan w:val="2"/>
          </w:tcPr>
          <w:p w:rsidR="001F06BC" w:rsidRPr="00087479" w:rsidRDefault="001F06BC" w:rsidP="00353701">
            <w:pPr>
              <w:jc w:val="both"/>
              <w:rPr>
                <w:rFonts w:asciiTheme="majorBidi" w:hAnsiTheme="majorBidi" w:cstheme="majorBidi"/>
                <w:b/>
                <w:bCs/>
                <w:lang w:bidi="en-US"/>
              </w:rPr>
            </w:pPr>
            <w:r w:rsidRPr="00087479">
              <w:rPr>
                <w:rFonts w:asciiTheme="majorBidi" w:hAnsiTheme="majorBidi" w:cstheme="majorBidi"/>
                <w:b/>
                <w:bCs/>
                <w:lang w:bidi="en-US"/>
              </w:rPr>
              <w:t>100 %</w:t>
            </w:r>
          </w:p>
        </w:tc>
        <w:tc>
          <w:tcPr>
            <w:tcW w:w="2230" w:type="dxa"/>
          </w:tcPr>
          <w:p w:rsidR="001F06BC" w:rsidRDefault="001F06BC" w:rsidP="00353701">
            <w:pPr>
              <w:jc w:val="both"/>
              <w:rPr>
                <w:rFonts w:asciiTheme="majorBidi" w:hAnsiTheme="majorBidi" w:cstheme="majorBidi"/>
                <w:lang w:bidi="en-US"/>
              </w:rPr>
            </w:pPr>
          </w:p>
        </w:tc>
        <w:tc>
          <w:tcPr>
            <w:tcW w:w="2230" w:type="dxa"/>
          </w:tcPr>
          <w:p w:rsidR="001F06BC" w:rsidRDefault="001F06BC" w:rsidP="00353701">
            <w:pPr>
              <w:jc w:val="both"/>
              <w:rPr>
                <w:rFonts w:asciiTheme="majorBidi" w:hAnsiTheme="majorBidi" w:cstheme="majorBidi"/>
                <w:lang w:bidi="en-US"/>
              </w:rPr>
            </w:pPr>
          </w:p>
        </w:tc>
      </w:tr>
      <w:tr w:rsidR="00441D30" w:rsidRPr="00441D30" w:rsidTr="00BD6FED">
        <w:tblPrEx>
          <w:tblLook w:val="00A0" w:firstRow="1" w:lastRow="0" w:firstColumn="1" w:lastColumn="0" w:noHBand="0" w:noVBand="0"/>
        </w:tblPrEx>
        <w:trPr>
          <w:trHeight w:val="257"/>
        </w:trPr>
        <w:tc>
          <w:tcPr>
            <w:tcW w:w="11150" w:type="dxa"/>
            <w:gridSpan w:val="8"/>
          </w:tcPr>
          <w:p w:rsidR="00441D30" w:rsidRPr="00441D30" w:rsidRDefault="00441D30" w:rsidP="00353701">
            <w:pPr>
              <w:jc w:val="both"/>
              <w:rPr>
                <w:rFonts w:asciiTheme="majorBidi" w:hAnsiTheme="majorBidi" w:cstheme="majorBidi"/>
                <w:b/>
                <w:bCs/>
                <w:lang w:eastAsia="fr-FR"/>
              </w:rPr>
            </w:pPr>
            <w:r w:rsidRPr="00441D30">
              <w:rPr>
                <w:rFonts w:asciiTheme="majorBidi" w:hAnsiTheme="majorBidi" w:cstheme="majorBidi"/>
                <w:b/>
                <w:bCs/>
                <w:lang w:eastAsia="fr-FR"/>
              </w:rPr>
              <w:t>Grading Scale</w:t>
            </w:r>
          </w:p>
        </w:tc>
      </w:tr>
      <w:tr w:rsidR="00441D30" w:rsidRPr="00441D30" w:rsidTr="00BD6FED">
        <w:tblPrEx>
          <w:tblLook w:val="00A0" w:firstRow="1" w:lastRow="0" w:firstColumn="1" w:lastColumn="0" w:noHBand="0" w:noVBand="0"/>
        </w:tblPrEx>
        <w:trPr>
          <w:trHeight w:val="257"/>
        </w:trPr>
        <w:tc>
          <w:tcPr>
            <w:tcW w:w="1098" w:type="dxa"/>
          </w:tcPr>
          <w:p w:rsidR="00441D30" w:rsidRPr="00441D30" w:rsidRDefault="00441D30" w:rsidP="00353701">
            <w:pPr>
              <w:jc w:val="both"/>
              <w:rPr>
                <w:rFonts w:asciiTheme="majorBidi" w:hAnsiTheme="majorBidi" w:cstheme="majorBidi"/>
                <w:b/>
                <w:bCs/>
              </w:rPr>
            </w:pPr>
            <w:r w:rsidRPr="00441D30">
              <w:rPr>
                <w:rFonts w:asciiTheme="majorBidi" w:hAnsiTheme="majorBidi" w:cstheme="majorBidi"/>
                <w:b/>
                <w:bCs/>
                <w:lang w:eastAsia="fr-FR"/>
              </w:rPr>
              <w:t>Grade</w:t>
            </w:r>
          </w:p>
        </w:tc>
        <w:tc>
          <w:tcPr>
            <w:tcW w:w="1757" w:type="dxa"/>
            <w:gridSpan w:val="2"/>
          </w:tcPr>
          <w:p w:rsidR="00441D30" w:rsidRPr="00441D30" w:rsidRDefault="00441D30" w:rsidP="00353701">
            <w:pPr>
              <w:jc w:val="both"/>
              <w:rPr>
                <w:rFonts w:asciiTheme="majorBidi" w:hAnsiTheme="majorBidi" w:cstheme="majorBidi"/>
                <w:b/>
                <w:bCs/>
              </w:rPr>
            </w:pPr>
            <w:r w:rsidRPr="00441D30">
              <w:rPr>
                <w:rFonts w:asciiTheme="majorBidi" w:hAnsiTheme="majorBidi" w:cstheme="majorBidi"/>
                <w:b/>
                <w:bCs/>
              </w:rPr>
              <w:t>Percentage</w:t>
            </w:r>
          </w:p>
        </w:tc>
        <w:tc>
          <w:tcPr>
            <w:tcW w:w="1972" w:type="dxa"/>
            <w:gridSpan w:val="2"/>
          </w:tcPr>
          <w:p w:rsidR="00441D30" w:rsidRPr="00441D30" w:rsidRDefault="00441D30" w:rsidP="00353701">
            <w:pPr>
              <w:jc w:val="both"/>
              <w:rPr>
                <w:rFonts w:asciiTheme="majorBidi" w:hAnsiTheme="majorBidi" w:cstheme="majorBidi"/>
                <w:b/>
                <w:bCs/>
                <w:lang w:eastAsia="fr-FR"/>
              </w:rPr>
            </w:pPr>
            <w:r w:rsidRPr="00441D30">
              <w:rPr>
                <w:rFonts w:asciiTheme="majorBidi" w:hAnsiTheme="majorBidi" w:cstheme="majorBidi"/>
                <w:b/>
                <w:bCs/>
                <w:lang w:eastAsia="fr-FR"/>
              </w:rPr>
              <w:t>Grade Points</w:t>
            </w:r>
          </w:p>
        </w:tc>
        <w:tc>
          <w:tcPr>
            <w:tcW w:w="6323" w:type="dxa"/>
            <w:gridSpan w:val="3"/>
          </w:tcPr>
          <w:p w:rsidR="00441D30" w:rsidRPr="00441D30" w:rsidRDefault="00441D30" w:rsidP="00353701">
            <w:pPr>
              <w:jc w:val="both"/>
              <w:rPr>
                <w:rFonts w:asciiTheme="majorBidi" w:hAnsiTheme="majorBidi" w:cstheme="majorBidi"/>
                <w:b/>
                <w:bCs/>
              </w:rPr>
            </w:pPr>
            <w:r w:rsidRPr="00441D30">
              <w:rPr>
                <w:rFonts w:asciiTheme="majorBidi" w:hAnsiTheme="majorBidi" w:cstheme="majorBidi"/>
                <w:b/>
                <w:bCs/>
                <w:lang w:eastAsia="fr-FR"/>
              </w:rPr>
              <w:t>Meaning</w:t>
            </w:r>
            <w:r w:rsidRPr="00441D30">
              <w:rPr>
                <w:rFonts w:asciiTheme="majorBidi" w:hAnsiTheme="majorBidi" w:cstheme="majorBidi"/>
                <w:b/>
                <w:bCs/>
              </w:rPr>
              <w:t xml:space="preserve"> of Grade</w:t>
            </w:r>
          </w:p>
        </w:tc>
      </w:tr>
      <w:tr w:rsidR="00441D30" w:rsidRPr="00441D30" w:rsidTr="00BD6FED">
        <w:tblPrEx>
          <w:tblLook w:val="00A0" w:firstRow="1" w:lastRow="0" w:firstColumn="1" w:lastColumn="0" w:noHBand="0" w:noVBand="0"/>
        </w:tblPrEx>
        <w:trPr>
          <w:trHeight w:val="268"/>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A</w:t>
            </w:r>
          </w:p>
        </w:tc>
        <w:tc>
          <w:tcPr>
            <w:tcW w:w="1757" w:type="dxa"/>
            <w:gridSpan w:val="2"/>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90.00 –100</w:t>
            </w:r>
          </w:p>
        </w:tc>
        <w:tc>
          <w:tcPr>
            <w:tcW w:w="1972" w:type="dxa"/>
            <w:gridSpan w:val="2"/>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4.00</w:t>
            </w:r>
          </w:p>
        </w:tc>
        <w:tc>
          <w:tcPr>
            <w:tcW w:w="6323" w:type="dxa"/>
            <w:gridSpan w:val="3"/>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 xml:space="preserve">Excellent </w:t>
            </w:r>
          </w:p>
        </w:tc>
      </w:tr>
      <w:tr w:rsidR="00441D30" w:rsidRPr="00441D30" w:rsidTr="00BD6FED">
        <w:tblPrEx>
          <w:tblLook w:val="00A0" w:firstRow="1" w:lastRow="0" w:firstColumn="1" w:lastColumn="0" w:noHBand="0" w:noVBand="0"/>
        </w:tblPrEx>
        <w:trPr>
          <w:trHeight w:val="268"/>
        </w:trPr>
        <w:tc>
          <w:tcPr>
            <w:tcW w:w="1098" w:type="dxa"/>
          </w:tcPr>
          <w:p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B</w:t>
            </w:r>
            <w:r w:rsidRPr="00441D30">
              <w:rPr>
                <w:rFonts w:asciiTheme="majorBidi" w:hAnsiTheme="majorBidi" w:cstheme="majorBidi"/>
                <w:vertAlign w:val="superscript"/>
              </w:rPr>
              <w:t>+</w:t>
            </w:r>
          </w:p>
        </w:tc>
        <w:tc>
          <w:tcPr>
            <w:tcW w:w="1757" w:type="dxa"/>
            <w:gridSpan w:val="2"/>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85.00-89.99</w:t>
            </w:r>
          </w:p>
        </w:tc>
        <w:tc>
          <w:tcPr>
            <w:tcW w:w="1972" w:type="dxa"/>
            <w:gridSpan w:val="2"/>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3.5</w:t>
            </w:r>
          </w:p>
        </w:tc>
        <w:tc>
          <w:tcPr>
            <w:tcW w:w="6323" w:type="dxa"/>
            <w:gridSpan w:val="3"/>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Very Good</w:t>
            </w:r>
          </w:p>
        </w:tc>
      </w:tr>
      <w:tr w:rsidR="00441D30" w:rsidRPr="00441D30" w:rsidTr="00BD6FED">
        <w:tblPrEx>
          <w:tblLook w:val="00A0" w:firstRow="1" w:lastRow="0" w:firstColumn="1" w:lastColumn="0" w:noHBand="0" w:noVBand="0"/>
        </w:tblPrEx>
        <w:trPr>
          <w:trHeight w:val="268"/>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B</w:t>
            </w:r>
          </w:p>
        </w:tc>
        <w:tc>
          <w:tcPr>
            <w:tcW w:w="1757" w:type="dxa"/>
            <w:gridSpan w:val="2"/>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80.00-84.99</w:t>
            </w:r>
          </w:p>
        </w:tc>
        <w:tc>
          <w:tcPr>
            <w:tcW w:w="1972" w:type="dxa"/>
            <w:gridSpan w:val="2"/>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3.00</w:t>
            </w:r>
          </w:p>
        </w:tc>
        <w:tc>
          <w:tcPr>
            <w:tcW w:w="6323" w:type="dxa"/>
            <w:gridSpan w:val="3"/>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Very Good</w:t>
            </w:r>
          </w:p>
        </w:tc>
      </w:tr>
      <w:tr w:rsidR="00441D30" w:rsidRPr="00441D30" w:rsidTr="00BD6FED">
        <w:tblPrEx>
          <w:tblLook w:val="00A0" w:firstRow="1" w:lastRow="0" w:firstColumn="1" w:lastColumn="0" w:noHBand="0" w:noVBand="0"/>
        </w:tblPrEx>
        <w:trPr>
          <w:trHeight w:val="268"/>
        </w:trPr>
        <w:tc>
          <w:tcPr>
            <w:tcW w:w="1098" w:type="dxa"/>
          </w:tcPr>
          <w:p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C</w:t>
            </w:r>
            <w:r w:rsidRPr="00441D30">
              <w:rPr>
                <w:rFonts w:asciiTheme="majorBidi" w:hAnsiTheme="majorBidi" w:cstheme="majorBidi"/>
                <w:vertAlign w:val="superscript"/>
              </w:rPr>
              <w:t>+</w:t>
            </w:r>
          </w:p>
        </w:tc>
        <w:tc>
          <w:tcPr>
            <w:tcW w:w="1757" w:type="dxa"/>
            <w:gridSpan w:val="2"/>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75.00 -79.99</w:t>
            </w:r>
          </w:p>
        </w:tc>
        <w:tc>
          <w:tcPr>
            <w:tcW w:w="1972" w:type="dxa"/>
            <w:gridSpan w:val="2"/>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2.5</w:t>
            </w:r>
          </w:p>
        </w:tc>
        <w:tc>
          <w:tcPr>
            <w:tcW w:w="6323" w:type="dxa"/>
            <w:gridSpan w:val="3"/>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Good</w:t>
            </w:r>
          </w:p>
        </w:tc>
      </w:tr>
      <w:tr w:rsidR="00441D30" w:rsidRPr="00441D30" w:rsidTr="00BD6FED">
        <w:tblPrEx>
          <w:tblLook w:val="00A0" w:firstRow="1" w:lastRow="0" w:firstColumn="1" w:lastColumn="0" w:noHBand="0" w:noVBand="0"/>
        </w:tblPrEx>
        <w:trPr>
          <w:trHeight w:val="268"/>
        </w:trPr>
        <w:tc>
          <w:tcPr>
            <w:tcW w:w="1098" w:type="dxa"/>
          </w:tcPr>
          <w:p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C</w:t>
            </w:r>
          </w:p>
        </w:tc>
        <w:tc>
          <w:tcPr>
            <w:tcW w:w="1757" w:type="dxa"/>
            <w:gridSpan w:val="2"/>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70.00-74.99</w:t>
            </w:r>
          </w:p>
        </w:tc>
        <w:tc>
          <w:tcPr>
            <w:tcW w:w="1972" w:type="dxa"/>
            <w:gridSpan w:val="2"/>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2.00</w:t>
            </w:r>
          </w:p>
        </w:tc>
        <w:tc>
          <w:tcPr>
            <w:tcW w:w="6323" w:type="dxa"/>
            <w:gridSpan w:val="3"/>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Good</w:t>
            </w:r>
          </w:p>
        </w:tc>
      </w:tr>
      <w:tr w:rsidR="00441D30" w:rsidRPr="00441D30" w:rsidTr="00BD6FED">
        <w:tblPrEx>
          <w:tblLook w:val="00A0" w:firstRow="1" w:lastRow="0" w:firstColumn="1" w:lastColumn="0" w:noHBand="0" w:noVBand="0"/>
        </w:tblPrEx>
        <w:trPr>
          <w:trHeight w:val="268"/>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D+</w:t>
            </w:r>
          </w:p>
        </w:tc>
        <w:tc>
          <w:tcPr>
            <w:tcW w:w="1757" w:type="dxa"/>
            <w:gridSpan w:val="2"/>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65.00-69.99</w:t>
            </w:r>
          </w:p>
        </w:tc>
        <w:tc>
          <w:tcPr>
            <w:tcW w:w="1972" w:type="dxa"/>
            <w:gridSpan w:val="2"/>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1.50</w:t>
            </w:r>
          </w:p>
        </w:tc>
        <w:tc>
          <w:tcPr>
            <w:tcW w:w="6323" w:type="dxa"/>
            <w:gridSpan w:val="3"/>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Satisfactory</w:t>
            </w:r>
          </w:p>
        </w:tc>
      </w:tr>
      <w:tr w:rsidR="00441D30" w:rsidRPr="00441D30" w:rsidTr="00BD6FED">
        <w:tblPrEx>
          <w:tblLook w:val="00A0" w:firstRow="1" w:lastRow="0" w:firstColumn="1" w:lastColumn="0" w:noHBand="0" w:noVBand="0"/>
        </w:tblPrEx>
        <w:trPr>
          <w:trHeight w:val="268"/>
        </w:trPr>
        <w:tc>
          <w:tcPr>
            <w:tcW w:w="1098" w:type="dxa"/>
          </w:tcPr>
          <w:p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D</w:t>
            </w:r>
          </w:p>
        </w:tc>
        <w:tc>
          <w:tcPr>
            <w:tcW w:w="1757" w:type="dxa"/>
            <w:gridSpan w:val="2"/>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60.00-64.99</w:t>
            </w:r>
          </w:p>
        </w:tc>
        <w:tc>
          <w:tcPr>
            <w:tcW w:w="1972" w:type="dxa"/>
            <w:gridSpan w:val="2"/>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1.00</w:t>
            </w:r>
          </w:p>
        </w:tc>
        <w:tc>
          <w:tcPr>
            <w:tcW w:w="6323" w:type="dxa"/>
            <w:gridSpan w:val="3"/>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Pass</w:t>
            </w:r>
          </w:p>
        </w:tc>
      </w:tr>
      <w:tr w:rsidR="00441D30" w:rsidRPr="00441D30" w:rsidTr="00BD6FED">
        <w:tblPrEx>
          <w:tblLook w:val="00A0" w:firstRow="1" w:lastRow="0" w:firstColumn="1" w:lastColumn="0" w:noHBand="0" w:noVBand="0"/>
        </w:tblPrEx>
        <w:trPr>
          <w:trHeight w:val="268"/>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F</w:t>
            </w:r>
          </w:p>
        </w:tc>
        <w:tc>
          <w:tcPr>
            <w:tcW w:w="1757" w:type="dxa"/>
            <w:gridSpan w:val="2"/>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Less than 60</w:t>
            </w:r>
          </w:p>
        </w:tc>
        <w:tc>
          <w:tcPr>
            <w:tcW w:w="1972" w:type="dxa"/>
            <w:gridSpan w:val="2"/>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0.00</w:t>
            </w:r>
          </w:p>
        </w:tc>
        <w:tc>
          <w:tcPr>
            <w:tcW w:w="6323" w:type="dxa"/>
            <w:gridSpan w:val="3"/>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Fail</w:t>
            </w:r>
          </w:p>
        </w:tc>
      </w:tr>
      <w:tr w:rsidR="00441D30" w:rsidRPr="00441D30" w:rsidTr="00BD6FED">
        <w:tblPrEx>
          <w:tblLook w:val="00A0" w:firstRow="1" w:lastRow="0" w:firstColumn="1" w:lastColumn="0" w:noHBand="0" w:noVBand="0"/>
        </w:tblPrEx>
        <w:trPr>
          <w:trHeight w:val="289"/>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IP</w:t>
            </w:r>
          </w:p>
        </w:tc>
        <w:tc>
          <w:tcPr>
            <w:tcW w:w="1757" w:type="dxa"/>
            <w:gridSpan w:val="2"/>
          </w:tcPr>
          <w:p w:rsidR="00441D30" w:rsidRPr="00441D30" w:rsidRDefault="00441D30" w:rsidP="00353701">
            <w:pPr>
              <w:jc w:val="both"/>
              <w:rPr>
                <w:rFonts w:asciiTheme="majorBidi" w:hAnsiTheme="majorBidi" w:cstheme="majorBidi"/>
              </w:rPr>
            </w:pPr>
          </w:p>
        </w:tc>
        <w:tc>
          <w:tcPr>
            <w:tcW w:w="1972" w:type="dxa"/>
            <w:gridSpan w:val="2"/>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0.0</w:t>
            </w:r>
          </w:p>
        </w:tc>
        <w:tc>
          <w:tcPr>
            <w:tcW w:w="6323" w:type="dxa"/>
            <w:gridSpan w:val="3"/>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The course is still in progress</w:t>
            </w:r>
          </w:p>
        </w:tc>
      </w:tr>
      <w:tr w:rsidR="00441D30" w:rsidRPr="00441D30" w:rsidTr="00BD6FED">
        <w:tblPrEx>
          <w:tblLook w:val="00A0" w:firstRow="1" w:lastRow="0" w:firstColumn="1" w:lastColumn="0" w:noHBand="0" w:noVBand="0"/>
        </w:tblPrEx>
        <w:trPr>
          <w:trHeight w:val="289"/>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I</w:t>
            </w:r>
          </w:p>
        </w:tc>
        <w:tc>
          <w:tcPr>
            <w:tcW w:w="1757" w:type="dxa"/>
            <w:gridSpan w:val="2"/>
          </w:tcPr>
          <w:p w:rsidR="00441D30" w:rsidRPr="00441D30" w:rsidRDefault="00441D30" w:rsidP="00353701">
            <w:pPr>
              <w:jc w:val="both"/>
              <w:rPr>
                <w:rFonts w:asciiTheme="majorBidi" w:hAnsiTheme="majorBidi" w:cstheme="majorBidi"/>
              </w:rPr>
            </w:pPr>
          </w:p>
        </w:tc>
        <w:tc>
          <w:tcPr>
            <w:tcW w:w="1972" w:type="dxa"/>
            <w:gridSpan w:val="2"/>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0.0</w:t>
            </w:r>
          </w:p>
        </w:tc>
        <w:tc>
          <w:tcPr>
            <w:tcW w:w="6323" w:type="dxa"/>
            <w:gridSpan w:val="3"/>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Assigned for incomplete course</w:t>
            </w:r>
          </w:p>
        </w:tc>
      </w:tr>
    </w:tbl>
    <w:p w:rsidR="00353701" w:rsidRDefault="00353701" w:rsidP="00353701">
      <w:pPr>
        <w:spacing w:after="0" w:line="240" w:lineRule="auto"/>
        <w:jc w:val="both"/>
        <w:rPr>
          <w:rFonts w:asciiTheme="majorBidi" w:hAnsiTheme="majorBidi" w:cstheme="majorBidi"/>
          <w:lang w:bidi="en-US"/>
        </w:rPr>
      </w:pPr>
    </w:p>
    <w:p w:rsidR="008A60D0" w:rsidRPr="008A60D0" w:rsidRDefault="008A60D0" w:rsidP="00353701">
      <w:pPr>
        <w:spacing w:after="0" w:line="240" w:lineRule="auto"/>
        <w:jc w:val="both"/>
        <w:rPr>
          <w:rFonts w:asciiTheme="majorBidi" w:hAnsiTheme="majorBidi" w:cstheme="majorBidi"/>
          <w:b/>
          <w:bCs/>
          <w:lang w:bidi="en-US"/>
        </w:rPr>
      </w:pPr>
      <w:r w:rsidRPr="008A60D0">
        <w:rPr>
          <w:rFonts w:asciiTheme="majorBidi" w:hAnsiTheme="majorBidi" w:cstheme="majorBidi"/>
          <w:b/>
          <w:bCs/>
          <w:lang w:bidi="en-US"/>
        </w:rPr>
        <w:t>Teaching</w:t>
      </w:r>
      <w:r w:rsidRPr="008A60D0">
        <w:rPr>
          <w:rFonts w:asciiTheme="majorBidi" w:hAnsiTheme="majorBidi" w:cstheme="majorBidi"/>
          <w:b/>
          <w:bCs/>
          <w:rtl/>
        </w:rPr>
        <w:t xml:space="preserve"> </w:t>
      </w:r>
      <w:r w:rsidRPr="008A60D0">
        <w:rPr>
          <w:rFonts w:asciiTheme="majorBidi" w:hAnsiTheme="majorBidi" w:cstheme="majorBidi"/>
          <w:b/>
          <w:bCs/>
          <w:lang w:bidi="en-US"/>
        </w:rPr>
        <w:t>Methods</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This course incorporates lecture notes, handouts, </w:t>
      </w:r>
      <w:r w:rsidR="008E1E7A" w:rsidRPr="008E1E7A">
        <w:rPr>
          <w:rFonts w:asciiTheme="majorBidi" w:hAnsiTheme="majorBidi" w:cstheme="majorBidi"/>
          <w:bCs/>
          <w:lang w:bidi="en-US"/>
        </w:rPr>
        <w:t>online instruction</w:t>
      </w:r>
      <w:r w:rsidR="008E1E7A">
        <w:rPr>
          <w:rFonts w:asciiTheme="majorBidi" w:hAnsiTheme="majorBidi" w:cstheme="majorBidi"/>
          <w:bCs/>
          <w:lang w:bidi="en-US"/>
        </w:rPr>
        <w:t xml:space="preserve">s, </w:t>
      </w:r>
      <w:r w:rsidRPr="008A60D0">
        <w:rPr>
          <w:rFonts w:asciiTheme="majorBidi" w:hAnsiTheme="majorBidi" w:cstheme="majorBidi"/>
          <w:bCs/>
          <w:lang w:bidi="en-US"/>
        </w:rPr>
        <w:t>discussions, student participation, individual and group projects and presentations, guest speaker talks and field visits where applicable. Students are required to study the course material given by the instructor to be ready for the lectures and to improve knowledge, skills and competence. Assessments will be related to the course content to prepare students to adapt to most recent improvements and state-of-the-art technol</w:t>
      </w:r>
      <w:r w:rsidR="00353701">
        <w:rPr>
          <w:rFonts w:asciiTheme="majorBidi" w:hAnsiTheme="majorBidi" w:cstheme="majorBidi"/>
          <w:bCs/>
          <w:lang w:bidi="en-US"/>
        </w:rPr>
        <w:t>ogies in the specific course.</w:t>
      </w:r>
    </w:p>
    <w:p w:rsidR="008A60D0" w:rsidRPr="008A60D0" w:rsidRDefault="008A60D0" w:rsidP="00353701">
      <w:pPr>
        <w:spacing w:after="0" w:line="240" w:lineRule="auto"/>
        <w:jc w:val="both"/>
        <w:rPr>
          <w:rFonts w:asciiTheme="majorBidi" w:hAnsiTheme="majorBidi" w:cstheme="majorBidi"/>
          <w:bCs/>
          <w:lang w:bidi="en-US"/>
        </w:rPr>
      </w:pPr>
    </w:p>
    <w:p w:rsidR="008A60D0" w:rsidRPr="008A60D0" w:rsidRDefault="00353701" w:rsidP="00353701">
      <w:pPr>
        <w:spacing w:after="0" w:line="240" w:lineRule="auto"/>
        <w:jc w:val="both"/>
        <w:rPr>
          <w:rFonts w:asciiTheme="majorBidi" w:hAnsiTheme="majorBidi" w:cstheme="majorBidi"/>
          <w:b/>
          <w:lang w:bidi="en-US"/>
        </w:rPr>
      </w:pPr>
      <w:r>
        <w:rPr>
          <w:rFonts w:asciiTheme="majorBidi" w:hAnsiTheme="majorBidi" w:cstheme="majorBidi"/>
          <w:b/>
          <w:lang w:bidi="en-US"/>
        </w:rPr>
        <w:lastRenderedPageBreak/>
        <w:t>A – Attendance.</w:t>
      </w:r>
      <w:r w:rsidR="008A60D0" w:rsidRPr="008A60D0">
        <w:rPr>
          <w:rFonts w:asciiTheme="majorBidi" w:hAnsiTheme="majorBidi" w:cstheme="majorBidi"/>
          <w:b/>
          <w:lang w:bidi="en-US"/>
        </w:rPr>
        <w:t xml:space="preserve"> </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An attendance sheet will be personally signed by the participant at the beginning of the course. Participants are expected to attend all scheduled classes, including make-up classes. In case of an absence, it is the participant’s responsibility to stay up to date on work, class timing, and locations of class activities. Participants are expected to inquire about assignments that they might have missed, and to turn the work in. Participants should contact a classmate after an absence to get a copy of lecture notes and handouts.</w:t>
      </w: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Cs/>
          <w:lang w:bidi="en-US"/>
        </w:rPr>
        <w:t xml:space="preserve"> </w:t>
      </w: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 xml:space="preserve">B – Announcement </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Changes to dates, times of exams etc., will be announced in class and/or posted on </w:t>
      </w:r>
      <w:proofErr w:type="spellStart"/>
      <w:r w:rsidRPr="008A60D0">
        <w:rPr>
          <w:rFonts w:asciiTheme="majorBidi" w:hAnsiTheme="majorBidi" w:cstheme="majorBidi"/>
          <w:bCs/>
          <w:lang w:bidi="en-US"/>
        </w:rPr>
        <w:t>Akademia</w:t>
      </w:r>
      <w:proofErr w:type="spellEnd"/>
      <w:r w:rsidRPr="008A60D0">
        <w:rPr>
          <w:rFonts w:asciiTheme="majorBidi" w:hAnsiTheme="majorBidi" w:cstheme="majorBidi"/>
          <w:bCs/>
          <w:lang w:bidi="en-US"/>
        </w:rPr>
        <w:t>. It is your responsibility to make sure that you learn of any such changes which might have been made in a class that you missed.</w:t>
      </w:r>
    </w:p>
    <w:p w:rsidR="008A60D0" w:rsidRDefault="008A60D0" w:rsidP="00353701">
      <w:pPr>
        <w:spacing w:after="0" w:line="240" w:lineRule="auto"/>
        <w:jc w:val="both"/>
        <w:rPr>
          <w:rFonts w:asciiTheme="majorBidi" w:hAnsiTheme="majorBidi" w:cstheme="majorBidi"/>
          <w:b/>
          <w:lang w:bidi="en-US"/>
        </w:rPr>
      </w:pPr>
    </w:p>
    <w:p w:rsidR="00634514" w:rsidRDefault="00634514" w:rsidP="00353701">
      <w:pPr>
        <w:spacing w:after="0" w:line="240" w:lineRule="auto"/>
        <w:jc w:val="both"/>
        <w:rPr>
          <w:rFonts w:asciiTheme="majorBidi" w:hAnsiTheme="majorBidi" w:cstheme="majorBidi"/>
          <w:b/>
          <w:lang w:bidi="en-US"/>
        </w:rPr>
      </w:pPr>
    </w:p>
    <w:p w:rsidR="00634514" w:rsidRPr="008A60D0" w:rsidRDefault="00634514" w:rsidP="00353701">
      <w:pPr>
        <w:spacing w:after="0" w:line="240" w:lineRule="auto"/>
        <w:jc w:val="both"/>
        <w:rPr>
          <w:rFonts w:asciiTheme="majorBidi" w:hAnsiTheme="majorBidi" w:cstheme="majorBidi"/>
          <w:b/>
          <w:lang w:bidi="en-US"/>
        </w:rPr>
      </w:pP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C – Exams</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Exams will be given during regular class periods and will cover material from the lectures, the textbook or guest speakers’ lectures. </w:t>
      </w:r>
    </w:p>
    <w:p w:rsidR="008A60D0" w:rsidRPr="008A60D0" w:rsidRDefault="008A60D0" w:rsidP="00353701">
      <w:pPr>
        <w:spacing w:after="0" w:line="240" w:lineRule="auto"/>
        <w:jc w:val="both"/>
        <w:rPr>
          <w:rFonts w:asciiTheme="majorBidi" w:hAnsiTheme="majorBidi" w:cstheme="majorBidi"/>
          <w:bCs/>
          <w:lang w:bidi="en-US"/>
        </w:rPr>
      </w:pP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D- Missing an exam</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If a participant has a legitimate excuse for missing an exam, he/she must notify the instructor and/or the program director in advance. </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Missing an exam without a valid excuse (see the director of the program) will result in a fail mark for that exam.</w:t>
      </w:r>
    </w:p>
    <w:p w:rsidR="008A60D0" w:rsidRPr="008A60D0" w:rsidRDefault="008A60D0" w:rsidP="00353701">
      <w:pPr>
        <w:spacing w:after="0" w:line="240" w:lineRule="auto"/>
        <w:jc w:val="both"/>
        <w:rPr>
          <w:rFonts w:asciiTheme="majorBidi" w:hAnsiTheme="majorBidi" w:cstheme="majorBidi"/>
          <w:bCs/>
          <w:lang w:bidi="en-US"/>
        </w:rPr>
      </w:pP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E- Plagiarism Policy:</w:t>
      </w: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Cs/>
          <w:i/>
          <w:iCs/>
          <w:lang w:bidi="en-US"/>
        </w:rPr>
        <w:t>Types of academic plagiarism:</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1. Purchasing an assignment from a term paper service, and submitting it as your own.</w:t>
      </w:r>
    </w:p>
    <w:p w:rsidR="008A60D0" w:rsidRPr="008A60D0" w:rsidRDefault="008A60D0" w:rsidP="00353701">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2. </w:t>
      </w:r>
      <w:r w:rsidRPr="008A60D0">
        <w:rPr>
          <w:rFonts w:asciiTheme="majorBidi" w:hAnsiTheme="majorBidi" w:cstheme="majorBidi"/>
          <w:bCs/>
          <w:lang w:bidi="en-US"/>
        </w:rPr>
        <w:t>Copying someone else’s work or ideas and submitting it as your own without acknowledging the source.</w:t>
      </w:r>
    </w:p>
    <w:p w:rsidR="008A60D0" w:rsidRPr="008A60D0" w:rsidRDefault="008A60D0" w:rsidP="00353701">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3. </w:t>
      </w:r>
      <w:r w:rsidRPr="008A60D0">
        <w:rPr>
          <w:rFonts w:asciiTheme="majorBidi" w:hAnsiTheme="majorBidi" w:cstheme="majorBidi"/>
          <w:bCs/>
          <w:lang w:bidi="en-US"/>
        </w:rPr>
        <w:t>Allowing other students(s) in your class to copy your work and submit their own.</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4. Paraphrasing or rephrasing someone else’s work without proper in-text citation and references.</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5. Translating the work from one language to another without proper in-text citation and references.</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6. Working as a group effort without previous written faculty agreement.</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7. Provide a fake bibliographical information source in the assignment.</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8. Sharing your own assignment with your classmate.</w:t>
      </w:r>
    </w:p>
    <w:p w:rsidR="008A60D0" w:rsidRPr="008A60D0" w:rsidRDefault="008A60D0" w:rsidP="00353701">
      <w:pPr>
        <w:spacing w:after="0" w:line="240" w:lineRule="auto"/>
        <w:jc w:val="both"/>
        <w:rPr>
          <w:rFonts w:asciiTheme="majorBidi" w:hAnsiTheme="majorBidi" w:cstheme="majorBidi"/>
          <w:bCs/>
          <w:lang w:bidi="en-US"/>
        </w:rPr>
      </w:pPr>
    </w:p>
    <w:p w:rsidR="008A60D0" w:rsidRPr="008A60D0" w:rsidRDefault="008A60D0" w:rsidP="00353701">
      <w:pPr>
        <w:spacing w:after="0" w:line="240" w:lineRule="auto"/>
        <w:jc w:val="both"/>
        <w:rPr>
          <w:rFonts w:asciiTheme="majorBidi" w:hAnsiTheme="majorBidi" w:cstheme="majorBidi"/>
          <w:bCs/>
          <w:i/>
          <w:iCs/>
          <w:lang w:bidi="en-US"/>
        </w:rPr>
      </w:pPr>
      <w:r>
        <w:rPr>
          <w:rFonts w:asciiTheme="majorBidi" w:hAnsiTheme="majorBidi" w:cstheme="majorBidi"/>
          <w:bCs/>
          <w:i/>
          <w:iCs/>
          <w:lang w:bidi="en-US"/>
        </w:rPr>
        <w:t xml:space="preserve"> </w:t>
      </w:r>
      <w:r w:rsidRPr="008A60D0">
        <w:rPr>
          <w:rFonts w:asciiTheme="majorBidi" w:hAnsiTheme="majorBidi" w:cstheme="majorBidi"/>
          <w:bCs/>
          <w:i/>
          <w:iCs/>
          <w:lang w:bidi="en-US"/>
        </w:rPr>
        <w:t>Violation of plagiarism</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When a violation of plagiarism policy has been detected, the following actions should be initiated: </w:t>
      </w:r>
    </w:p>
    <w:p w:rsidR="008A60D0" w:rsidRPr="008A60D0" w:rsidRDefault="008A60D0" w:rsidP="00353701">
      <w:pPr>
        <w:spacing w:after="0" w:line="240" w:lineRule="auto"/>
        <w:jc w:val="both"/>
        <w:rPr>
          <w:rFonts w:asciiTheme="majorBidi" w:hAnsiTheme="majorBidi" w:cstheme="majorBidi"/>
          <w:bCs/>
          <w:lang w:bidi="en-US"/>
        </w:rPr>
      </w:pPr>
    </w:p>
    <w:p w:rsidR="008A60D0" w:rsidRPr="004827BE" w:rsidRDefault="008A60D0" w:rsidP="004827BE">
      <w:pPr>
        <w:pStyle w:val="ListParagraph"/>
        <w:numPr>
          <w:ilvl w:val="0"/>
          <w:numId w:val="10"/>
        </w:numPr>
        <w:spacing w:after="0" w:line="240" w:lineRule="auto"/>
        <w:ind w:left="360"/>
        <w:jc w:val="both"/>
        <w:rPr>
          <w:rFonts w:asciiTheme="majorBidi" w:hAnsiTheme="majorBidi" w:cstheme="majorBidi"/>
          <w:bCs/>
          <w:lang w:bidi="en-US"/>
        </w:rPr>
      </w:pPr>
      <w:r w:rsidRPr="004827BE">
        <w:rPr>
          <w:rFonts w:asciiTheme="majorBidi" w:hAnsiTheme="majorBidi" w:cstheme="majorBidi"/>
          <w:bCs/>
          <w:lang w:bidi="en-US"/>
        </w:rPr>
        <w:t>The Instructor and the Program Director decide on the plagiarism handling based on:</w:t>
      </w:r>
    </w:p>
    <w:p w:rsidR="004827BE" w:rsidRDefault="008A60D0"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The available evidence, if both entities agree that no charges should be made, the case will be closed. However, the student will remain under observation for any other a</w:t>
      </w:r>
      <w:r w:rsidR="004827BE">
        <w:rPr>
          <w:rFonts w:asciiTheme="majorBidi" w:hAnsiTheme="majorBidi" w:cstheme="majorBidi"/>
          <w:bCs/>
          <w:lang w:bidi="en-US"/>
        </w:rPr>
        <w:t>ct of plagiarism in any course.</w:t>
      </w:r>
    </w:p>
    <w:p w:rsidR="004827BE" w:rsidRDefault="00353701"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Based on the available evidence, if both entities agreed on making charges, the matter will advance to step (2).</w:t>
      </w:r>
    </w:p>
    <w:p w:rsidR="00353701" w:rsidRPr="004827BE" w:rsidRDefault="00353701"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In case of disagreement among the Instructor and Program Director, the case will be escalated to the Dean/Associate Dean of the college, who will decide whether to continue according to the previous decisions.</w:t>
      </w:r>
    </w:p>
    <w:p w:rsidR="00353701" w:rsidRPr="00353701" w:rsidRDefault="00353701" w:rsidP="004827BE">
      <w:pPr>
        <w:numPr>
          <w:ilvl w:val="0"/>
          <w:numId w:val="7"/>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t xml:space="preserve">The charges will be informed to the concerned student in writing, and a chance will be provided for the student to meet with his Instructor, and Program Director to submit a written explanation. </w:t>
      </w:r>
    </w:p>
    <w:p w:rsidR="004827BE" w:rsidRDefault="00353701" w:rsidP="004827BE">
      <w:pPr>
        <w:pStyle w:val="ListParagraph"/>
        <w:numPr>
          <w:ilvl w:val="1"/>
          <w:numId w:val="7"/>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submits the report (written explanation), the matter will advance to step (3) below.</w:t>
      </w:r>
    </w:p>
    <w:p w:rsidR="00353701" w:rsidRPr="004827BE" w:rsidRDefault="00353701" w:rsidP="004827BE">
      <w:pPr>
        <w:pStyle w:val="ListParagraph"/>
        <w:numPr>
          <w:ilvl w:val="1"/>
          <w:numId w:val="7"/>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decides not to submit the written explanation, the matter will advance to step (4) below.</w:t>
      </w:r>
    </w:p>
    <w:p w:rsidR="00353701" w:rsidRPr="00353701" w:rsidRDefault="00353701" w:rsidP="004827BE">
      <w:pPr>
        <w:numPr>
          <w:ilvl w:val="0"/>
          <w:numId w:val="8"/>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t>Concerned Instructor and Program Director will review the student written report and will make an initial decision.</w:t>
      </w:r>
    </w:p>
    <w:p w:rsid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lastRenderedPageBreak/>
        <w:t>If both the entities agree to the innocence of the student, the case will be managed based on step (1) (a) above.</w:t>
      </w:r>
    </w:p>
    <w:p w:rsidR="004827BE" w:rsidRP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bCs/>
          <w:lang w:bidi="en-US"/>
        </w:rPr>
        <w:t>If both entities found the student to be guilty, the case should be progress to step (4) below.</w:t>
      </w:r>
    </w:p>
    <w:p w:rsidR="00353701" w:rsidRP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In case of disagreement among the professor and the Program Director, the case will be forwarded to the Dean/Associate Dean of the college who will choose whether to continue according to (a) or (b) above.</w:t>
      </w:r>
    </w:p>
    <w:p w:rsidR="00353701" w:rsidRPr="00353701" w:rsidRDefault="00353701" w:rsidP="004827BE">
      <w:pPr>
        <w:numPr>
          <w:ilvl w:val="0"/>
          <w:numId w:val="9"/>
        </w:numPr>
        <w:tabs>
          <w:tab w:val="clear" w:pos="720"/>
        </w:tabs>
        <w:spacing w:after="0" w:line="240" w:lineRule="auto"/>
        <w:ind w:left="360"/>
        <w:jc w:val="both"/>
        <w:rPr>
          <w:rFonts w:asciiTheme="majorBidi" w:hAnsiTheme="majorBidi" w:cstheme="majorBidi"/>
          <w:lang w:bidi="en-US"/>
        </w:rPr>
      </w:pPr>
      <w:r w:rsidRPr="00353701">
        <w:rPr>
          <w:rFonts w:asciiTheme="majorBidi" w:hAnsiTheme="majorBidi" w:cstheme="majorBidi"/>
          <w:lang w:bidi="en-US"/>
        </w:rPr>
        <w:t>In case of student found guilty. The decision will be taken by the Dean/Associate Dean based on previous documented evidence (if any).</w:t>
      </w:r>
    </w:p>
    <w:p w:rsidR="004827BE" w:rsidRDefault="00353701" w:rsidP="00E30B99">
      <w:pPr>
        <w:pStyle w:val="ListParagraph"/>
        <w:numPr>
          <w:ilvl w:val="1"/>
          <w:numId w:val="9"/>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If the preceding case has documented evidence, the case must be progressed for punitive action by the University Disciplinary Committee.</w:t>
      </w:r>
    </w:p>
    <w:p w:rsidR="00353701" w:rsidRPr="004827BE" w:rsidRDefault="00353701" w:rsidP="00E30B99">
      <w:pPr>
        <w:pStyle w:val="ListParagraph"/>
        <w:numPr>
          <w:ilvl w:val="1"/>
          <w:numId w:val="9"/>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If no preceding evidence is found, the case will advance to step (5).</w:t>
      </w:r>
    </w:p>
    <w:p w:rsidR="00353701" w:rsidRPr="004827BE" w:rsidRDefault="00353701" w:rsidP="004827BE">
      <w:pPr>
        <w:pStyle w:val="ListParagraph"/>
        <w:numPr>
          <w:ilvl w:val="0"/>
          <w:numId w:val="9"/>
        </w:numPr>
        <w:tabs>
          <w:tab w:val="clear" w:pos="720"/>
        </w:tabs>
        <w:spacing w:after="0" w:line="240" w:lineRule="auto"/>
        <w:ind w:left="360"/>
        <w:jc w:val="both"/>
        <w:rPr>
          <w:rFonts w:asciiTheme="majorBidi" w:hAnsiTheme="majorBidi" w:cstheme="majorBidi"/>
          <w:lang w:bidi="en-US"/>
        </w:rPr>
      </w:pPr>
      <w:r w:rsidRPr="004827BE">
        <w:rPr>
          <w:rFonts w:asciiTheme="majorBidi" w:hAnsiTheme="majorBidi" w:cstheme="majorBidi"/>
          <w:lang w:bidi="en-US"/>
        </w:rPr>
        <w:t>If there is no preceding case found against the student, then the choice is given to either accept or move the case forward to the University Disciplinary Committee. The maximum consequence, which can be imposed upon the student is to withdraw from the course. However, if instructor or Program Director thinks that heavy penalties should be imposed, they send their recommendations to the University Disciplinary Committee.</w:t>
      </w:r>
    </w:p>
    <w:sectPr w:rsidR="00353701" w:rsidRPr="004827BE" w:rsidSect="009E7590">
      <w:headerReference w:type="default" r:id="rId7"/>
      <w:pgSz w:w="12240" w:h="15840"/>
      <w:pgMar w:top="1560" w:right="540" w:bottom="1780" w:left="540" w:header="288" w:footer="1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385D" w:rsidRDefault="0033385D" w:rsidP="00CB0598">
      <w:pPr>
        <w:spacing w:after="0" w:line="240" w:lineRule="auto"/>
      </w:pPr>
      <w:r>
        <w:separator/>
      </w:r>
    </w:p>
  </w:endnote>
  <w:endnote w:type="continuationSeparator" w:id="0">
    <w:p w:rsidR="0033385D" w:rsidRDefault="0033385D" w:rsidP="00CB0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385D" w:rsidRDefault="0033385D" w:rsidP="00CB0598">
      <w:pPr>
        <w:spacing w:after="0" w:line="240" w:lineRule="auto"/>
      </w:pPr>
      <w:r>
        <w:separator/>
      </w:r>
    </w:p>
  </w:footnote>
  <w:footnote w:type="continuationSeparator" w:id="0">
    <w:p w:rsidR="0033385D" w:rsidRDefault="0033385D" w:rsidP="00CB0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598" w:rsidRPr="00CB0598" w:rsidRDefault="00CB0598" w:rsidP="00CB0598">
    <w:pPr>
      <w:pStyle w:val="Header"/>
    </w:pPr>
    <w:r>
      <w:rPr>
        <w:noProof/>
      </w:rPr>
      <w:drawing>
        <wp:anchor distT="0" distB="0" distL="114300" distR="114300" simplePos="0" relativeHeight="251658240" behindDoc="0" locked="0" layoutInCell="1" allowOverlap="1">
          <wp:simplePos x="0" y="0"/>
          <wp:positionH relativeFrom="margin">
            <wp:posOffset>2516505</wp:posOffset>
          </wp:positionH>
          <wp:positionV relativeFrom="paragraph">
            <wp:posOffset>85090</wp:posOffset>
          </wp:positionV>
          <wp:extent cx="2412365" cy="929005"/>
          <wp:effectExtent l="0" t="0" r="6985" b="444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2365" cy="9290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062E"/>
    <w:multiLevelType w:val="hybridMultilevel"/>
    <w:tmpl w:val="9460A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A355D"/>
    <w:multiLevelType w:val="hybridMultilevel"/>
    <w:tmpl w:val="F9D03C86"/>
    <w:lvl w:ilvl="0" w:tplc="37D2C3B2">
      <w:start w:val="1"/>
      <w:numFmt w:val="decimal"/>
      <w:lvlText w:val="%1."/>
      <w:lvlJc w:val="left"/>
      <w:pPr>
        <w:tabs>
          <w:tab w:val="num" w:pos="1080"/>
        </w:tabs>
        <w:ind w:left="1080" w:hanging="360"/>
      </w:pPr>
      <w:rPr>
        <w:b w:val="0"/>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11027A5"/>
    <w:multiLevelType w:val="hybridMultilevel"/>
    <w:tmpl w:val="4B380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76596C"/>
    <w:multiLevelType w:val="hybridMultilevel"/>
    <w:tmpl w:val="91DAC89C"/>
    <w:lvl w:ilvl="0" w:tplc="86F6EA80">
      <w:numFmt w:val="bullet"/>
      <w:lvlText w:val=""/>
      <w:lvlJc w:val="left"/>
      <w:pPr>
        <w:ind w:left="823" w:hanging="361"/>
      </w:pPr>
      <w:rPr>
        <w:rFonts w:hint="default"/>
        <w:w w:val="100"/>
        <w:lang w:val="en-US" w:eastAsia="en-US" w:bidi="en-US"/>
      </w:rPr>
    </w:lvl>
    <w:lvl w:ilvl="1" w:tplc="B2C82CE4">
      <w:numFmt w:val="bullet"/>
      <w:lvlText w:val="•"/>
      <w:lvlJc w:val="left"/>
      <w:pPr>
        <w:ind w:left="1826" w:hanging="361"/>
      </w:pPr>
      <w:rPr>
        <w:rFonts w:hint="default"/>
        <w:lang w:val="en-US" w:eastAsia="en-US" w:bidi="en-US"/>
      </w:rPr>
    </w:lvl>
    <w:lvl w:ilvl="2" w:tplc="998CFFEC">
      <w:numFmt w:val="bullet"/>
      <w:lvlText w:val="•"/>
      <w:lvlJc w:val="left"/>
      <w:pPr>
        <w:ind w:left="2832" w:hanging="361"/>
      </w:pPr>
      <w:rPr>
        <w:rFonts w:hint="default"/>
        <w:lang w:val="en-US" w:eastAsia="en-US" w:bidi="en-US"/>
      </w:rPr>
    </w:lvl>
    <w:lvl w:ilvl="3" w:tplc="B832DC52">
      <w:numFmt w:val="bullet"/>
      <w:lvlText w:val="•"/>
      <w:lvlJc w:val="left"/>
      <w:pPr>
        <w:ind w:left="3839" w:hanging="361"/>
      </w:pPr>
      <w:rPr>
        <w:rFonts w:hint="default"/>
        <w:lang w:val="en-US" w:eastAsia="en-US" w:bidi="en-US"/>
      </w:rPr>
    </w:lvl>
    <w:lvl w:ilvl="4" w:tplc="B17A06C2">
      <w:numFmt w:val="bullet"/>
      <w:lvlText w:val="•"/>
      <w:lvlJc w:val="left"/>
      <w:pPr>
        <w:ind w:left="4845" w:hanging="361"/>
      </w:pPr>
      <w:rPr>
        <w:rFonts w:hint="default"/>
        <w:lang w:val="en-US" w:eastAsia="en-US" w:bidi="en-US"/>
      </w:rPr>
    </w:lvl>
    <w:lvl w:ilvl="5" w:tplc="9A1E10C8">
      <w:numFmt w:val="bullet"/>
      <w:lvlText w:val="•"/>
      <w:lvlJc w:val="left"/>
      <w:pPr>
        <w:ind w:left="5851" w:hanging="361"/>
      </w:pPr>
      <w:rPr>
        <w:rFonts w:hint="default"/>
        <w:lang w:val="en-US" w:eastAsia="en-US" w:bidi="en-US"/>
      </w:rPr>
    </w:lvl>
    <w:lvl w:ilvl="6" w:tplc="3C8E6FBE">
      <w:numFmt w:val="bullet"/>
      <w:lvlText w:val="•"/>
      <w:lvlJc w:val="left"/>
      <w:pPr>
        <w:ind w:left="6858" w:hanging="361"/>
      </w:pPr>
      <w:rPr>
        <w:rFonts w:hint="default"/>
        <w:lang w:val="en-US" w:eastAsia="en-US" w:bidi="en-US"/>
      </w:rPr>
    </w:lvl>
    <w:lvl w:ilvl="7" w:tplc="4F84DB24">
      <w:numFmt w:val="bullet"/>
      <w:lvlText w:val="•"/>
      <w:lvlJc w:val="left"/>
      <w:pPr>
        <w:ind w:left="7864" w:hanging="361"/>
      </w:pPr>
      <w:rPr>
        <w:rFonts w:hint="default"/>
        <w:lang w:val="en-US" w:eastAsia="en-US" w:bidi="en-US"/>
      </w:rPr>
    </w:lvl>
    <w:lvl w:ilvl="8" w:tplc="A380D10E">
      <w:numFmt w:val="bullet"/>
      <w:lvlText w:val="•"/>
      <w:lvlJc w:val="left"/>
      <w:pPr>
        <w:ind w:left="8870" w:hanging="361"/>
      </w:pPr>
      <w:rPr>
        <w:rFonts w:hint="default"/>
        <w:lang w:val="en-US" w:eastAsia="en-US" w:bidi="en-US"/>
      </w:rPr>
    </w:lvl>
  </w:abstractNum>
  <w:abstractNum w:abstractNumId="4" w15:restartNumberingAfterBreak="0">
    <w:nsid w:val="46AA3501"/>
    <w:multiLevelType w:val="hybridMultilevel"/>
    <w:tmpl w:val="3F7A94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2104EB"/>
    <w:multiLevelType w:val="multilevel"/>
    <w:tmpl w:val="10640832"/>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34A6BA9"/>
    <w:multiLevelType w:val="hybridMultilevel"/>
    <w:tmpl w:val="0A7CB23A"/>
    <w:lvl w:ilvl="0" w:tplc="CFD47734">
      <w:numFmt w:val="bullet"/>
      <w:lvlText w:val=""/>
      <w:lvlJc w:val="left"/>
      <w:pPr>
        <w:ind w:left="827" w:hanging="360"/>
      </w:pPr>
      <w:rPr>
        <w:rFonts w:ascii="Symbol" w:eastAsia="Symbol" w:hAnsi="Symbol" w:cs="Symbol" w:hint="default"/>
        <w:w w:val="100"/>
        <w:sz w:val="18"/>
        <w:szCs w:val="18"/>
        <w:lang w:val="en-US" w:eastAsia="en-US" w:bidi="en-US"/>
      </w:rPr>
    </w:lvl>
    <w:lvl w:ilvl="1" w:tplc="913E67D8">
      <w:numFmt w:val="bullet"/>
      <w:lvlText w:val="•"/>
      <w:lvlJc w:val="left"/>
      <w:pPr>
        <w:ind w:left="1650" w:hanging="360"/>
      </w:pPr>
      <w:rPr>
        <w:rFonts w:hint="default"/>
        <w:lang w:val="en-US" w:eastAsia="en-US" w:bidi="en-US"/>
      </w:rPr>
    </w:lvl>
    <w:lvl w:ilvl="2" w:tplc="2EEC9138">
      <w:numFmt w:val="bullet"/>
      <w:lvlText w:val="•"/>
      <w:lvlJc w:val="left"/>
      <w:pPr>
        <w:ind w:left="2480" w:hanging="360"/>
      </w:pPr>
      <w:rPr>
        <w:rFonts w:hint="default"/>
        <w:lang w:val="en-US" w:eastAsia="en-US" w:bidi="en-US"/>
      </w:rPr>
    </w:lvl>
    <w:lvl w:ilvl="3" w:tplc="8A86B47A">
      <w:numFmt w:val="bullet"/>
      <w:lvlText w:val="•"/>
      <w:lvlJc w:val="left"/>
      <w:pPr>
        <w:ind w:left="3311" w:hanging="360"/>
      </w:pPr>
      <w:rPr>
        <w:rFonts w:hint="default"/>
        <w:lang w:val="en-US" w:eastAsia="en-US" w:bidi="en-US"/>
      </w:rPr>
    </w:lvl>
    <w:lvl w:ilvl="4" w:tplc="53E602C6">
      <w:numFmt w:val="bullet"/>
      <w:lvlText w:val="•"/>
      <w:lvlJc w:val="left"/>
      <w:pPr>
        <w:ind w:left="4141" w:hanging="360"/>
      </w:pPr>
      <w:rPr>
        <w:rFonts w:hint="default"/>
        <w:lang w:val="en-US" w:eastAsia="en-US" w:bidi="en-US"/>
      </w:rPr>
    </w:lvl>
    <w:lvl w:ilvl="5" w:tplc="A51CD4A4">
      <w:numFmt w:val="bullet"/>
      <w:lvlText w:val="•"/>
      <w:lvlJc w:val="left"/>
      <w:pPr>
        <w:ind w:left="4972" w:hanging="360"/>
      </w:pPr>
      <w:rPr>
        <w:rFonts w:hint="default"/>
        <w:lang w:val="en-US" w:eastAsia="en-US" w:bidi="en-US"/>
      </w:rPr>
    </w:lvl>
    <w:lvl w:ilvl="6" w:tplc="48E297CE">
      <w:numFmt w:val="bullet"/>
      <w:lvlText w:val="•"/>
      <w:lvlJc w:val="left"/>
      <w:pPr>
        <w:ind w:left="5802" w:hanging="360"/>
      </w:pPr>
      <w:rPr>
        <w:rFonts w:hint="default"/>
        <w:lang w:val="en-US" w:eastAsia="en-US" w:bidi="en-US"/>
      </w:rPr>
    </w:lvl>
    <w:lvl w:ilvl="7" w:tplc="1E6EDCDC">
      <w:numFmt w:val="bullet"/>
      <w:lvlText w:val="•"/>
      <w:lvlJc w:val="left"/>
      <w:pPr>
        <w:ind w:left="6632" w:hanging="360"/>
      </w:pPr>
      <w:rPr>
        <w:rFonts w:hint="default"/>
        <w:lang w:val="en-US" w:eastAsia="en-US" w:bidi="en-US"/>
      </w:rPr>
    </w:lvl>
    <w:lvl w:ilvl="8" w:tplc="86BA3132">
      <w:numFmt w:val="bullet"/>
      <w:lvlText w:val="•"/>
      <w:lvlJc w:val="left"/>
      <w:pPr>
        <w:ind w:left="7463" w:hanging="360"/>
      </w:pPr>
      <w:rPr>
        <w:rFonts w:hint="default"/>
        <w:lang w:val="en-US" w:eastAsia="en-US" w:bidi="en-US"/>
      </w:rPr>
    </w:lvl>
  </w:abstractNum>
  <w:abstractNum w:abstractNumId="7" w15:restartNumberingAfterBreak="0">
    <w:nsid w:val="681534D8"/>
    <w:multiLevelType w:val="multilevel"/>
    <w:tmpl w:val="B4140F1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CC33260"/>
    <w:multiLevelType w:val="hybridMultilevel"/>
    <w:tmpl w:val="A58ED622"/>
    <w:lvl w:ilvl="0" w:tplc="7554AB90">
      <w:numFmt w:val="bullet"/>
      <w:lvlText w:val=""/>
      <w:lvlJc w:val="left"/>
      <w:pPr>
        <w:ind w:left="828" w:hanging="361"/>
      </w:pPr>
      <w:rPr>
        <w:rFonts w:ascii="Symbol" w:eastAsia="Symbol" w:hAnsi="Symbol" w:cs="Symbol" w:hint="default"/>
        <w:w w:val="100"/>
        <w:sz w:val="18"/>
        <w:szCs w:val="18"/>
        <w:lang w:val="en-US" w:eastAsia="en-US" w:bidi="en-US"/>
      </w:rPr>
    </w:lvl>
    <w:lvl w:ilvl="1" w:tplc="2214C87A">
      <w:numFmt w:val="bullet"/>
      <w:lvlText w:val="•"/>
      <w:lvlJc w:val="left"/>
      <w:pPr>
        <w:ind w:left="914" w:hanging="361"/>
      </w:pPr>
      <w:rPr>
        <w:rFonts w:hint="default"/>
        <w:lang w:val="en-US" w:eastAsia="en-US" w:bidi="en-US"/>
      </w:rPr>
    </w:lvl>
    <w:lvl w:ilvl="2" w:tplc="647E8DB0">
      <w:numFmt w:val="bullet"/>
      <w:lvlText w:val="•"/>
      <w:lvlJc w:val="left"/>
      <w:pPr>
        <w:ind w:left="1009" w:hanging="361"/>
      </w:pPr>
      <w:rPr>
        <w:rFonts w:hint="default"/>
        <w:lang w:val="en-US" w:eastAsia="en-US" w:bidi="en-US"/>
      </w:rPr>
    </w:lvl>
    <w:lvl w:ilvl="3" w:tplc="0450BEB0">
      <w:numFmt w:val="bullet"/>
      <w:lvlText w:val="•"/>
      <w:lvlJc w:val="left"/>
      <w:pPr>
        <w:ind w:left="1104" w:hanging="361"/>
      </w:pPr>
      <w:rPr>
        <w:rFonts w:hint="default"/>
        <w:lang w:val="en-US" w:eastAsia="en-US" w:bidi="en-US"/>
      </w:rPr>
    </w:lvl>
    <w:lvl w:ilvl="4" w:tplc="F3FEF9B8">
      <w:numFmt w:val="bullet"/>
      <w:lvlText w:val="•"/>
      <w:lvlJc w:val="left"/>
      <w:pPr>
        <w:ind w:left="1199" w:hanging="361"/>
      </w:pPr>
      <w:rPr>
        <w:rFonts w:hint="default"/>
        <w:lang w:val="en-US" w:eastAsia="en-US" w:bidi="en-US"/>
      </w:rPr>
    </w:lvl>
    <w:lvl w:ilvl="5" w:tplc="A8346880">
      <w:numFmt w:val="bullet"/>
      <w:lvlText w:val="•"/>
      <w:lvlJc w:val="left"/>
      <w:pPr>
        <w:ind w:left="1294" w:hanging="361"/>
      </w:pPr>
      <w:rPr>
        <w:rFonts w:hint="default"/>
        <w:lang w:val="en-US" w:eastAsia="en-US" w:bidi="en-US"/>
      </w:rPr>
    </w:lvl>
    <w:lvl w:ilvl="6" w:tplc="88D6E902">
      <w:numFmt w:val="bullet"/>
      <w:lvlText w:val="•"/>
      <w:lvlJc w:val="left"/>
      <w:pPr>
        <w:ind w:left="1389" w:hanging="361"/>
      </w:pPr>
      <w:rPr>
        <w:rFonts w:hint="default"/>
        <w:lang w:val="en-US" w:eastAsia="en-US" w:bidi="en-US"/>
      </w:rPr>
    </w:lvl>
    <w:lvl w:ilvl="7" w:tplc="8F7ADE9E">
      <w:numFmt w:val="bullet"/>
      <w:lvlText w:val="•"/>
      <w:lvlJc w:val="left"/>
      <w:pPr>
        <w:ind w:left="1484" w:hanging="361"/>
      </w:pPr>
      <w:rPr>
        <w:rFonts w:hint="default"/>
        <w:lang w:val="en-US" w:eastAsia="en-US" w:bidi="en-US"/>
      </w:rPr>
    </w:lvl>
    <w:lvl w:ilvl="8" w:tplc="E982B3A6">
      <w:numFmt w:val="bullet"/>
      <w:lvlText w:val="•"/>
      <w:lvlJc w:val="left"/>
      <w:pPr>
        <w:ind w:left="1579" w:hanging="361"/>
      </w:pPr>
      <w:rPr>
        <w:rFonts w:hint="default"/>
        <w:lang w:val="en-US" w:eastAsia="en-US" w:bidi="en-US"/>
      </w:rPr>
    </w:lvl>
  </w:abstractNum>
  <w:abstractNum w:abstractNumId="9" w15:restartNumberingAfterBreak="0">
    <w:nsid w:val="71645331"/>
    <w:multiLevelType w:val="hybridMultilevel"/>
    <w:tmpl w:val="AD02C0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C77738"/>
    <w:multiLevelType w:val="multilevel"/>
    <w:tmpl w:val="8A02118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6"/>
  </w:num>
  <w:num w:numId="3">
    <w:abstractNumId w:val="8"/>
  </w:num>
  <w:num w:numId="4">
    <w:abstractNumId w:val="9"/>
  </w:num>
  <w:num w:numId="5">
    <w:abstractNumId w:val="0"/>
  </w:num>
  <w:num w:numId="6">
    <w:abstractNumId w:val="2"/>
  </w:num>
  <w:num w:numId="7">
    <w:abstractNumId w:val="7"/>
  </w:num>
  <w:num w:numId="8">
    <w:abstractNumId w:val="10"/>
  </w:num>
  <w:num w:numId="9">
    <w:abstractNumId w:val="5"/>
  </w:num>
  <w:num w:numId="10">
    <w:abstractNumId w:val="4"/>
  </w:num>
  <w:num w:numId="11">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9C5"/>
    <w:rsid w:val="000216D7"/>
    <w:rsid w:val="00042489"/>
    <w:rsid w:val="00055018"/>
    <w:rsid w:val="00065626"/>
    <w:rsid w:val="00087479"/>
    <w:rsid w:val="000E3E10"/>
    <w:rsid w:val="001613CF"/>
    <w:rsid w:val="00180463"/>
    <w:rsid w:val="001957FA"/>
    <w:rsid w:val="001E59F8"/>
    <w:rsid w:val="001F06BC"/>
    <w:rsid w:val="001F214B"/>
    <w:rsid w:val="00205B25"/>
    <w:rsid w:val="002317F5"/>
    <w:rsid w:val="00254E9E"/>
    <w:rsid w:val="00283303"/>
    <w:rsid w:val="00284D86"/>
    <w:rsid w:val="00287FA0"/>
    <w:rsid w:val="002A3419"/>
    <w:rsid w:val="00317C55"/>
    <w:rsid w:val="0033385D"/>
    <w:rsid w:val="00353701"/>
    <w:rsid w:val="00383F27"/>
    <w:rsid w:val="003A2F24"/>
    <w:rsid w:val="003E7502"/>
    <w:rsid w:val="004147A5"/>
    <w:rsid w:val="00422427"/>
    <w:rsid w:val="00441951"/>
    <w:rsid w:val="00441D30"/>
    <w:rsid w:val="0047413F"/>
    <w:rsid w:val="004827BE"/>
    <w:rsid w:val="004E5F56"/>
    <w:rsid w:val="004F318D"/>
    <w:rsid w:val="00590480"/>
    <w:rsid w:val="005B08A6"/>
    <w:rsid w:val="005C26B7"/>
    <w:rsid w:val="005D0670"/>
    <w:rsid w:val="005E7240"/>
    <w:rsid w:val="005F377E"/>
    <w:rsid w:val="00601C13"/>
    <w:rsid w:val="00631E6D"/>
    <w:rsid w:val="00634514"/>
    <w:rsid w:val="00683498"/>
    <w:rsid w:val="00695E3F"/>
    <w:rsid w:val="006C0656"/>
    <w:rsid w:val="006C537F"/>
    <w:rsid w:val="006D2EA7"/>
    <w:rsid w:val="006E0BCF"/>
    <w:rsid w:val="006E493C"/>
    <w:rsid w:val="006F041D"/>
    <w:rsid w:val="006F755C"/>
    <w:rsid w:val="00702216"/>
    <w:rsid w:val="00703D7A"/>
    <w:rsid w:val="0071727E"/>
    <w:rsid w:val="0074620D"/>
    <w:rsid w:val="00757F64"/>
    <w:rsid w:val="007A3797"/>
    <w:rsid w:val="007C1867"/>
    <w:rsid w:val="007C1E9D"/>
    <w:rsid w:val="008277F8"/>
    <w:rsid w:val="00875F07"/>
    <w:rsid w:val="0088020D"/>
    <w:rsid w:val="0089567A"/>
    <w:rsid w:val="008A60D0"/>
    <w:rsid w:val="008E1E7A"/>
    <w:rsid w:val="008E7C85"/>
    <w:rsid w:val="00902E69"/>
    <w:rsid w:val="00905CCA"/>
    <w:rsid w:val="00920EDE"/>
    <w:rsid w:val="009256FA"/>
    <w:rsid w:val="009779B6"/>
    <w:rsid w:val="009D02B1"/>
    <w:rsid w:val="009D6B6E"/>
    <w:rsid w:val="009E732A"/>
    <w:rsid w:val="009E7590"/>
    <w:rsid w:val="009F62A2"/>
    <w:rsid w:val="00A05A6B"/>
    <w:rsid w:val="00A143AF"/>
    <w:rsid w:val="00A21103"/>
    <w:rsid w:val="00A352E9"/>
    <w:rsid w:val="00A47294"/>
    <w:rsid w:val="00A6102B"/>
    <w:rsid w:val="00A9060F"/>
    <w:rsid w:val="00A91412"/>
    <w:rsid w:val="00AA4F7E"/>
    <w:rsid w:val="00AC51E3"/>
    <w:rsid w:val="00AD3970"/>
    <w:rsid w:val="00AD7A00"/>
    <w:rsid w:val="00B011CC"/>
    <w:rsid w:val="00B0442E"/>
    <w:rsid w:val="00B20E25"/>
    <w:rsid w:val="00B22F1D"/>
    <w:rsid w:val="00B377B4"/>
    <w:rsid w:val="00B46AB3"/>
    <w:rsid w:val="00B81CB5"/>
    <w:rsid w:val="00BD6FED"/>
    <w:rsid w:val="00BE135F"/>
    <w:rsid w:val="00BE7BDF"/>
    <w:rsid w:val="00C21B15"/>
    <w:rsid w:val="00C47BD4"/>
    <w:rsid w:val="00C521EF"/>
    <w:rsid w:val="00C55F59"/>
    <w:rsid w:val="00C61D29"/>
    <w:rsid w:val="00CA5FFD"/>
    <w:rsid w:val="00CB0598"/>
    <w:rsid w:val="00D10BC3"/>
    <w:rsid w:val="00D65D34"/>
    <w:rsid w:val="00D74939"/>
    <w:rsid w:val="00DC5125"/>
    <w:rsid w:val="00DC5CF2"/>
    <w:rsid w:val="00DD7CAF"/>
    <w:rsid w:val="00E06FAE"/>
    <w:rsid w:val="00E30B99"/>
    <w:rsid w:val="00E43150"/>
    <w:rsid w:val="00E50282"/>
    <w:rsid w:val="00E502BC"/>
    <w:rsid w:val="00E52A09"/>
    <w:rsid w:val="00E63C8B"/>
    <w:rsid w:val="00EB0847"/>
    <w:rsid w:val="00EC15BA"/>
    <w:rsid w:val="00ED776B"/>
    <w:rsid w:val="00EE7DC6"/>
    <w:rsid w:val="00F07899"/>
    <w:rsid w:val="00F10CFE"/>
    <w:rsid w:val="00F148C2"/>
    <w:rsid w:val="00F150D2"/>
    <w:rsid w:val="00F17F62"/>
    <w:rsid w:val="00F33B4F"/>
    <w:rsid w:val="00F62821"/>
    <w:rsid w:val="00FD09C5"/>
    <w:rsid w:val="00FD50D5"/>
    <w:rsid w:val="00FF2F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412B75-F945-4C59-8BBB-9EEF9352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FD09C5"/>
    <w:pPr>
      <w:spacing w:after="120"/>
    </w:pPr>
  </w:style>
  <w:style w:type="character" w:customStyle="1" w:styleId="BodyTextChar">
    <w:name w:val="Body Text Char"/>
    <w:basedOn w:val="DefaultParagraphFont"/>
    <w:link w:val="BodyText"/>
    <w:uiPriority w:val="99"/>
    <w:semiHidden/>
    <w:rsid w:val="00FD09C5"/>
  </w:style>
  <w:style w:type="table" w:styleId="TableGrid">
    <w:name w:val="Table Grid"/>
    <w:basedOn w:val="TableNormal"/>
    <w:uiPriority w:val="39"/>
    <w:rsid w:val="00C61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318D"/>
    <w:pPr>
      <w:ind w:left="720"/>
      <w:contextualSpacing/>
    </w:pPr>
  </w:style>
  <w:style w:type="paragraph" w:styleId="Header">
    <w:name w:val="header"/>
    <w:basedOn w:val="Normal"/>
    <w:link w:val="HeaderChar"/>
    <w:uiPriority w:val="99"/>
    <w:unhideWhenUsed/>
    <w:rsid w:val="00CB0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598"/>
  </w:style>
  <w:style w:type="paragraph" w:styleId="Footer">
    <w:name w:val="footer"/>
    <w:basedOn w:val="Normal"/>
    <w:link w:val="FooterChar"/>
    <w:uiPriority w:val="99"/>
    <w:unhideWhenUsed/>
    <w:rsid w:val="00CB0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598"/>
  </w:style>
  <w:style w:type="paragraph" w:customStyle="1" w:styleId="Default">
    <w:name w:val="Default"/>
    <w:rsid w:val="001E59F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47294"/>
    <w:rPr>
      <w:color w:val="0563C1" w:themeColor="hyperlink"/>
      <w:u w:val="single"/>
    </w:rPr>
  </w:style>
  <w:style w:type="character" w:styleId="UnresolvedMention">
    <w:name w:val="Unresolved Mention"/>
    <w:basedOn w:val="DefaultParagraphFont"/>
    <w:uiPriority w:val="99"/>
    <w:semiHidden/>
    <w:unhideWhenUsed/>
    <w:rsid w:val="00A4729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A28FD7593E24DBBFC632F7376741F" ma:contentTypeVersion="10" ma:contentTypeDescription="Create a new document." ma:contentTypeScope="" ma:versionID="0e43e30a3378b89661a47885df250e42">
  <xsd:schema xmlns:xsd="http://www.w3.org/2001/XMLSchema" xmlns:xs="http://www.w3.org/2001/XMLSchema" xmlns:p="http://schemas.microsoft.com/office/2006/metadata/properties" xmlns:ns2="dce30d1f-41ae-4fb6-a026-93b7f5e31cfe" xmlns:ns3="c121a21f-8a42-4425-a267-7785af104dfa" targetNamespace="http://schemas.microsoft.com/office/2006/metadata/properties" ma:root="true" ma:fieldsID="f074c58847b385f02bca1abdd8cbced4" ns2:_="" ns3:_="">
    <xsd:import namespace="dce30d1f-41ae-4fb6-a026-93b7f5e31cfe"/>
    <xsd:import namespace="c121a21f-8a42-4425-a267-7785af104df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0d1f-41ae-4fb6-a026-93b7f5e31cf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21a21f-8a42-4425-a267-7785af104df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2494DF-E2F4-423B-96ED-467DE12617BE}"/>
</file>

<file path=customXml/itemProps2.xml><?xml version="1.0" encoding="utf-8"?>
<ds:datastoreItem xmlns:ds="http://schemas.openxmlformats.org/officeDocument/2006/customXml" ds:itemID="{72114412-F1C2-48A3-8A28-0667BBC4D48A}"/>
</file>

<file path=customXml/itemProps3.xml><?xml version="1.0" encoding="utf-8"?>
<ds:datastoreItem xmlns:ds="http://schemas.openxmlformats.org/officeDocument/2006/customXml" ds:itemID="{C4B7AD32-B6ED-4CF5-B5D4-A22C0D85B2A0}"/>
</file>

<file path=docProps/app.xml><?xml version="1.0" encoding="utf-8"?>
<Properties xmlns="http://schemas.openxmlformats.org/officeDocument/2006/extended-properties" xmlns:vt="http://schemas.openxmlformats.org/officeDocument/2006/docPropsVTypes">
  <Template>Normal.dotm</Template>
  <TotalTime>2</TotalTime>
  <Pages>5</Pages>
  <Words>1531</Words>
  <Characters>8729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Of CCIT - Dr. Adel Khelifi</dc:creator>
  <cp:keywords/>
  <dc:description/>
  <cp:lastModifiedBy>Dr. Muhammad Afzaal</cp:lastModifiedBy>
  <cp:revision>3</cp:revision>
  <dcterms:created xsi:type="dcterms:W3CDTF">2018-04-19T07:21:00Z</dcterms:created>
  <dcterms:modified xsi:type="dcterms:W3CDTF">2018-04-19T09:08:00Z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0x01010093FA28FD7593E24DBBFC632F7376741F</vt:lpwstr>
  </property>
</Properties>
</file>