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F84" w:rsidRPr="0074620D" w:rsidRDefault="003B5F84" w:rsidP="003B5F84">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3B5F84" w:rsidRDefault="003B5F84" w:rsidP="00652F54">
      <w:pPr>
        <w:spacing w:after="0" w:line="240" w:lineRule="auto"/>
        <w:jc w:val="center"/>
        <w:rPr>
          <w:rFonts w:asciiTheme="majorBidi" w:hAnsiTheme="majorBidi" w:cstheme="majorBidi"/>
          <w:b/>
          <w:lang w:bidi="en-US"/>
        </w:rPr>
      </w:pPr>
    </w:p>
    <w:p w:rsidR="00652F54" w:rsidRPr="003B5F84" w:rsidRDefault="00652F54" w:rsidP="00652F54">
      <w:pPr>
        <w:spacing w:after="0" w:line="240" w:lineRule="auto"/>
        <w:jc w:val="center"/>
        <w:rPr>
          <w:rFonts w:asciiTheme="majorBidi" w:hAnsiTheme="majorBidi" w:cstheme="majorBidi"/>
          <w:b/>
          <w:sz w:val="24"/>
          <w:lang w:bidi="en-US"/>
        </w:rPr>
      </w:pPr>
      <w:r w:rsidRPr="003B5F84">
        <w:rPr>
          <w:rFonts w:asciiTheme="majorBidi" w:hAnsiTheme="majorBidi" w:cstheme="majorBidi"/>
          <w:b/>
          <w:sz w:val="24"/>
          <w:lang w:bidi="en-US"/>
        </w:rPr>
        <w:t>CSC-S 414 Reverse Engineering</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Adel </w:t>
            </w:r>
            <w:proofErr w:type="spellStart"/>
            <w:r w:rsidRPr="00FD09C5">
              <w:rPr>
                <w:rFonts w:asciiTheme="majorBidi" w:hAnsiTheme="majorBidi" w:cstheme="majorBidi"/>
                <w:lang w:bidi="en-US"/>
              </w:rPr>
              <w:t>Khelifi</w:t>
            </w:r>
            <w:proofErr w:type="spellEnd"/>
            <w:r w:rsidRPr="00FD09C5">
              <w:rPr>
                <w:rFonts w:asciiTheme="majorBidi" w:hAnsiTheme="majorBidi" w:cstheme="majorBidi"/>
                <w:lang w:bidi="en-US"/>
              </w:rPr>
              <w:t xml:space="preserve">, PhD </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33</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u w:val="single"/>
                <w:lang w:bidi="en-US"/>
              </w:rPr>
              <w:t>adel.khelifi@aue.ae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04-449-9506</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3B5F84" w:rsidRPr="00FD09C5" w:rsidTr="00317C55">
        <w:trPr>
          <w:trHeight w:val="222"/>
        </w:trPr>
        <w:tc>
          <w:tcPr>
            <w:tcW w:w="2720"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3B5F84" w:rsidRPr="00FD09C5" w:rsidRDefault="003B5F84" w:rsidP="003B5F84">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3B5F84" w:rsidRPr="00FD09C5" w:rsidTr="00317C55">
        <w:trPr>
          <w:trHeight w:val="225"/>
        </w:trPr>
        <w:tc>
          <w:tcPr>
            <w:tcW w:w="2720"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3B5F84" w:rsidRPr="00FD09C5" w:rsidRDefault="003B5F84" w:rsidP="003B5F84">
            <w:pPr>
              <w:jc w:val="both"/>
              <w:rPr>
                <w:rFonts w:asciiTheme="majorBidi" w:hAnsiTheme="majorBidi" w:cstheme="majorBidi"/>
                <w:lang w:bidi="en-US"/>
              </w:rPr>
            </w:pPr>
            <w:r>
              <w:rPr>
                <w:rFonts w:asciiTheme="majorBidi" w:hAnsiTheme="majorBidi" w:cstheme="majorBidi"/>
                <w:lang w:bidi="en-US"/>
              </w:rPr>
              <w:t>0</w:t>
            </w:r>
          </w:p>
        </w:tc>
        <w:tc>
          <w:tcPr>
            <w:tcW w:w="1080" w:type="dxa"/>
          </w:tcPr>
          <w:p w:rsidR="003B5F84" w:rsidRPr="00FD09C5" w:rsidRDefault="003B5F84" w:rsidP="003B5F84">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3B5F84" w:rsidRPr="00FD09C5" w:rsidRDefault="003B5F84" w:rsidP="003B5F84">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8271D8" w:rsidP="00353701">
            <w:pPr>
              <w:jc w:val="both"/>
              <w:rPr>
                <w:rFonts w:asciiTheme="majorBidi" w:hAnsiTheme="majorBidi" w:cstheme="majorBidi"/>
                <w:lang w:bidi="en-US"/>
              </w:rPr>
            </w:pPr>
            <w:r>
              <w:rPr>
                <w:rFonts w:asciiTheme="majorBidi" w:hAnsiTheme="majorBidi" w:cstheme="majorBidi"/>
                <w:lang w:bidi="en-US"/>
              </w:rPr>
              <w:t>Specialization</w:t>
            </w:r>
            <w:r w:rsidR="00FD09C5" w:rsidRPr="00FD09C5">
              <w:rPr>
                <w:rFonts w:asciiTheme="majorBidi" w:hAnsiTheme="majorBidi" w:cstheme="majorBidi"/>
                <w:lang w:bidi="en-US"/>
              </w:rPr>
              <w:t xml:space="preserv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DE15E9" w:rsidP="00353701">
            <w:pPr>
              <w:jc w:val="both"/>
              <w:rPr>
                <w:rFonts w:asciiTheme="majorBidi" w:hAnsiTheme="majorBidi" w:cstheme="majorBidi"/>
                <w:lang w:bidi="en-US"/>
              </w:rPr>
            </w:pPr>
            <w:r>
              <w:rPr>
                <w:rFonts w:asciiTheme="majorBidi" w:hAnsiTheme="majorBidi" w:cstheme="majorBidi"/>
                <w:lang w:bidi="en-US"/>
              </w:rPr>
              <w:t>CS</w:t>
            </w:r>
            <w:r w:rsidR="00B544A8">
              <w:rPr>
                <w:rFonts w:asciiTheme="majorBidi" w:hAnsiTheme="majorBidi" w:cstheme="majorBidi"/>
                <w:lang w:bidi="en-US"/>
              </w:rPr>
              <w:t xml:space="preserve"> fourth year students</w:t>
            </w:r>
          </w:p>
        </w:tc>
      </w:tr>
      <w:tr w:rsidR="00FD09C5" w:rsidRPr="00FD09C5" w:rsidTr="00B544A8">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shd w:val="clear" w:color="auto" w:fill="auto"/>
          </w:tcPr>
          <w:p w:rsidR="00FD09C5" w:rsidRPr="00FD09C5" w:rsidRDefault="00B544A8" w:rsidP="00353701">
            <w:pPr>
              <w:jc w:val="both"/>
              <w:rPr>
                <w:rFonts w:asciiTheme="majorBidi" w:hAnsiTheme="majorBidi" w:cstheme="majorBidi"/>
                <w:lang w:bidi="en-US"/>
              </w:rPr>
            </w:pPr>
            <w:r w:rsidRPr="00B544A8">
              <w:rPr>
                <w:rFonts w:asciiTheme="majorBidi" w:hAnsiTheme="majorBidi" w:cstheme="majorBidi"/>
                <w:lang w:bidi="en-US"/>
              </w:rPr>
              <w:t>CSCS 31</w:t>
            </w:r>
            <w:r>
              <w:rPr>
                <w:rFonts w:asciiTheme="majorBidi" w:hAnsiTheme="majorBidi" w:cstheme="majorBidi"/>
                <w:lang w:bidi="en-US"/>
              </w:rPr>
              <w:t>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8133FC" w:rsidP="00353701">
            <w:pPr>
              <w:ind w:left="49"/>
              <w:jc w:val="both"/>
              <w:rPr>
                <w:rFonts w:asciiTheme="majorBidi" w:hAnsiTheme="majorBidi" w:cstheme="majorBidi"/>
                <w:lang w:bidi="en-US"/>
              </w:rPr>
            </w:pPr>
            <w:r w:rsidRPr="008133FC">
              <w:rPr>
                <w:rFonts w:asciiTheme="majorBidi" w:hAnsiTheme="majorBidi" w:cstheme="majorBidi"/>
                <w:lang w:bidi="en-US"/>
              </w:rPr>
              <w:t>Students will learn how to tackle legacy software systems challenges and issues. During the semester, students will explore and implement reverse engineering approaches and techniques used in the IT sector to do systems reengineering, understand legacy software systems design and implementation, maintain, evolve and migrate them. Students will be able, as well, to acquire critical thinking in integrating existing software and gain the expertise of practical experience in reengineering and reverse engineering of legacy systems.</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21276C" w:rsidRPr="00FD09C5" w:rsidTr="00317C55">
        <w:trPr>
          <w:trHeight w:val="230"/>
        </w:trPr>
        <w:tc>
          <w:tcPr>
            <w:tcW w:w="10913" w:type="dxa"/>
          </w:tcPr>
          <w:p w:rsidR="0021276C" w:rsidRPr="0021276C" w:rsidRDefault="0021276C" w:rsidP="0021276C">
            <w:pPr>
              <w:pStyle w:val="ListParagraph"/>
              <w:numPr>
                <w:ilvl w:val="0"/>
                <w:numId w:val="11"/>
              </w:numPr>
              <w:jc w:val="both"/>
              <w:rPr>
                <w:rFonts w:asciiTheme="majorBidi" w:hAnsiTheme="majorBidi" w:cstheme="majorBidi"/>
                <w:lang w:bidi="en-US"/>
              </w:rPr>
            </w:pPr>
            <w:r w:rsidRPr="0021276C">
              <w:rPr>
                <w:rFonts w:asciiTheme="majorBidi" w:hAnsiTheme="majorBidi" w:cstheme="majorBidi"/>
                <w:lang w:bidi="en-US"/>
              </w:rPr>
              <w:t xml:space="preserve">Analyze the concept of software ageing and related issues </w:t>
            </w:r>
          </w:p>
        </w:tc>
      </w:tr>
      <w:tr w:rsidR="0021276C" w:rsidRPr="00FD09C5" w:rsidTr="00317C55">
        <w:trPr>
          <w:trHeight w:val="230"/>
        </w:trPr>
        <w:tc>
          <w:tcPr>
            <w:tcW w:w="10913" w:type="dxa"/>
          </w:tcPr>
          <w:p w:rsidR="0021276C" w:rsidRPr="0021276C" w:rsidRDefault="0021276C" w:rsidP="0021276C">
            <w:pPr>
              <w:pStyle w:val="ListParagraph"/>
              <w:numPr>
                <w:ilvl w:val="0"/>
                <w:numId w:val="11"/>
              </w:numPr>
              <w:jc w:val="both"/>
              <w:rPr>
                <w:rFonts w:asciiTheme="majorBidi" w:hAnsiTheme="majorBidi" w:cstheme="majorBidi"/>
                <w:lang w:bidi="en-US"/>
              </w:rPr>
            </w:pPr>
            <w:r w:rsidRPr="0021276C">
              <w:rPr>
                <w:rFonts w:asciiTheme="majorBidi" w:hAnsiTheme="majorBidi" w:cstheme="majorBidi"/>
                <w:lang w:bidi="en-US"/>
              </w:rPr>
              <w:t>Comprehend the appropriate methods to maintain and evolve legacy software systems.</w:t>
            </w:r>
          </w:p>
        </w:tc>
      </w:tr>
      <w:tr w:rsidR="0021276C" w:rsidRPr="00FD09C5" w:rsidTr="00317C55">
        <w:trPr>
          <w:trHeight w:val="230"/>
        </w:trPr>
        <w:tc>
          <w:tcPr>
            <w:tcW w:w="10913" w:type="dxa"/>
          </w:tcPr>
          <w:p w:rsidR="0021276C" w:rsidRPr="0021276C" w:rsidRDefault="0021276C" w:rsidP="0021276C">
            <w:pPr>
              <w:pStyle w:val="ListParagraph"/>
              <w:numPr>
                <w:ilvl w:val="0"/>
                <w:numId w:val="11"/>
              </w:numPr>
              <w:jc w:val="both"/>
              <w:rPr>
                <w:rFonts w:asciiTheme="majorBidi" w:hAnsiTheme="majorBidi" w:cstheme="majorBidi"/>
                <w:lang w:bidi="en-US"/>
              </w:rPr>
            </w:pPr>
            <w:r w:rsidRPr="0021276C">
              <w:rPr>
                <w:rFonts w:asciiTheme="majorBidi" w:hAnsiTheme="majorBidi" w:cstheme="majorBidi"/>
                <w:lang w:bidi="en-US"/>
              </w:rPr>
              <w:t xml:space="preserve">Identify the concerns in maintaining and evolving legacy systems and the existing techniques to tackle them </w:t>
            </w:r>
          </w:p>
        </w:tc>
      </w:tr>
      <w:tr w:rsidR="0021276C" w:rsidRPr="00FD09C5" w:rsidTr="00317C55">
        <w:trPr>
          <w:trHeight w:val="230"/>
        </w:trPr>
        <w:tc>
          <w:tcPr>
            <w:tcW w:w="10913" w:type="dxa"/>
          </w:tcPr>
          <w:p w:rsidR="0021276C" w:rsidRPr="0021276C" w:rsidRDefault="0021276C" w:rsidP="0021276C">
            <w:pPr>
              <w:pStyle w:val="ListParagraph"/>
              <w:numPr>
                <w:ilvl w:val="0"/>
                <w:numId w:val="11"/>
              </w:numPr>
              <w:jc w:val="both"/>
              <w:rPr>
                <w:rFonts w:asciiTheme="majorBidi" w:hAnsiTheme="majorBidi" w:cstheme="majorBidi"/>
                <w:lang w:bidi="en-US"/>
              </w:rPr>
            </w:pPr>
            <w:r w:rsidRPr="0021276C">
              <w:rPr>
                <w:rFonts w:asciiTheme="majorBidi" w:hAnsiTheme="majorBidi" w:cstheme="majorBidi"/>
                <w:lang w:bidi="en-US"/>
              </w:rPr>
              <w:t xml:space="preserve">Apply appropriate methods to adopt a right reverse engineering approach for legacy systems using available tools </w:t>
            </w:r>
          </w:p>
        </w:tc>
      </w:tr>
    </w:tbl>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ayout w:type="fixed"/>
        <w:tblLook w:val="0000" w:firstRow="0" w:lastRow="0" w:firstColumn="0" w:lastColumn="0" w:noHBand="0" w:noVBand="0"/>
      </w:tblPr>
      <w:tblGrid>
        <w:gridCol w:w="3775"/>
        <w:gridCol w:w="5580"/>
        <w:gridCol w:w="1671"/>
      </w:tblGrid>
      <w:tr w:rsidR="00CC4572" w:rsidRPr="00CC4572" w:rsidTr="00CC4572">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CS Program Outcomes </w:t>
            </w:r>
          </w:p>
        </w:tc>
      </w:tr>
      <w:tr w:rsidR="00CC4572" w:rsidRPr="00CC4572" w:rsidTr="003B5F84">
        <w:trPr>
          <w:trHeight w:val="98"/>
        </w:trPr>
        <w:tc>
          <w:tcPr>
            <w:tcW w:w="37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58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67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rsidTr="003B5F84">
        <w:trPr>
          <w:trHeight w:val="858"/>
        </w:trPr>
        <w:tc>
          <w:tcPr>
            <w:tcW w:w="3775" w:type="dxa"/>
          </w:tcPr>
          <w:p w:rsidR="00CC4572" w:rsidRPr="00CC4572" w:rsidRDefault="00CC4572" w:rsidP="00037D8A">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w:t>
            </w:r>
            <w:r w:rsidR="00037D8A" w:rsidRPr="00037D8A">
              <w:rPr>
                <w:rFonts w:ascii="Times New Roman" w:hAnsi="Times New Roman" w:cs="Times New Roman"/>
                <w:color w:val="000000"/>
              </w:rPr>
              <w:t>Analyze the concept of sof</w:t>
            </w:r>
            <w:r w:rsidR="00037D8A">
              <w:rPr>
                <w:rFonts w:ascii="Times New Roman" w:hAnsi="Times New Roman" w:cs="Times New Roman"/>
                <w:color w:val="000000"/>
              </w:rPr>
              <w:t>tware ageing and related issues</w:t>
            </w:r>
          </w:p>
        </w:tc>
        <w:tc>
          <w:tcPr>
            <w:tcW w:w="5580" w:type="dxa"/>
          </w:tcPr>
          <w:p w:rsidR="00CC4572" w:rsidRPr="00CC4572" w:rsidRDefault="00D4362A" w:rsidP="00D4362A">
            <w:pPr>
              <w:autoSpaceDE w:val="0"/>
              <w:autoSpaceDN w:val="0"/>
              <w:adjustRightInd w:val="0"/>
              <w:rPr>
                <w:rFonts w:ascii="Times New Roman" w:hAnsi="Times New Roman" w:cs="Times New Roman"/>
                <w:color w:val="000000"/>
              </w:rPr>
            </w:pPr>
            <w:r w:rsidRPr="00D4362A">
              <w:rPr>
                <w:rFonts w:ascii="Times New Roman" w:hAnsi="Times New Roman" w:cs="Times New Roman"/>
                <w:color w:val="000000"/>
              </w:rPr>
              <w:t>P</w:t>
            </w:r>
            <w:r w:rsidR="00D32385">
              <w:rPr>
                <w:rFonts w:ascii="Times New Roman" w:hAnsi="Times New Roman" w:cs="Times New Roman"/>
                <w:color w:val="000000"/>
              </w:rPr>
              <w:t>LO1</w:t>
            </w:r>
            <w:r w:rsidRPr="00D4362A">
              <w:rPr>
                <w:rFonts w:ascii="Times New Roman" w:hAnsi="Times New Roman" w:cs="Times New Roman"/>
                <w:color w:val="000000"/>
              </w:rPr>
              <w:t xml:space="preserve">: </w:t>
            </w:r>
            <w:r w:rsidR="00D32385" w:rsidRPr="00D32385">
              <w:rPr>
                <w:rFonts w:ascii="Times New Roman" w:hAnsi="Times New Roman" w:cs="Times New Roman"/>
                <w:color w:val="000000"/>
              </w:rPr>
              <w:t>Analyze a complex computing problem and to apply principles of computing and other relevant disciplines to identify solutions.</w:t>
            </w:r>
          </w:p>
        </w:tc>
        <w:tc>
          <w:tcPr>
            <w:tcW w:w="1671" w:type="dxa"/>
          </w:tcPr>
          <w:p w:rsidR="00CC4572" w:rsidRPr="00CC4572" w:rsidRDefault="008D330A"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CC4572" w:rsidRPr="00CC4572" w:rsidTr="003B5F84">
        <w:trPr>
          <w:trHeight w:val="479"/>
        </w:trPr>
        <w:tc>
          <w:tcPr>
            <w:tcW w:w="3775" w:type="dxa"/>
          </w:tcPr>
          <w:p w:rsidR="00CC4572" w:rsidRPr="00CC4572" w:rsidRDefault="00CC4572" w:rsidP="00037D8A">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w:t>
            </w:r>
            <w:r w:rsidR="00037D8A" w:rsidRPr="00037D8A">
              <w:rPr>
                <w:rFonts w:ascii="Times New Roman" w:hAnsi="Times New Roman" w:cs="Times New Roman"/>
                <w:color w:val="000000"/>
              </w:rPr>
              <w:t>Comprehend the appropriate methods to maintain and evolve legacy software systems.</w:t>
            </w:r>
          </w:p>
        </w:tc>
        <w:tc>
          <w:tcPr>
            <w:tcW w:w="5580" w:type="dxa"/>
          </w:tcPr>
          <w:p w:rsidR="00CC4572" w:rsidRPr="00CC4572" w:rsidRDefault="00D63E2D" w:rsidP="00D4362A">
            <w:pPr>
              <w:autoSpaceDE w:val="0"/>
              <w:autoSpaceDN w:val="0"/>
              <w:adjustRightInd w:val="0"/>
              <w:rPr>
                <w:rFonts w:ascii="Times New Roman" w:hAnsi="Times New Roman" w:cs="Times New Roman"/>
                <w:color w:val="000000"/>
              </w:rPr>
            </w:pPr>
            <w:r>
              <w:rPr>
                <w:rFonts w:ascii="Times New Roman" w:hAnsi="Times New Roman" w:cs="Times New Roman"/>
                <w:color w:val="000000"/>
              </w:rPr>
              <w:t>PLO2</w:t>
            </w:r>
            <w:r w:rsidR="00D4362A" w:rsidRPr="00D4362A">
              <w:rPr>
                <w:rFonts w:ascii="Times New Roman" w:hAnsi="Times New Roman" w:cs="Times New Roman"/>
                <w:color w:val="000000"/>
              </w:rPr>
              <w:t>:</w:t>
            </w:r>
            <w:r w:rsidR="00D4362A">
              <w:rPr>
                <w:rFonts w:ascii="Times New Roman" w:hAnsi="Times New Roman" w:cs="Times New Roman"/>
                <w:color w:val="000000"/>
              </w:rPr>
              <w:t xml:space="preserve"> </w:t>
            </w:r>
            <w:r w:rsidR="00472033" w:rsidRPr="00472033">
              <w:rPr>
                <w:rFonts w:ascii="Times New Roman" w:hAnsi="Times New Roman" w:cs="Times New Roman"/>
                <w:color w:val="000000"/>
              </w:rPr>
              <w:t>Design, implement, and evaluate a computing-based solution to meet a given set of computing requirements in the context of the program’s discipline.</w:t>
            </w:r>
          </w:p>
        </w:tc>
        <w:tc>
          <w:tcPr>
            <w:tcW w:w="1671" w:type="dxa"/>
          </w:tcPr>
          <w:p w:rsidR="00CC4572" w:rsidRPr="00CC4572" w:rsidRDefault="008D330A"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Low</w:t>
            </w:r>
            <w:r w:rsidR="00CC4572" w:rsidRPr="00CC4572">
              <w:rPr>
                <w:rFonts w:ascii="Times New Roman" w:hAnsi="Times New Roman" w:cs="Times New Roman"/>
                <w:color w:val="000000"/>
              </w:rPr>
              <w:t xml:space="preserve"> </w:t>
            </w:r>
          </w:p>
        </w:tc>
      </w:tr>
      <w:tr w:rsidR="00CC4572" w:rsidRPr="00CC4572" w:rsidTr="003B5F84">
        <w:trPr>
          <w:trHeight w:val="480"/>
        </w:trPr>
        <w:tc>
          <w:tcPr>
            <w:tcW w:w="3775" w:type="dxa"/>
          </w:tcPr>
          <w:p w:rsidR="00CC4572" w:rsidRPr="00CC4572" w:rsidRDefault="00CC4572" w:rsidP="00037D8A">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w:t>
            </w:r>
            <w:r w:rsidR="00037D8A" w:rsidRPr="00037D8A">
              <w:rPr>
                <w:rFonts w:ascii="Times New Roman" w:hAnsi="Times New Roman" w:cs="Times New Roman"/>
                <w:color w:val="000000"/>
              </w:rPr>
              <w:t>Identify the concerns in maintaining and evolving legacy systems and the exi</w:t>
            </w:r>
            <w:r w:rsidR="00037D8A">
              <w:rPr>
                <w:rFonts w:ascii="Times New Roman" w:hAnsi="Times New Roman" w:cs="Times New Roman"/>
                <w:color w:val="000000"/>
              </w:rPr>
              <w:t>sting techniques to tackle them</w:t>
            </w:r>
          </w:p>
        </w:tc>
        <w:tc>
          <w:tcPr>
            <w:tcW w:w="5580" w:type="dxa"/>
          </w:tcPr>
          <w:p w:rsidR="00CC4572" w:rsidRPr="00CC4572" w:rsidRDefault="00D716E2" w:rsidP="00FB5AD5">
            <w:pPr>
              <w:autoSpaceDE w:val="0"/>
              <w:autoSpaceDN w:val="0"/>
              <w:adjustRightInd w:val="0"/>
              <w:rPr>
                <w:rFonts w:ascii="Times New Roman" w:hAnsi="Times New Roman" w:cs="Times New Roman"/>
                <w:color w:val="000000"/>
              </w:rPr>
            </w:pPr>
            <w:r w:rsidRPr="00D716E2">
              <w:rPr>
                <w:rFonts w:ascii="Times New Roman" w:hAnsi="Times New Roman" w:cs="Times New Roman"/>
                <w:color w:val="000000"/>
              </w:rPr>
              <w:t>P</w:t>
            </w:r>
            <w:r w:rsidR="00D32385">
              <w:rPr>
                <w:rFonts w:ascii="Times New Roman" w:hAnsi="Times New Roman" w:cs="Times New Roman"/>
                <w:color w:val="000000"/>
              </w:rPr>
              <w:t>LO1</w:t>
            </w:r>
            <w:r w:rsidRPr="00D716E2">
              <w:rPr>
                <w:rFonts w:ascii="Times New Roman" w:hAnsi="Times New Roman" w:cs="Times New Roman"/>
                <w:color w:val="000000"/>
              </w:rPr>
              <w:t xml:space="preserve">: </w:t>
            </w:r>
            <w:r w:rsidR="00D32385" w:rsidRPr="00D32385">
              <w:rPr>
                <w:rFonts w:ascii="Times New Roman" w:hAnsi="Times New Roman" w:cs="Times New Roman"/>
                <w:color w:val="000000"/>
              </w:rPr>
              <w:t>Analyze a complex computing problem and to apply principles of computing and other relevant disciplines to identify solutions.</w:t>
            </w:r>
          </w:p>
        </w:tc>
        <w:tc>
          <w:tcPr>
            <w:tcW w:w="1671" w:type="dxa"/>
          </w:tcPr>
          <w:p w:rsidR="00CC4572" w:rsidRPr="00CC4572" w:rsidRDefault="00F5297A"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00CC4572" w:rsidRPr="00CC4572">
              <w:rPr>
                <w:rFonts w:ascii="Times New Roman" w:hAnsi="Times New Roman" w:cs="Times New Roman"/>
                <w:color w:val="000000"/>
              </w:rPr>
              <w:t xml:space="preserve"> </w:t>
            </w:r>
          </w:p>
        </w:tc>
      </w:tr>
      <w:tr w:rsidR="00CC4572" w:rsidRPr="00CC4572" w:rsidTr="003B5F84">
        <w:trPr>
          <w:trHeight w:val="479"/>
        </w:trPr>
        <w:tc>
          <w:tcPr>
            <w:tcW w:w="37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w:t>
            </w:r>
            <w:r w:rsidR="00037D8A" w:rsidRPr="00037D8A">
              <w:rPr>
                <w:rFonts w:ascii="Times New Roman" w:hAnsi="Times New Roman" w:cs="Times New Roman"/>
                <w:color w:val="000000"/>
              </w:rPr>
              <w:t>Apply appropriate methods to adopt a right reverse engineering approach for legacy systems using available tools</w:t>
            </w:r>
          </w:p>
        </w:tc>
        <w:tc>
          <w:tcPr>
            <w:tcW w:w="5580" w:type="dxa"/>
          </w:tcPr>
          <w:p w:rsidR="00CC4572" w:rsidRPr="00CC4572" w:rsidRDefault="00D63E2D" w:rsidP="00D716E2">
            <w:pPr>
              <w:autoSpaceDE w:val="0"/>
              <w:autoSpaceDN w:val="0"/>
              <w:adjustRightInd w:val="0"/>
              <w:rPr>
                <w:rFonts w:ascii="Times New Roman" w:hAnsi="Times New Roman" w:cs="Times New Roman"/>
                <w:color w:val="000000"/>
              </w:rPr>
            </w:pPr>
            <w:r>
              <w:rPr>
                <w:rFonts w:ascii="Times New Roman" w:hAnsi="Times New Roman" w:cs="Times New Roman"/>
                <w:color w:val="000000"/>
              </w:rPr>
              <w:t>PLO 3</w:t>
            </w:r>
            <w:r w:rsidR="00D716E2" w:rsidRPr="00D716E2">
              <w:rPr>
                <w:rFonts w:ascii="Times New Roman" w:hAnsi="Times New Roman" w:cs="Times New Roman"/>
                <w:color w:val="000000"/>
              </w:rPr>
              <w:t xml:space="preserve">: </w:t>
            </w:r>
            <w:r w:rsidR="008D330A" w:rsidRPr="008D330A">
              <w:rPr>
                <w:rFonts w:ascii="Times New Roman" w:hAnsi="Times New Roman" w:cs="Times New Roman"/>
                <w:color w:val="000000"/>
              </w:rPr>
              <w:t>Apply computer science theory and software development fundamentals to produce computing-based solutions.</w:t>
            </w:r>
          </w:p>
        </w:tc>
        <w:tc>
          <w:tcPr>
            <w:tcW w:w="1671" w:type="dxa"/>
          </w:tcPr>
          <w:p w:rsidR="00CC4572" w:rsidRPr="00CC4572" w:rsidRDefault="005A5289"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00CC4572" w:rsidRPr="00CC4572">
              <w:rPr>
                <w:rFonts w:ascii="Times New Roman" w:hAnsi="Times New Roman" w:cs="Times New Roman"/>
                <w:color w:val="000000"/>
              </w:rPr>
              <w:t xml:space="preserve"> </w:t>
            </w:r>
          </w:p>
        </w:tc>
      </w:tr>
    </w:tbl>
    <w:p w:rsidR="00B416BF" w:rsidRDefault="00B416BF" w:rsidP="00353701">
      <w:pPr>
        <w:spacing w:after="0" w:line="240" w:lineRule="auto"/>
        <w:jc w:val="both"/>
        <w:rPr>
          <w:rFonts w:asciiTheme="majorBidi" w:hAnsiTheme="majorBidi" w:cstheme="majorBidi"/>
          <w:lang w:bidi="en-US"/>
        </w:rPr>
      </w:pPr>
    </w:p>
    <w:tbl>
      <w:tblPr>
        <w:tblStyle w:val="TableGrid"/>
        <w:tblW w:w="11005" w:type="dxa"/>
        <w:tblLayout w:type="fixed"/>
        <w:tblCellMar>
          <w:left w:w="72" w:type="dxa"/>
          <w:right w:w="72" w:type="dxa"/>
        </w:tblCellMar>
        <w:tblLook w:val="0000" w:firstRow="0" w:lastRow="0" w:firstColumn="0" w:lastColumn="0" w:noHBand="0" w:noVBand="0"/>
      </w:tblPr>
      <w:tblGrid>
        <w:gridCol w:w="699"/>
        <w:gridCol w:w="5146"/>
        <w:gridCol w:w="1710"/>
        <w:gridCol w:w="630"/>
        <w:gridCol w:w="968"/>
        <w:gridCol w:w="1852"/>
      </w:tblGrid>
      <w:tr w:rsidR="00422427" w:rsidRPr="00D74939" w:rsidTr="00990E0F">
        <w:trPr>
          <w:trHeight w:val="98"/>
        </w:trPr>
        <w:tc>
          <w:tcPr>
            <w:tcW w:w="1100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B85381">
        <w:trPr>
          <w:trHeight w:val="98"/>
        </w:trPr>
        <w:tc>
          <w:tcPr>
            <w:tcW w:w="699"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5146"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71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63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68"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1852"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Software Ageing: How and why software systems age.</w:t>
            </w:r>
          </w:p>
        </w:tc>
        <w:tc>
          <w:tcPr>
            <w:tcW w:w="1710" w:type="dxa"/>
          </w:tcPr>
          <w:p w:rsidR="00727DAE" w:rsidRPr="00317C55" w:rsidRDefault="00990E0F" w:rsidP="00727DAE">
            <w:pPr>
              <w:jc w:val="both"/>
              <w:rPr>
                <w:rFonts w:asciiTheme="majorBidi" w:hAnsiTheme="majorBidi" w:cstheme="majorBidi"/>
                <w:lang w:bidi="en-US"/>
              </w:rPr>
            </w:pPr>
            <w:r>
              <w:rPr>
                <w:rFonts w:asciiTheme="majorBidi" w:hAnsiTheme="majorBidi" w:cstheme="majorBidi"/>
                <w:lang w:bidi="en-US"/>
              </w:rPr>
              <w:t>Ref 1: Chap 1</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1</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02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Software Ageing: How and why software systems age.</w:t>
            </w:r>
          </w:p>
        </w:tc>
        <w:tc>
          <w:tcPr>
            <w:tcW w:w="1710" w:type="dxa"/>
          </w:tcPr>
          <w:p w:rsidR="00727DAE" w:rsidRPr="00B85381" w:rsidRDefault="00990E0F" w:rsidP="00727DAE">
            <w:pPr>
              <w:jc w:val="both"/>
              <w:rPr>
                <w:rFonts w:asciiTheme="majorBidi" w:hAnsiTheme="majorBidi" w:cstheme="majorBidi"/>
                <w:lang w:bidi="en-US"/>
              </w:rPr>
            </w:pPr>
            <w:r>
              <w:rPr>
                <w:rFonts w:asciiTheme="majorBidi" w:hAnsiTheme="majorBidi" w:cstheme="majorBidi"/>
                <w:lang w:bidi="en-US"/>
              </w:rPr>
              <w:t>Ref 1: Chap 1</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1</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03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Legacy Systems: Their issues and challenges.</w:t>
            </w:r>
          </w:p>
        </w:tc>
        <w:tc>
          <w:tcPr>
            <w:tcW w:w="1710" w:type="dxa"/>
          </w:tcPr>
          <w:p w:rsidR="00727DAE" w:rsidRPr="00B85381" w:rsidRDefault="00990E0F" w:rsidP="00727DAE">
            <w:pPr>
              <w:jc w:val="both"/>
              <w:rPr>
                <w:rFonts w:asciiTheme="majorBidi" w:hAnsiTheme="majorBidi" w:cstheme="majorBidi"/>
                <w:lang w:bidi="en-US"/>
              </w:rPr>
            </w:pPr>
            <w:r w:rsidRPr="00990E0F">
              <w:rPr>
                <w:rFonts w:asciiTheme="majorBidi" w:hAnsiTheme="majorBidi" w:cstheme="majorBidi"/>
                <w:lang w:bidi="en-US"/>
              </w:rPr>
              <w:t>Textbook: Chap 3</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2</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M</w:t>
            </w:r>
          </w:p>
        </w:tc>
        <w:tc>
          <w:tcPr>
            <w:tcW w:w="1852" w:type="dxa"/>
          </w:tcPr>
          <w:p w:rsidR="00727DAE" w:rsidRPr="00317C55" w:rsidRDefault="00240725" w:rsidP="00727DAE">
            <w:pPr>
              <w:jc w:val="both"/>
              <w:rPr>
                <w:rFonts w:asciiTheme="majorBidi" w:hAnsiTheme="majorBidi" w:cstheme="majorBidi"/>
                <w:lang w:bidi="en-US"/>
              </w:rPr>
            </w:pPr>
            <w:r w:rsidRPr="004F7EDD">
              <w:rPr>
                <w:rFonts w:asciiTheme="majorBidi" w:hAnsiTheme="majorBidi" w:cstheme="majorBidi"/>
                <w:lang w:bidi="en-US"/>
              </w:rPr>
              <w:t>Tests and Quizzes</w:t>
            </w:r>
          </w:p>
        </w:tc>
      </w:tr>
      <w:tr w:rsidR="00727DAE" w:rsidRPr="00317C55" w:rsidTr="00B85381">
        <w:trPr>
          <w:trHeight w:val="259"/>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04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Legacy Systems: Their issues and challenges.</w:t>
            </w:r>
          </w:p>
        </w:tc>
        <w:tc>
          <w:tcPr>
            <w:tcW w:w="1710" w:type="dxa"/>
          </w:tcPr>
          <w:p w:rsidR="00727DAE" w:rsidRPr="00B85381" w:rsidRDefault="00990E0F" w:rsidP="00727DAE">
            <w:pPr>
              <w:jc w:val="both"/>
              <w:rPr>
                <w:rFonts w:asciiTheme="majorBidi" w:hAnsiTheme="majorBidi" w:cstheme="majorBidi"/>
                <w:lang w:bidi="en-US"/>
              </w:rPr>
            </w:pPr>
            <w:r w:rsidRPr="00990E0F">
              <w:rPr>
                <w:rFonts w:asciiTheme="majorBidi" w:hAnsiTheme="majorBidi" w:cstheme="majorBidi"/>
                <w:lang w:bidi="en-US"/>
              </w:rPr>
              <w:t>Textbook: Chap 3</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2</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M</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05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Introduction to Software Evolution, Maintenance and Reengineering.</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Ref 4: Chap 1</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1, 2</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06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Introduction to Software Evolution, Maintenance and Reengineering.</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Ref 4: Chap 1</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1, 2</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240725" w:rsidP="00727DAE">
            <w:pPr>
              <w:jc w:val="both"/>
              <w:rPr>
                <w:rFonts w:asciiTheme="majorBidi" w:hAnsiTheme="majorBidi" w:cstheme="majorBidi"/>
                <w:lang w:bidi="en-US"/>
              </w:rPr>
            </w:pPr>
            <w:r w:rsidRPr="004F7EDD">
              <w:rPr>
                <w:rFonts w:asciiTheme="majorBidi" w:hAnsiTheme="majorBidi" w:cstheme="majorBidi"/>
                <w:lang w:bidi="en-US"/>
              </w:rPr>
              <w:t>Lab Assignment</w:t>
            </w: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07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Reverse Engineering: Program Analysis, Architecture Recovery, Software Complexity and Maintenance Metrics</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Ref 4: Chap 1</w:t>
            </w:r>
          </w:p>
        </w:tc>
        <w:tc>
          <w:tcPr>
            <w:tcW w:w="630" w:type="dxa"/>
          </w:tcPr>
          <w:p w:rsidR="00727DAE" w:rsidRPr="00727DAE" w:rsidRDefault="00930945" w:rsidP="00727DAE">
            <w:pPr>
              <w:jc w:val="both"/>
              <w:rPr>
                <w:rFonts w:asciiTheme="majorBidi" w:hAnsiTheme="majorBidi" w:cstheme="majorBidi"/>
                <w:lang w:bidi="en-US"/>
              </w:rPr>
            </w:pPr>
            <w:r>
              <w:rPr>
                <w:rFonts w:asciiTheme="majorBidi" w:hAnsiTheme="majorBidi" w:cstheme="majorBidi"/>
                <w:lang w:bidi="en-US"/>
              </w:rPr>
              <w:t>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D03B85" w:rsidP="00727DAE">
            <w:pPr>
              <w:jc w:val="both"/>
              <w:rPr>
                <w:rFonts w:asciiTheme="majorBidi" w:hAnsiTheme="majorBidi" w:cstheme="majorBidi"/>
                <w:lang w:bidi="en-US"/>
              </w:rPr>
            </w:pPr>
            <w:r>
              <w:rPr>
                <w:rFonts w:asciiTheme="majorBidi" w:hAnsiTheme="majorBidi" w:cstheme="majorBidi"/>
                <w:lang w:bidi="en-US"/>
              </w:rPr>
              <w:t xml:space="preserve">   </w:t>
            </w: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Midterm</w:t>
            </w:r>
          </w:p>
        </w:tc>
        <w:tc>
          <w:tcPr>
            <w:tcW w:w="1710" w:type="dxa"/>
          </w:tcPr>
          <w:p w:rsidR="00727DAE" w:rsidRPr="00B85381" w:rsidRDefault="00727DAE" w:rsidP="00727DAE">
            <w:pPr>
              <w:jc w:val="both"/>
              <w:rPr>
                <w:rFonts w:asciiTheme="majorBidi" w:hAnsiTheme="majorBidi" w:cstheme="majorBidi"/>
                <w:lang w:bidi="en-US"/>
              </w:rPr>
            </w:pPr>
          </w:p>
        </w:tc>
        <w:tc>
          <w:tcPr>
            <w:tcW w:w="630" w:type="dxa"/>
          </w:tcPr>
          <w:p w:rsidR="00727DAE" w:rsidRPr="00727DAE" w:rsidRDefault="00727DAE" w:rsidP="00727DAE">
            <w:pPr>
              <w:jc w:val="both"/>
              <w:rPr>
                <w:rFonts w:asciiTheme="majorBidi" w:hAnsiTheme="majorBidi" w:cstheme="majorBidi"/>
                <w:lang w:bidi="en-US"/>
              </w:rPr>
            </w:pPr>
          </w:p>
        </w:tc>
        <w:tc>
          <w:tcPr>
            <w:tcW w:w="968" w:type="dxa"/>
          </w:tcPr>
          <w:p w:rsidR="00727DAE" w:rsidRPr="00317C55" w:rsidRDefault="00727DAE" w:rsidP="00727DAE">
            <w:pPr>
              <w:jc w:val="both"/>
              <w:rPr>
                <w:rFonts w:asciiTheme="majorBidi" w:hAnsiTheme="majorBidi" w:cstheme="majorBidi"/>
                <w:lang w:bidi="en-US"/>
              </w:rPr>
            </w:pPr>
          </w:p>
        </w:tc>
        <w:tc>
          <w:tcPr>
            <w:tcW w:w="1852" w:type="dxa"/>
          </w:tcPr>
          <w:p w:rsidR="00727DAE" w:rsidRPr="00317C55" w:rsidRDefault="00240725" w:rsidP="00727DAE">
            <w:pPr>
              <w:jc w:val="both"/>
              <w:rPr>
                <w:rFonts w:asciiTheme="majorBidi" w:hAnsiTheme="majorBidi" w:cstheme="majorBidi"/>
                <w:lang w:bidi="en-US"/>
              </w:rPr>
            </w:pPr>
            <w:r w:rsidRPr="004F7EDD">
              <w:rPr>
                <w:rFonts w:asciiTheme="majorBidi" w:hAnsiTheme="majorBidi" w:cstheme="majorBidi"/>
                <w:lang w:bidi="en-US"/>
              </w:rPr>
              <w:t>Midterm Exam</w:t>
            </w:r>
          </w:p>
        </w:tc>
      </w:tr>
      <w:tr w:rsidR="00727DAE" w:rsidRPr="00317C55" w:rsidTr="00B85381">
        <w:trPr>
          <w:trHeight w:val="259"/>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09 </w:t>
            </w:r>
          </w:p>
        </w:tc>
        <w:tc>
          <w:tcPr>
            <w:tcW w:w="5146" w:type="dxa"/>
          </w:tcPr>
          <w:p w:rsidR="00727DAE" w:rsidRPr="009704D4" w:rsidRDefault="00CB6081" w:rsidP="00727DAE">
            <w:pPr>
              <w:jc w:val="both"/>
              <w:rPr>
                <w:rFonts w:asciiTheme="majorBidi" w:hAnsiTheme="majorBidi" w:cstheme="majorBidi"/>
                <w:lang w:bidi="en-US"/>
              </w:rPr>
            </w:pPr>
            <w:r>
              <w:rPr>
                <w:rFonts w:asciiTheme="majorBidi" w:hAnsiTheme="majorBidi" w:cstheme="majorBidi"/>
                <w:lang w:bidi="en-US"/>
              </w:rPr>
              <w:t xml:space="preserve">Reverse Engineering: </w:t>
            </w:r>
            <w:r w:rsidR="00727DAE" w:rsidRPr="009704D4">
              <w:rPr>
                <w:rFonts w:asciiTheme="majorBidi" w:hAnsiTheme="majorBidi" w:cstheme="majorBidi"/>
                <w:lang w:bidi="en-US"/>
              </w:rPr>
              <w:t>Program Analysis, Architecture R</w:t>
            </w:r>
            <w:r w:rsidR="00727DAE">
              <w:rPr>
                <w:rFonts w:asciiTheme="majorBidi" w:hAnsiTheme="majorBidi" w:cstheme="majorBidi"/>
                <w:lang w:bidi="en-US"/>
              </w:rPr>
              <w:t>ecovery, Software Complexity and</w:t>
            </w:r>
            <w:r w:rsidR="00727DAE" w:rsidRPr="009704D4">
              <w:rPr>
                <w:rFonts w:asciiTheme="majorBidi" w:hAnsiTheme="majorBidi" w:cstheme="majorBidi"/>
                <w:lang w:bidi="en-US"/>
              </w:rPr>
              <w:t xml:space="preserve"> Maintenance Metrics</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Ref 4: Chap 1</w:t>
            </w:r>
          </w:p>
        </w:tc>
        <w:tc>
          <w:tcPr>
            <w:tcW w:w="630" w:type="dxa"/>
          </w:tcPr>
          <w:p w:rsidR="00727DAE" w:rsidRPr="00727DAE" w:rsidRDefault="00930945" w:rsidP="00727DAE">
            <w:pPr>
              <w:jc w:val="both"/>
              <w:rPr>
                <w:rFonts w:asciiTheme="majorBidi" w:hAnsiTheme="majorBidi" w:cstheme="majorBidi"/>
                <w:lang w:bidi="en-US"/>
              </w:rPr>
            </w:pPr>
            <w:r>
              <w:rPr>
                <w:rFonts w:asciiTheme="majorBidi" w:hAnsiTheme="majorBidi" w:cstheme="majorBidi"/>
                <w:lang w:bidi="en-US"/>
              </w:rPr>
              <w:t>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H</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10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Program Visualization.</w:t>
            </w:r>
          </w:p>
        </w:tc>
        <w:tc>
          <w:tcPr>
            <w:tcW w:w="1710" w:type="dxa"/>
          </w:tcPr>
          <w:p w:rsidR="00727DAE" w:rsidRPr="00B85381" w:rsidRDefault="00990E0F" w:rsidP="00727DAE">
            <w:pPr>
              <w:jc w:val="both"/>
              <w:rPr>
                <w:rFonts w:asciiTheme="majorBidi" w:hAnsiTheme="majorBidi" w:cstheme="majorBidi"/>
                <w:lang w:bidi="en-US"/>
              </w:rPr>
            </w:pPr>
            <w:r w:rsidRPr="00990E0F">
              <w:rPr>
                <w:rFonts w:asciiTheme="majorBidi" w:hAnsiTheme="majorBidi" w:cstheme="majorBidi"/>
                <w:lang w:bidi="en-US"/>
              </w:rPr>
              <w:t xml:space="preserve">Textbook: Chap </w:t>
            </w:r>
            <w:r>
              <w:rPr>
                <w:rFonts w:asciiTheme="majorBidi" w:hAnsiTheme="majorBidi" w:cstheme="majorBidi"/>
                <w:lang w:bidi="en-US"/>
              </w:rPr>
              <w:t>2</w:t>
            </w:r>
          </w:p>
        </w:tc>
        <w:tc>
          <w:tcPr>
            <w:tcW w:w="630" w:type="dxa"/>
          </w:tcPr>
          <w:p w:rsidR="00727DAE" w:rsidRPr="00727DAE" w:rsidRDefault="00930945" w:rsidP="00727DAE">
            <w:pPr>
              <w:jc w:val="both"/>
              <w:rPr>
                <w:rFonts w:asciiTheme="majorBidi" w:hAnsiTheme="majorBidi" w:cstheme="majorBidi"/>
                <w:lang w:bidi="en-US"/>
              </w:rPr>
            </w:pPr>
            <w:r>
              <w:rPr>
                <w:rFonts w:asciiTheme="majorBidi" w:hAnsiTheme="majorBidi" w:cstheme="majorBidi"/>
                <w:lang w:bidi="en-US"/>
              </w:rPr>
              <w:t>3, 4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L</w:t>
            </w:r>
          </w:p>
        </w:tc>
        <w:tc>
          <w:tcPr>
            <w:tcW w:w="1852" w:type="dxa"/>
          </w:tcPr>
          <w:p w:rsidR="00727DAE" w:rsidRPr="00317C55" w:rsidRDefault="00240725" w:rsidP="00727DAE">
            <w:pPr>
              <w:jc w:val="both"/>
              <w:rPr>
                <w:rFonts w:asciiTheme="majorBidi" w:hAnsiTheme="majorBidi" w:cstheme="majorBidi"/>
                <w:lang w:bidi="en-US"/>
              </w:rPr>
            </w:pPr>
            <w:r>
              <w:rPr>
                <w:rFonts w:asciiTheme="majorBidi" w:hAnsiTheme="majorBidi" w:cstheme="majorBidi"/>
                <w:lang w:bidi="en-US"/>
              </w:rPr>
              <w:t>Individual project</w:t>
            </w: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11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Program Visualization.</w:t>
            </w:r>
          </w:p>
        </w:tc>
        <w:tc>
          <w:tcPr>
            <w:tcW w:w="1710" w:type="dxa"/>
          </w:tcPr>
          <w:p w:rsidR="00727DAE" w:rsidRPr="00B85381" w:rsidRDefault="00990E0F" w:rsidP="00727DAE">
            <w:pPr>
              <w:jc w:val="both"/>
              <w:rPr>
                <w:rFonts w:asciiTheme="majorBidi" w:hAnsiTheme="majorBidi" w:cstheme="majorBidi"/>
                <w:lang w:bidi="en-US"/>
              </w:rPr>
            </w:pPr>
            <w:r w:rsidRPr="00990E0F">
              <w:rPr>
                <w:rFonts w:asciiTheme="majorBidi" w:hAnsiTheme="majorBidi" w:cstheme="majorBidi"/>
                <w:lang w:bidi="en-US"/>
              </w:rPr>
              <w:t xml:space="preserve">Textbook: Chap </w:t>
            </w:r>
            <w:r>
              <w:rPr>
                <w:rFonts w:asciiTheme="majorBidi" w:hAnsiTheme="majorBidi" w:cstheme="majorBidi"/>
                <w:lang w:bidi="en-US"/>
              </w:rPr>
              <w:t>2</w:t>
            </w:r>
          </w:p>
        </w:tc>
        <w:tc>
          <w:tcPr>
            <w:tcW w:w="630" w:type="dxa"/>
          </w:tcPr>
          <w:p w:rsidR="00727DAE" w:rsidRPr="00727DAE" w:rsidRDefault="00930945" w:rsidP="00727DAE">
            <w:pPr>
              <w:jc w:val="both"/>
              <w:rPr>
                <w:rFonts w:asciiTheme="majorBidi" w:hAnsiTheme="majorBidi" w:cstheme="majorBidi"/>
                <w:lang w:bidi="en-US"/>
              </w:rPr>
            </w:pPr>
            <w:r>
              <w:rPr>
                <w:rFonts w:asciiTheme="majorBidi" w:hAnsiTheme="majorBidi" w:cstheme="majorBidi"/>
                <w:lang w:bidi="en-US"/>
              </w:rPr>
              <w:t xml:space="preserve">3, </w:t>
            </w:r>
            <w:r w:rsidR="00727DAE" w:rsidRPr="00727DAE">
              <w:rPr>
                <w:rFonts w:asciiTheme="majorBidi" w:hAnsiTheme="majorBidi" w:cstheme="majorBidi"/>
                <w:lang w:bidi="en-US"/>
              </w:rPr>
              <w:t>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L</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12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Forward Engineering: Refactoring, Code Transformation, Reengineering.</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 xml:space="preserve">Ref </w:t>
            </w:r>
            <w:r w:rsidRPr="00B85381">
              <w:rPr>
                <w:rFonts w:asciiTheme="majorBidi" w:hAnsiTheme="majorBidi" w:cstheme="majorBidi"/>
                <w:lang w:bidi="en-US"/>
              </w:rPr>
              <w:t>6</w:t>
            </w:r>
            <w:r w:rsidRPr="00B85381">
              <w:rPr>
                <w:rFonts w:asciiTheme="majorBidi" w:hAnsiTheme="majorBidi" w:cstheme="majorBidi"/>
                <w:lang w:bidi="en-US"/>
              </w:rPr>
              <w:t>: Chap 1</w:t>
            </w:r>
          </w:p>
        </w:tc>
        <w:tc>
          <w:tcPr>
            <w:tcW w:w="630" w:type="dxa"/>
          </w:tcPr>
          <w:p w:rsidR="00727DAE" w:rsidRPr="00727DAE" w:rsidRDefault="00930945" w:rsidP="00727DAE">
            <w:pPr>
              <w:jc w:val="both"/>
              <w:rPr>
                <w:rFonts w:asciiTheme="majorBidi" w:hAnsiTheme="majorBidi" w:cstheme="majorBidi"/>
                <w:lang w:bidi="en-US"/>
              </w:rPr>
            </w:pPr>
            <w:r>
              <w:rPr>
                <w:rFonts w:asciiTheme="majorBidi" w:hAnsiTheme="majorBidi" w:cstheme="majorBidi"/>
                <w:lang w:bidi="en-US"/>
              </w:rPr>
              <w:t xml:space="preserve">3, </w:t>
            </w:r>
            <w:r w:rsidR="00727DAE" w:rsidRPr="00727DAE">
              <w:rPr>
                <w:rFonts w:asciiTheme="majorBidi" w:hAnsiTheme="majorBidi" w:cstheme="majorBidi"/>
                <w:lang w:bidi="en-US"/>
              </w:rPr>
              <w:t>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M</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58"/>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13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Forward Engineering: Refactoring, Code Transformation, Reengineering.</w:t>
            </w:r>
          </w:p>
        </w:tc>
        <w:tc>
          <w:tcPr>
            <w:tcW w:w="1710" w:type="dxa"/>
          </w:tcPr>
          <w:p w:rsidR="00727DAE" w:rsidRPr="00B85381" w:rsidRDefault="00990E0F" w:rsidP="00727DAE">
            <w:pPr>
              <w:jc w:val="both"/>
              <w:rPr>
                <w:rFonts w:asciiTheme="majorBidi" w:hAnsiTheme="majorBidi" w:cstheme="majorBidi"/>
                <w:lang w:bidi="en-US"/>
              </w:rPr>
            </w:pPr>
            <w:r w:rsidRPr="00B85381">
              <w:rPr>
                <w:rFonts w:asciiTheme="majorBidi" w:hAnsiTheme="majorBidi" w:cstheme="majorBidi"/>
                <w:lang w:bidi="en-US"/>
              </w:rPr>
              <w:t xml:space="preserve">Ref </w:t>
            </w:r>
            <w:r w:rsidRPr="00B85381">
              <w:rPr>
                <w:rFonts w:asciiTheme="majorBidi" w:hAnsiTheme="majorBidi" w:cstheme="majorBidi"/>
                <w:lang w:bidi="en-US"/>
              </w:rPr>
              <w:t>6</w:t>
            </w:r>
            <w:r w:rsidRPr="00B85381">
              <w:rPr>
                <w:rFonts w:asciiTheme="majorBidi" w:hAnsiTheme="majorBidi" w:cstheme="majorBidi"/>
                <w:lang w:bidi="en-US"/>
              </w:rPr>
              <w:t>: Chap 1</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M</w:t>
            </w:r>
          </w:p>
        </w:tc>
        <w:tc>
          <w:tcPr>
            <w:tcW w:w="1852" w:type="dxa"/>
          </w:tcPr>
          <w:p w:rsidR="00727DAE" w:rsidRPr="00317C55" w:rsidRDefault="00240725" w:rsidP="00727DAE">
            <w:pPr>
              <w:jc w:val="both"/>
              <w:rPr>
                <w:rFonts w:asciiTheme="majorBidi" w:hAnsiTheme="majorBidi" w:cstheme="majorBidi"/>
                <w:lang w:bidi="en-US"/>
              </w:rPr>
            </w:pPr>
            <w:r w:rsidRPr="004F7EDD">
              <w:rPr>
                <w:rFonts w:asciiTheme="majorBidi" w:hAnsiTheme="majorBidi" w:cstheme="majorBidi"/>
                <w:lang w:bidi="en-US"/>
              </w:rPr>
              <w:t>Group Project</w:t>
            </w:r>
          </w:p>
        </w:tc>
      </w:tr>
      <w:tr w:rsidR="00727DAE" w:rsidRPr="00317C55" w:rsidTr="00B85381">
        <w:trPr>
          <w:trHeight w:val="100"/>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14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Software Reengineering Strategies and Management.</w:t>
            </w:r>
          </w:p>
        </w:tc>
        <w:tc>
          <w:tcPr>
            <w:tcW w:w="1710" w:type="dxa"/>
          </w:tcPr>
          <w:p w:rsidR="00727DAE" w:rsidRPr="00B85381" w:rsidRDefault="00B85381" w:rsidP="00727DAE">
            <w:pPr>
              <w:jc w:val="both"/>
              <w:rPr>
                <w:rFonts w:asciiTheme="majorBidi" w:hAnsiTheme="majorBidi" w:cstheme="majorBidi"/>
                <w:lang w:bidi="en-US"/>
              </w:rPr>
            </w:pPr>
            <w:r w:rsidRPr="00B85381">
              <w:rPr>
                <w:rFonts w:asciiTheme="majorBidi" w:hAnsiTheme="majorBidi" w:cstheme="majorBidi"/>
                <w:lang w:bidi="en-US"/>
              </w:rPr>
              <w:t xml:space="preserve">Ref 4: Chap </w:t>
            </w:r>
            <w:r w:rsidRPr="00B85381">
              <w:rPr>
                <w:rFonts w:asciiTheme="majorBidi" w:hAnsiTheme="majorBidi" w:cstheme="majorBidi"/>
                <w:lang w:bidi="en-US"/>
              </w:rPr>
              <w:t>6, 7</w:t>
            </w:r>
          </w:p>
        </w:tc>
        <w:tc>
          <w:tcPr>
            <w:tcW w:w="630" w:type="dxa"/>
          </w:tcPr>
          <w:p w:rsidR="00727DAE" w:rsidRPr="00727DAE" w:rsidRDefault="00727DAE" w:rsidP="00727DAE">
            <w:pPr>
              <w:jc w:val="both"/>
              <w:rPr>
                <w:rFonts w:asciiTheme="majorBidi" w:hAnsiTheme="majorBidi" w:cstheme="majorBidi"/>
                <w:lang w:bidi="en-US"/>
              </w:rPr>
            </w:pPr>
            <w:r w:rsidRPr="00727DAE">
              <w:rPr>
                <w:rFonts w:asciiTheme="majorBidi" w:hAnsiTheme="majorBidi" w:cstheme="majorBidi"/>
                <w:lang w:bidi="en-US"/>
              </w:rPr>
              <w:t>3, 4</w:t>
            </w:r>
          </w:p>
        </w:tc>
        <w:tc>
          <w:tcPr>
            <w:tcW w:w="968" w:type="dxa"/>
          </w:tcPr>
          <w:p w:rsidR="00727DAE" w:rsidRPr="00317C55" w:rsidRDefault="00930945" w:rsidP="00727DAE">
            <w:pPr>
              <w:jc w:val="both"/>
              <w:rPr>
                <w:rFonts w:asciiTheme="majorBidi" w:hAnsiTheme="majorBidi" w:cstheme="majorBidi"/>
                <w:lang w:bidi="en-US"/>
              </w:rPr>
            </w:pPr>
            <w:r>
              <w:rPr>
                <w:rFonts w:asciiTheme="majorBidi" w:hAnsiTheme="majorBidi" w:cstheme="majorBidi"/>
                <w:lang w:bidi="en-US"/>
              </w:rPr>
              <w:t>L</w:t>
            </w:r>
          </w:p>
        </w:tc>
        <w:tc>
          <w:tcPr>
            <w:tcW w:w="1852" w:type="dxa"/>
          </w:tcPr>
          <w:p w:rsidR="00727DAE" w:rsidRPr="00317C55" w:rsidRDefault="00727DAE" w:rsidP="00727DAE">
            <w:pPr>
              <w:jc w:val="both"/>
              <w:rPr>
                <w:rFonts w:asciiTheme="majorBidi" w:hAnsiTheme="majorBidi" w:cstheme="majorBidi"/>
                <w:lang w:bidi="en-US"/>
              </w:rPr>
            </w:pPr>
          </w:p>
        </w:tc>
      </w:tr>
      <w:tr w:rsidR="00727DAE" w:rsidRPr="00317C55" w:rsidTr="00B85381">
        <w:trPr>
          <w:trHeight w:val="245"/>
        </w:trPr>
        <w:tc>
          <w:tcPr>
            <w:tcW w:w="699" w:type="dxa"/>
          </w:tcPr>
          <w:p w:rsidR="00727DAE" w:rsidRPr="00317C55" w:rsidRDefault="00727DAE" w:rsidP="00727DAE">
            <w:pPr>
              <w:jc w:val="both"/>
              <w:rPr>
                <w:rFonts w:asciiTheme="majorBidi" w:hAnsiTheme="majorBidi" w:cstheme="majorBidi"/>
                <w:lang w:bidi="en-US"/>
              </w:rPr>
            </w:pPr>
            <w:r w:rsidRPr="00317C55">
              <w:rPr>
                <w:rFonts w:asciiTheme="majorBidi" w:hAnsiTheme="majorBidi" w:cstheme="majorBidi"/>
                <w:lang w:bidi="en-US"/>
              </w:rPr>
              <w:t xml:space="preserve">15 </w:t>
            </w:r>
          </w:p>
        </w:tc>
        <w:tc>
          <w:tcPr>
            <w:tcW w:w="5146" w:type="dxa"/>
          </w:tcPr>
          <w:p w:rsidR="00727DAE" w:rsidRPr="009704D4" w:rsidRDefault="00727DAE" w:rsidP="00727DAE">
            <w:pPr>
              <w:jc w:val="both"/>
              <w:rPr>
                <w:rFonts w:asciiTheme="majorBidi" w:hAnsiTheme="majorBidi" w:cstheme="majorBidi"/>
                <w:lang w:bidi="en-US"/>
              </w:rPr>
            </w:pPr>
            <w:r w:rsidRPr="009704D4">
              <w:rPr>
                <w:rFonts w:asciiTheme="majorBidi" w:hAnsiTheme="majorBidi" w:cstheme="majorBidi"/>
                <w:lang w:bidi="en-US"/>
              </w:rPr>
              <w:t>Final Exam</w:t>
            </w:r>
          </w:p>
        </w:tc>
        <w:tc>
          <w:tcPr>
            <w:tcW w:w="1710" w:type="dxa"/>
          </w:tcPr>
          <w:p w:rsidR="00727DAE" w:rsidRDefault="00727DAE" w:rsidP="00727DAE">
            <w:pPr>
              <w:jc w:val="both"/>
            </w:pPr>
          </w:p>
        </w:tc>
        <w:tc>
          <w:tcPr>
            <w:tcW w:w="630" w:type="dxa"/>
          </w:tcPr>
          <w:p w:rsidR="00727DAE" w:rsidRPr="00727DAE" w:rsidRDefault="00727DAE" w:rsidP="00727DAE">
            <w:pPr>
              <w:jc w:val="both"/>
              <w:rPr>
                <w:rFonts w:asciiTheme="majorBidi" w:hAnsiTheme="majorBidi" w:cstheme="majorBidi"/>
                <w:lang w:bidi="en-US"/>
              </w:rPr>
            </w:pPr>
            <w:r>
              <w:rPr>
                <w:rFonts w:asciiTheme="majorBidi" w:hAnsiTheme="majorBidi" w:cstheme="majorBidi"/>
                <w:lang w:bidi="en-US"/>
              </w:rPr>
              <w:t xml:space="preserve">- </w:t>
            </w:r>
          </w:p>
        </w:tc>
        <w:tc>
          <w:tcPr>
            <w:tcW w:w="968" w:type="dxa"/>
          </w:tcPr>
          <w:p w:rsidR="00727DAE" w:rsidRPr="00317C55" w:rsidRDefault="00727DAE" w:rsidP="00727DAE">
            <w:pPr>
              <w:jc w:val="both"/>
              <w:rPr>
                <w:rFonts w:asciiTheme="majorBidi" w:hAnsiTheme="majorBidi" w:cstheme="majorBidi"/>
                <w:lang w:bidi="en-US"/>
              </w:rPr>
            </w:pPr>
          </w:p>
        </w:tc>
        <w:tc>
          <w:tcPr>
            <w:tcW w:w="1852" w:type="dxa"/>
          </w:tcPr>
          <w:p w:rsidR="00727DAE" w:rsidRPr="00317C55" w:rsidRDefault="00240725" w:rsidP="00727DAE">
            <w:pPr>
              <w:jc w:val="both"/>
              <w:rPr>
                <w:rFonts w:asciiTheme="majorBidi" w:hAnsiTheme="majorBidi" w:cstheme="majorBidi"/>
                <w:lang w:bidi="en-US"/>
              </w:rPr>
            </w:pPr>
            <w:r>
              <w:rPr>
                <w:rFonts w:asciiTheme="majorBidi" w:hAnsiTheme="majorBidi" w:cstheme="majorBidi"/>
                <w:lang w:bidi="en-US"/>
              </w:rPr>
              <w:t>Final Exam</w:t>
            </w:r>
          </w:p>
        </w:tc>
      </w:tr>
    </w:tbl>
    <w:p w:rsidR="00990E0F" w:rsidRDefault="00990E0F"/>
    <w:tbl>
      <w:tblPr>
        <w:tblStyle w:val="TableGrid"/>
        <w:tblW w:w="11150" w:type="dxa"/>
        <w:tblLayout w:type="fixed"/>
        <w:tblLook w:val="04A0" w:firstRow="1" w:lastRow="0" w:firstColumn="1" w:lastColumn="0" w:noHBand="0" w:noVBand="1"/>
      </w:tblPr>
      <w:tblGrid>
        <w:gridCol w:w="1435"/>
        <w:gridCol w:w="9715"/>
      </w:tblGrid>
      <w:tr w:rsidR="002317F5" w:rsidRPr="002317F5" w:rsidTr="00990E0F">
        <w:tc>
          <w:tcPr>
            <w:tcW w:w="11150" w:type="dxa"/>
            <w:gridSpan w:val="2"/>
          </w:tcPr>
          <w:p w:rsidR="002317F5" w:rsidRPr="002317F5" w:rsidRDefault="00601C13" w:rsidP="009747C8">
            <w:pPr>
              <w:jc w:val="both"/>
              <w:rPr>
                <w:rFonts w:asciiTheme="majorBidi" w:hAnsiTheme="majorBidi" w:cstheme="majorBidi"/>
                <w:b/>
                <w:bCs/>
                <w:lang w:bidi="en-US"/>
              </w:rPr>
            </w:pPr>
            <w:r>
              <w:rPr>
                <w:rFonts w:asciiTheme="majorBidi" w:hAnsiTheme="majorBidi" w:cstheme="majorBidi"/>
                <w:lang w:bidi="en-US"/>
              </w:rPr>
              <w:br w:type="page"/>
            </w:r>
            <w:r w:rsidR="002317F5" w:rsidRPr="002317F5">
              <w:rPr>
                <w:rFonts w:asciiTheme="majorBidi" w:hAnsiTheme="majorBidi" w:cstheme="majorBidi"/>
                <w:b/>
                <w:bCs/>
                <w:lang w:bidi="en-US"/>
              </w:rPr>
              <w:t>Educational Resources</w:t>
            </w:r>
          </w:p>
        </w:tc>
      </w:tr>
      <w:tr w:rsidR="002317F5" w:rsidTr="00990E0F">
        <w:tc>
          <w:tcPr>
            <w:tcW w:w="143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715" w:type="dxa"/>
          </w:tcPr>
          <w:p w:rsidR="002317F5" w:rsidRDefault="007A7F10" w:rsidP="00353701">
            <w:pPr>
              <w:jc w:val="both"/>
              <w:rPr>
                <w:rFonts w:asciiTheme="majorBidi" w:hAnsiTheme="majorBidi" w:cstheme="majorBidi"/>
                <w:lang w:bidi="en-US"/>
              </w:rPr>
            </w:pPr>
            <w:r w:rsidRPr="007A7F10">
              <w:rPr>
                <w:rFonts w:asciiTheme="majorBidi" w:hAnsiTheme="majorBidi" w:cstheme="majorBidi"/>
                <w:lang w:bidi="en-US"/>
              </w:rPr>
              <w:t xml:space="preserve">Practical Reverse Engineering: x86, x64, ARM, Windows Kernel, Reversing Tools, and Obfuscation, Bruce Dang, Alexandre </w:t>
            </w:r>
            <w:proofErr w:type="spellStart"/>
            <w:r w:rsidRPr="007A7F10">
              <w:rPr>
                <w:rFonts w:asciiTheme="majorBidi" w:hAnsiTheme="majorBidi" w:cstheme="majorBidi"/>
                <w:lang w:bidi="en-US"/>
              </w:rPr>
              <w:t>Gazet</w:t>
            </w:r>
            <w:proofErr w:type="spellEnd"/>
            <w:r w:rsidRPr="007A7F10">
              <w:rPr>
                <w:rFonts w:asciiTheme="majorBidi" w:hAnsiTheme="majorBidi" w:cstheme="majorBidi"/>
                <w:lang w:bidi="en-US"/>
              </w:rPr>
              <w:t xml:space="preserve">, Elias </w:t>
            </w:r>
            <w:proofErr w:type="spellStart"/>
            <w:r w:rsidRPr="007A7F10">
              <w:rPr>
                <w:rFonts w:asciiTheme="majorBidi" w:hAnsiTheme="majorBidi" w:cstheme="majorBidi"/>
                <w:lang w:bidi="en-US"/>
              </w:rPr>
              <w:t>Bachaalany</w:t>
            </w:r>
            <w:proofErr w:type="spellEnd"/>
            <w:r w:rsidRPr="007A7F10">
              <w:rPr>
                <w:rFonts w:asciiTheme="majorBidi" w:hAnsiTheme="majorBidi" w:cstheme="majorBidi"/>
                <w:lang w:bidi="en-US"/>
              </w:rPr>
              <w:t xml:space="preserve">, Sebastien </w:t>
            </w:r>
            <w:proofErr w:type="spellStart"/>
            <w:r w:rsidRPr="007A7F10">
              <w:rPr>
                <w:rFonts w:asciiTheme="majorBidi" w:hAnsiTheme="majorBidi" w:cstheme="majorBidi"/>
                <w:lang w:bidi="en-US"/>
              </w:rPr>
              <w:t>Josse</w:t>
            </w:r>
            <w:proofErr w:type="spellEnd"/>
            <w:r w:rsidRPr="007A7F10">
              <w:rPr>
                <w:rFonts w:asciiTheme="majorBidi" w:hAnsiTheme="majorBidi" w:cstheme="majorBidi"/>
                <w:lang w:bidi="en-US"/>
              </w:rPr>
              <w:t>, Wiley, 1st Edition 2014, ISBN: 978-1118787311</w:t>
            </w:r>
          </w:p>
        </w:tc>
      </w:tr>
      <w:tr w:rsidR="002317F5" w:rsidTr="00990E0F">
        <w:tc>
          <w:tcPr>
            <w:tcW w:w="143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715" w:type="dxa"/>
          </w:tcPr>
          <w:p w:rsidR="00E41C1A" w:rsidRPr="00990E0F" w:rsidRDefault="00E41C1A" w:rsidP="00990E0F">
            <w:pPr>
              <w:pStyle w:val="ListParagraph"/>
              <w:numPr>
                <w:ilvl w:val="0"/>
                <w:numId w:val="6"/>
              </w:numPr>
              <w:ind w:left="158" w:hanging="270"/>
              <w:jc w:val="both"/>
              <w:rPr>
                <w:rFonts w:asciiTheme="majorBidi" w:hAnsiTheme="majorBidi" w:cstheme="majorBidi"/>
                <w:lang w:bidi="en-US"/>
              </w:rPr>
            </w:pPr>
            <w:r w:rsidRPr="00990E0F">
              <w:rPr>
                <w:rFonts w:asciiTheme="majorBidi" w:hAnsiTheme="majorBidi" w:cstheme="majorBidi"/>
                <w:lang w:bidi="en-US"/>
              </w:rPr>
              <w:t>Software aging The Ultimate Step-By-Step Guide,</w:t>
            </w:r>
            <w:r w:rsidR="00990E0F" w:rsidRPr="00990E0F">
              <w:rPr>
                <w:rFonts w:asciiTheme="majorBidi" w:hAnsiTheme="majorBidi" w:cstheme="majorBidi"/>
                <w:lang w:bidi="en-US"/>
              </w:rPr>
              <w:t xml:space="preserve"> Gerardus </w:t>
            </w:r>
            <w:proofErr w:type="spellStart"/>
            <w:r w:rsidR="00990E0F" w:rsidRPr="00990E0F">
              <w:rPr>
                <w:rFonts w:asciiTheme="majorBidi" w:hAnsiTheme="majorBidi" w:cstheme="majorBidi"/>
                <w:lang w:bidi="en-US"/>
              </w:rPr>
              <w:t>Blokdyk</w:t>
            </w:r>
            <w:proofErr w:type="spellEnd"/>
            <w:r w:rsidR="00990E0F" w:rsidRPr="00990E0F">
              <w:rPr>
                <w:rFonts w:asciiTheme="majorBidi" w:hAnsiTheme="majorBidi" w:cstheme="majorBidi"/>
                <w:lang w:bidi="en-US"/>
              </w:rPr>
              <w:t xml:space="preserve">, 5STARCooks (April 13, 2018), </w:t>
            </w:r>
            <w:r w:rsidR="00990E0F" w:rsidRPr="00990E0F">
              <w:rPr>
                <w:rFonts w:asciiTheme="majorBidi" w:hAnsiTheme="majorBidi" w:cstheme="majorBidi"/>
                <w:lang w:bidi="en-US"/>
              </w:rPr>
              <w:t>ISBN-10: 0655178686</w:t>
            </w:r>
            <w:r w:rsidR="00990E0F" w:rsidRPr="00990E0F">
              <w:rPr>
                <w:rFonts w:asciiTheme="majorBidi" w:hAnsiTheme="majorBidi" w:cstheme="majorBidi"/>
                <w:lang w:bidi="en-US"/>
              </w:rPr>
              <w:t xml:space="preserve"> | </w:t>
            </w:r>
            <w:r w:rsidR="00990E0F" w:rsidRPr="00990E0F">
              <w:rPr>
                <w:rFonts w:asciiTheme="majorBidi" w:hAnsiTheme="majorBidi" w:cstheme="majorBidi"/>
                <w:lang w:bidi="en-US"/>
              </w:rPr>
              <w:t>ISBN-13: 978-0655178682</w:t>
            </w:r>
          </w:p>
          <w:p w:rsidR="007A7F10" w:rsidRPr="007A7F10"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The IDA Pro Book: The Unofficial Guide to the World's Most Popular Disassembler, Chris Eagle, No Starch Press, 2nd Edition 2011, ISBN: 978-1593272890</w:t>
            </w:r>
          </w:p>
          <w:p w:rsidR="007A7F10" w:rsidRPr="007A7F10"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Practical Malware Analysis: The Hands-On Guide to Dissecting Malicious Software, Michael Sikorski | Andrew Honig, No Starch Press, 1st Edition 2012, ISBN: 978-1593272906</w:t>
            </w:r>
          </w:p>
          <w:p w:rsidR="007A7F10" w:rsidRPr="007A7F10"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 xml:space="preserve">Reversing: Secrets of Reverse Engineering, Eldad </w:t>
            </w:r>
            <w:proofErr w:type="spellStart"/>
            <w:r w:rsidRPr="007A7F10">
              <w:rPr>
                <w:rFonts w:asciiTheme="majorBidi" w:hAnsiTheme="majorBidi" w:cstheme="majorBidi"/>
                <w:lang w:bidi="en-US"/>
              </w:rPr>
              <w:t>Eilam</w:t>
            </w:r>
            <w:proofErr w:type="spellEnd"/>
            <w:r w:rsidRPr="007A7F10">
              <w:rPr>
                <w:rFonts w:asciiTheme="majorBidi" w:hAnsiTheme="majorBidi" w:cstheme="majorBidi"/>
                <w:lang w:bidi="en-US"/>
              </w:rPr>
              <w:t xml:space="preserve">, Wiley, 1st Edition 2005, ISBN: 978-0764574818 </w:t>
            </w:r>
          </w:p>
          <w:p w:rsidR="007A7F10" w:rsidRPr="007A7F10"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 xml:space="preserve">Software aging, David </w:t>
            </w:r>
            <w:proofErr w:type="spellStart"/>
            <w:r w:rsidRPr="007A7F10">
              <w:rPr>
                <w:rFonts w:asciiTheme="majorBidi" w:hAnsiTheme="majorBidi" w:cstheme="majorBidi"/>
                <w:lang w:bidi="en-US"/>
              </w:rPr>
              <w:t>Lorge</w:t>
            </w:r>
            <w:proofErr w:type="spellEnd"/>
            <w:r w:rsidRPr="007A7F10">
              <w:rPr>
                <w:rFonts w:asciiTheme="majorBidi" w:hAnsiTheme="majorBidi" w:cstheme="majorBidi"/>
                <w:lang w:bidi="en-US"/>
              </w:rPr>
              <w:t xml:space="preserve"> </w:t>
            </w:r>
            <w:proofErr w:type="spellStart"/>
            <w:r w:rsidRPr="007A7F10">
              <w:rPr>
                <w:rFonts w:asciiTheme="majorBidi" w:hAnsiTheme="majorBidi" w:cstheme="majorBidi"/>
                <w:lang w:bidi="en-US"/>
              </w:rPr>
              <w:t>Parnas</w:t>
            </w:r>
            <w:proofErr w:type="spellEnd"/>
            <w:r w:rsidRPr="007A7F10">
              <w:rPr>
                <w:rFonts w:asciiTheme="majorBidi" w:hAnsiTheme="majorBidi" w:cstheme="majorBidi"/>
                <w:lang w:bidi="en-US"/>
              </w:rPr>
              <w:t>, Proceedings of the 16th international conference on Software engineering. IEEE Computer Society Press, 1994.</w:t>
            </w:r>
          </w:p>
          <w:p w:rsidR="007A7F10" w:rsidRPr="007A7F10"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 xml:space="preserve">Object-Oriented Reengineering Patterns, Oscar </w:t>
            </w:r>
            <w:proofErr w:type="spellStart"/>
            <w:r w:rsidRPr="007A7F10">
              <w:rPr>
                <w:rFonts w:asciiTheme="majorBidi" w:hAnsiTheme="majorBidi" w:cstheme="majorBidi"/>
                <w:lang w:bidi="en-US"/>
              </w:rPr>
              <w:t>Nierstrasz</w:t>
            </w:r>
            <w:proofErr w:type="spellEnd"/>
            <w:r w:rsidRPr="007A7F10">
              <w:rPr>
                <w:rFonts w:asciiTheme="majorBidi" w:hAnsiTheme="majorBidi" w:cstheme="majorBidi"/>
                <w:lang w:bidi="en-US"/>
              </w:rPr>
              <w:t xml:space="preserve">, Stephane </w:t>
            </w:r>
            <w:proofErr w:type="spellStart"/>
            <w:r w:rsidRPr="007A7F10">
              <w:rPr>
                <w:rFonts w:asciiTheme="majorBidi" w:hAnsiTheme="majorBidi" w:cstheme="majorBidi"/>
                <w:lang w:bidi="en-US"/>
              </w:rPr>
              <w:t>Ducasse</w:t>
            </w:r>
            <w:proofErr w:type="spellEnd"/>
            <w:r w:rsidRPr="007A7F10">
              <w:rPr>
                <w:rFonts w:asciiTheme="majorBidi" w:hAnsiTheme="majorBidi" w:cstheme="majorBidi"/>
                <w:lang w:bidi="en-US"/>
              </w:rPr>
              <w:t xml:space="preserve">, Serge </w:t>
            </w:r>
            <w:proofErr w:type="spellStart"/>
            <w:r w:rsidRPr="007A7F10">
              <w:rPr>
                <w:rFonts w:asciiTheme="majorBidi" w:hAnsiTheme="majorBidi" w:cstheme="majorBidi"/>
                <w:lang w:bidi="en-US"/>
              </w:rPr>
              <w:t>Demeyer</w:t>
            </w:r>
            <w:proofErr w:type="spellEnd"/>
            <w:r w:rsidRPr="007A7F10">
              <w:rPr>
                <w:rFonts w:asciiTheme="majorBidi" w:hAnsiTheme="majorBidi" w:cstheme="majorBidi"/>
                <w:lang w:bidi="en-US"/>
              </w:rPr>
              <w:t>, Square Bracket Associates, Edition 2003, ISBN: 978-3952334126</w:t>
            </w:r>
          </w:p>
          <w:p w:rsidR="002317F5" w:rsidRPr="002317F5" w:rsidRDefault="007A7F10" w:rsidP="00CC07B2">
            <w:pPr>
              <w:pStyle w:val="ListParagraph"/>
              <w:numPr>
                <w:ilvl w:val="0"/>
                <w:numId w:val="6"/>
              </w:numPr>
              <w:ind w:left="158" w:hanging="270"/>
              <w:jc w:val="both"/>
              <w:rPr>
                <w:rFonts w:asciiTheme="majorBidi" w:hAnsiTheme="majorBidi" w:cstheme="majorBidi"/>
                <w:lang w:bidi="en-US"/>
              </w:rPr>
            </w:pPr>
            <w:r w:rsidRPr="007A7F10">
              <w:rPr>
                <w:rFonts w:asciiTheme="majorBidi" w:hAnsiTheme="majorBidi" w:cstheme="majorBidi"/>
                <w:lang w:bidi="en-US"/>
              </w:rPr>
              <w:t xml:space="preserve">Reverse Engineering and Design Recovery: A Taxonomy, Elliot </w:t>
            </w:r>
            <w:proofErr w:type="spellStart"/>
            <w:r w:rsidRPr="007A7F10">
              <w:rPr>
                <w:rFonts w:asciiTheme="majorBidi" w:hAnsiTheme="majorBidi" w:cstheme="majorBidi"/>
                <w:lang w:bidi="en-US"/>
              </w:rPr>
              <w:t>Chikofsky</w:t>
            </w:r>
            <w:proofErr w:type="spellEnd"/>
            <w:r w:rsidRPr="007A7F10">
              <w:rPr>
                <w:rFonts w:asciiTheme="majorBidi" w:hAnsiTheme="majorBidi" w:cstheme="majorBidi"/>
                <w:lang w:bidi="en-US"/>
              </w:rPr>
              <w:t xml:space="preserve"> and James Cross, IEEE Software V7 Issue 1, Page 13 – 17, January 1990</w:t>
            </w:r>
          </w:p>
        </w:tc>
      </w:tr>
      <w:tr w:rsidR="002317F5" w:rsidTr="00990E0F">
        <w:tc>
          <w:tcPr>
            <w:tcW w:w="143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715" w:type="dxa"/>
          </w:tcPr>
          <w:p w:rsidR="0036550D" w:rsidRPr="0036550D" w:rsidRDefault="0036550D" w:rsidP="0036550D">
            <w:pPr>
              <w:jc w:val="both"/>
              <w:rPr>
                <w:rFonts w:asciiTheme="majorBidi" w:hAnsiTheme="majorBidi" w:cstheme="majorBidi"/>
                <w:lang w:bidi="en-US"/>
              </w:rPr>
            </w:pPr>
            <w:r w:rsidRPr="0036550D">
              <w:rPr>
                <w:rFonts w:asciiTheme="majorBidi" w:hAnsiTheme="majorBidi" w:cstheme="majorBidi"/>
                <w:lang w:bidi="en-US"/>
              </w:rPr>
              <w:t>Free Reverse Engineering Tools https://wiremask.eu/articles/free-reverse-engineering-tools/ Last Accessed on Monday December 19, 2016</w:t>
            </w:r>
          </w:p>
          <w:p w:rsidR="002317F5" w:rsidRDefault="0036550D" w:rsidP="0036550D">
            <w:pPr>
              <w:jc w:val="both"/>
              <w:rPr>
                <w:rFonts w:asciiTheme="majorBidi" w:hAnsiTheme="majorBidi" w:cstheme="majorBidi"/>
                <w:lang w:bidi="en-US"/>
              </w:rPr>
            </w:pPr>
            <w:r w:rsidRPr="0036550D">
              <w:rPr>
                <w:rFonts w:asciiTheme="majorBidi" w:hAnsiTheme="majorBidi" w:cstheme="majorBidi"/>
                <w:lang w:bidi="en-US"/>
              </w:rPr>
              <w:t xml:space="preserve">Reverse Engineering Resources </w:t>
            </w:r>
            <w:proofErr w:type="spellStart"/>
            <w:r w:rsidRPr="0036550D">
              <w:rPr>
                <w:rFonts w:asciiTheme="majorBidi" w:hAnsiTheme="majorBidi" w:cstheme="majorBidi"/>
                <w:lang w:bidi="en-US"/>
              </w:rPr>
              <w:t>Imagix</w:t>
            </w:r>
            <w:proofErr w:type="spellEnd"/>
            <w:r w:rsidRPr="0036550D">
              <w:rPr>
                <w:rFonts w:asciiTheme="majorBidi" w:hAnsiTheme="majorBidi" w:cstheme="majorBidi"/>
                <w:lang w:bidi="en-US"/>
              </w:rPr>
              <w:t xml:space="preserve"> https://www.imagix.com/links/reverse_engineering.html Last Accessed on Monday December 19, 2016</w:t>
            </w:r>
          </w:p>
        </w:tc>
      </w:tr>
      <w:tr w:rsidR="002317F5" w:rsidTr="00990E0F">
        <w:tc>
          <w:tcPr>
            <w:tcW w:w="143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715" w:type="dxa"/>
          </w:tcPr>
          <w:p w:rsidR="002317F5" w:rsidRDefault="0036550D" w:rsidP="0036550D">
            <w:pPr>
              <w:jc w:val="both"/>
              <w:rPr>
                <w:rFonts w:asciiTheme="majorBidi" w:hAnsiTheme="majorBidi" w:cstheme="majorBidi"/>
                <w:lang w:bidi="en-US"/>
              </w:rPr>
            </w:pPr>
            <w:r w:rsidRPr="0036550D">
              <w:rPr>
                <w:rFonts w:asciiTheme="majorBidi" w:hAnsiTheme="majorBidi" w:cstheme="majorBidi"/>
                <w:lang w:bidi="en-US"/>
              </w:rPr>
              <w:t>How to Reverse Engineer any Software https://blog.udemy.com/reverse-engineering-tutorial/ Last Accessed on Monday December 19, 2016</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AC51E3">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Tests and Quizzes</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10%</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1</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Midterm Exam</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20%</w:t>
            </w:r>
          </w:p>
        </w:tc>
        <w:tc>
          <w:tcPr>
            <w:tcW w:w="2230" w:type="dxa"/>
          </w:tcPr>
          <w:p w:rsidR="004F7EDD" w:rsidRDefault="00990936" w:rsidP="004F7EDD">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4</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 xml:space="preserve">Lab Assignment </w:t>
            </w:r>
          </w:p>
        </w:tc>
        <w:tc>
          <w:tcPr>
            <w:tcW w:w="2230" w:type="dxa"/>
          </w:tcPr>
          <w:p w:rsidR="004F7EDD" w:rsidRDefault="00394B84" w:rsidP="004F7EDD">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10%</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Week 6</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1,2,4</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Pr>
                <w:rFonts w:asciiTheme="majorBidi" w:hAnsiTheme="majorBidi" w:cstheme="majorBidi"/>
                <w:lang w:bidi="en-US"/>
              </w:rPr>
              <w:t>Individual project</w:t>
            </w:r>
          </w:p>
        </w:tc>
        <w:tc>
          <w:tcPr>
            <w:tcW w:w="2230" w:type="dxa"/>
          </w:tcPr>
          <w:p w:rsidR="004F7EDD" w:rsidRDefault="00990936" w:rsidP="004F7EDD">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rsidR="004F7EDD" w:rsidRPr="004F7EDD" w:rsidRDefault="00990936" w:rsidP="004F7EDD">
            <w:pPr>
              <w:jc w:val="both"/>
              <w:rPr>
                <w:rFonts w:asciiTheme="majorBidi" w:hAnsiTheme="majorBidi" w:cstheme="majorBidi"/>
                <w:lang w:bidi="en-US"/>
              </w:rPr>
            </w:pPr>
            <w:r>
              <w:rPr>
                <w:rFonts w:asciiTheme="majorBidi" w:hAnsiTheme="majorBidi" w:cstheme="majorBidi"/>
                <w:lang w:bidi="en-US"/>
              </w:rPr>
              <w:t>10</w:t>
            </w:r>
            <w:r w:rsidR="004F7EDD" w:rsidRPr="004F7EDD">
              <w:rPr>
                <w:rFonts w:asciiTheme="majorBidi" w:hAnsiTheme="majorBidi" w:cstheme="majorBidi"/>
                <w:lang w:bidi="en-US"/>
              </w:rPr>
              <w:t xml:space="preserve"> % </w:t>
            </w:r>
          </w:p>
        </w:tc>
        <w:tc>
          <w:tcPr>
            <w:tcW w:w="2230" w:type="dxa"/>
          </w:tcPr>
          <w:p w:rsidR="004F7EDD" w:rsidRDefault="00990936" w:rsidP="004F7EDD">
            <w:pPr>
              <w:jc w:val="both"/>
              <w:rPr>
                <w:rFonts w:asciiTheme="majorBidi" w:hAnsiTheme="majorBidi" w:cstheme="majorBidi"/>
                <w:lang w:bidi="en-US"/>
              </w:rPr>
            </w:pPr>
            <w:r>
              <w:rPr>
                <w:rFonts w:asciiTheme="majorBidi" w:hAnsiTheme="majorBidi" w:cstheme="majorBidi"/>
                <w:lang w:bidi="en-US"/>
              </w:rPr>
              <w:t xml:space="preserve">Week </w:t>
            </w:r>
            <w:r w:rsidR="00240725">
              <w:rPr>
                <w:rFonts w:asciiTheme="majorBidi" w:hAnsiTheme="majorBidi" w:cstheme="majorBidi"/>
                <w:lang w:bidi="en-US"/>
              </w:rPr>
              <w:t>10</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3, 4</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sidRPr="004F7EDD">
              <w:rPr>
                <w:rFonts w:asciiTheme="majorBidi" w:hAnsiTheme="majorBidi" w:cstheme="majorBidi"/>
                <w:lang w:bidi="en-US"/>
              </w:rPr>
              <w:t>Group Project</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rsidR="004F7EDD" w:rsidRPr="004F7EDD" w:rsidRDefault="00990936" w:rsidP="004F7EDD">
            <w:pPr>
              <w:jc w:val="both"/>
              <w:rPr>
                <w:rFonts w:asciiTheme="majorBidi" w:hAnsiTheme="majorBidi" w:cstheme="majorBidi"/>
                <w:lang w:bidi="en-US"/>
              </w:rPr>
            </w:pPr>
            <w:r>
              <w:rPr>
                <w:rFonts w:asciiTheme="majorBidi" w:hAnsiTheme="majorBidi" w:cstheme="majorBidi"/>
                <w:lang w:bidi="en-US"/>
              </w:rPr>
              <w:t>20</w:t>
            </w:r>
            <w:r w:rsidR="004F7EDD" w:rsidRPr="004F7EDD">
              <w:rPr>
                <w:rFonts w:asciiTheme="majorBidi" w:hAnsiTheme="majorBidi" w:cstheme="majorBidi"/>
                <w:lang w:bidi="en-US"/>
              </w:rPr>
              <w:t>%</w:t>
            </w:r>
          </w:p>
        </w:tc>
        <w:tc>
          <w:tcPr>
            <w:tcW w:w="2230" w:type="dxa"/>
          </w:tcPr>
          <w:p w:rsidR="004F7EDD" w:rsidRDefault="00990936" w:rsidP="004F7EDD">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1, 4</w:t>
            </w:r>
          </w:p>
        </w:tc>
      </w:tr>
      <w:tr w:rsidR="004F7EDD" w:rsidTr="00AC51E3">
        <w:tc>
          <w:tcPr>
            <w:tcW w:w="2230" w:type="dxa"/>
          </w:tcPr>
          <w:p w:rsidR="004F7EDD" w:rsidRPr="004F7EDD" w:rsidRDefault="004F7EDD" w:rsidP="004F7EDD">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4F7EDD" w:rsidRDefault="00990936" w:rsidP="004F7EDD">
            <w:pPr>
              <w:jc w:val="both"/>
              <w:rPr>
                <w:rFonts w:asciiTheme="majorBidi" w:hAnsiTheme="majorBidi" w:cstheme="majorBidi"/>
                <w:lang w:bidi="en-US"/>
              </w:rPr>
            </w:pPr>
            <w:r>
              <w:rPr>
                <w:rFonts w:asciiTheme="majorBidi" w:hAnsiTheme="majorBidi" w:cstheme="majorBidi"/>
                <w:lang w:bidi="en-US"/>
              </w:rPr>
              <w:t>Closed</w:t>
            </w:r>
            <w:r w:rsidR="004F7EDD">
              <w:rPr>
                <w:rFonts w:asciiTheme="majorBidi" w:hAnsiTheme="majorBidi" w:cstheme="majorBidi"/>
                <w:lang w:bidi="en-US"/>
              </w:rPr>
              <w:t xml:space="preserve"> Book</w:t>
            </w:r>
          </w:p>
        </w:tc>
        <w:tc>
          <w:tcPr>
            <w:tcW w:w="2230" w:type="dxa"/>
          </w:tcPr>
          <w:p w:rsidR="004F7EDD" w:rsidRPr="004F7EDD" w:rsidRDefault="004F7EDD" w:rsidP="004F7EDD">
            <w:pPr>
              <w:jc w:val="both"/>
              <w:rPr>
                <w:rFonts w:asciiTheme="majorBidi" w:hAnsiTheme="majorBidi" w:cstheme="majorBidi"/>
                <w:lang w:bidi="en-US"/>
              </w:rPr>
            </w:pPr>
            <w:r>
              <w:rPr>
                <w:rFonts w:asciiTheme="majorBidi" w:hAnsiTheme="majorBidi" w:cstheme="majorBidi"/>
                <w:lang w:bidi="en-US"/>
              </w:rPr>
              <w:t>30</w:t>
            </w:r>
            <w:r w:rsidRPr="004F7EDD">
              <w:rPr>
                <w:rFonts w:asciiTheme="majorBidi" w:hAnsiTheme="majorBidi" w:cstheme="majorBidi"/>
                <w:lang w:bidi="en-US"/>
              </w:rPr>
              <w:t>%</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4F7EDD" w:rsidRDefault="004F7EDD" w:rsidP="004F7EDD">
            <w:pPr>
              <w:jc w:val="both"/>
              <w:rPr>
                <w:rFonts w:asciiTheme="majorBidi" w:hAnsiTheme="majorBidi" w:cstheme="majorBidi"/>
                <w:lang w:bidi="en-US"/>
              </w:rPr>
            </w:pPr>
            <w:r>
              <w:rPr>
                <w:rFonts w:asciiTheme="majorBidi" w:hAnsiTheme="majorBidi" w:cstheme="majorBidi"/>
                <w:lang w:bidi="en-US"/>
              </w:rPr>
              <w:t>2, 3, 4</w:t>
            </w:r>
          </w:p>
        </w:tc>
      </w:tr>
      <w:tr w:rsidR="001F06BC" w:rsidTr="00AC51E3">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8A60D0" w:rsidRPr="008A60D0" w:rsidRDefault="00353701" w:rsidP="00353701">
      <w:pPr>
        <w:spacing w:after="0" w:line="240" w:lineRule="auto"/>
        <w:jc w:val="both"/>
        <w:rPr>
          <w:rFonts w:asciiTheme="majorBidi" w:hAnsiTheme="majorBidi" w:cstheme="majorBidi"/>
          <w:b/>
          <w:bCs/>
          <w:lang w:bidi="en-US"/>
        </w:rPr>
      </w:pPr>
      <w:r>
        <w:rPr>
          <w:rFonts w:asciiTheme="majorBidi" w:hAnsiTheme="majorBidi" w:cstheme="majorBidi"/>
          <w:lang w:bidi="en-US"/>
        </w:rPr>
        <w:br w:type="page"/>
      </w:r>
      <w:r w:rsidR="008A60D0" w:rsidRPr="008A60D0">
        <w:rPr>
          <w:rFonts w:asciiTheme="majorBidi" w:hAnsiTheme="majorBidi" w:cstheme="majorBidi"/>
          <w:b/>
          <w:bCs/>
          <w:lang w:bidi="en-US"/>
        </w:rPr>
        <w:t>Teaching</w:t>
      </w:r>
      <w:r w:rsidR="008A60D0" w:rsidRPr="008A60D0">
        <w:rPr>
          <w:rFonts w:asciiTheme="majorBidi" w:hAnsiTheme="majorBidi" w:cstheme="majorBidi"/>
          <w:b/>
          <w:bCs/>
          <w:rtl/>
        </w:rPr>
        <w:t xml:space="preserve"> </w:t>
      </w:r>
      <w:r w:rsidR="008A60D0"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08" w:rsidRDefault="00F95108" w:rsidP="00CB0598">
      <w:pPr>
        <w:spacing w:after="0" w:line="240" w:lineRule="auto"/>
      </w:pPr>
      <w:r>
        <w:separator/>
      </w:r>
    </w:p>
  </w:endnote>
  <w:endnote w:type="continuationSeparator" w:id="0">
    <w:p w:rsidR="00F95108" w:rsidRDefault="00F95108"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08" w:rsidRDefault="00F95108" w:rsidP="00CB0598">
      <w:pPr>
        <w:spacing w:after="0" w:line="240" w:lineRule="auto"/>
      </w:pPr>
      <w:r>
        <w:separator/>
      </w:r>
    </w:p>
  </w:footnote>
  <w:footnote w:type="continuationSeparator" w:id="0">
    <w:p w:rsidR="00F95108" w:rsidRDefault="00F95108"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14:anchorId="150B18D5" wp14:editId="65C45AF9">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9C3B82"/>
    <w:multiLevelType w:val="hybridMultilevel"/>
    <w:tmpl w:val="439E6AE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9"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8"/>
  </w:num>
  <w:num w:numId="4">
    <w:abstractNumId w:val="9"/>
  </w:num>
  <w:num w:numId="5">
    <w:abstractNumId w:val="0"/>
  </w:num>
  <w:num w:numId="6">
    <w:abstractNumId w:val="1"/>
  </w:num>
  <w:num w:numId="7">
    <w:abstractNumId w:val="7"/>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37D8A"/>
    <w:rsid w:val="0005277D"/>
    <w:rsid w:val="0007386E"/>
    <w:rsid w:val="00087479"/>
    <w:rsid w:val="000D2790"/>
    <w:rsid w:val="000F17B4"/>
    <w:rsid w:val="00116B0C"/>
    <w:rsid w:val="001613CF"/>
    <w:rsid w:val="001F06BC"/>
    <w:rsid w:val="001F214B"/>
    <w:rsid w:val="0021276C"/>
    <w:rsid w:val="002317F5"/>
    <w:rsid w:val="00240725"/>
    <w:rsid w:val="00283303"/>
    <w:rsid w:val="002843E9"/>
    <w:rsid w:val="002A3419"/>
    <w:rsid w:val="002E77A8"/>
    <w:rsid w:val="003051DF"/>
    <w:rsid w:val="00317C55"/>
    <w:rsid w:val="00353701"/>
    <w:rsid w:val="0036550D"/>
    <w:rsid w:val="00380280"/>
    <w:rsid w:val="00391018"/>
    <w:rsid w:val="00394B84"/>
    <w:rsid w:val="003A2F24"/>
    <w:rsid w:val="003B5F84"/>
    <w:rsid w:val="003B642B"/>
    <w:rsid w:val="00422427"/>
    <w:rsid w:val="00441951"/>
    <w:rsid w:val="00441D30"/>
    <w:rsid w:val="00472033"/>
    <w:rsid w:val="0047413F"/>
    <w:rsid w:val="004827BE"/>
    <w:rsid w:val="004A0AD6"/>
    <w:rsid w:val="004B706C"/>
    <w:rsid w:val="004E5F56"/>
    <w:rsid w:val="004F318D"/>
    <w:rsid w:val="004F7EDD"/>
    <w:rsid w:val="00506481"/>
    <w:rsid w:val="00535210"/>
    <w:rsid w:val="005422CC"/>
    <w:rsid w:val="00591D76"/>
    <w:rsid w:val="005A5289"/>
    <w:rsid w:val="00601C13"/>
    <w:rsid w:val="00652F54"/>
    <w:rsid w:val="006B0FDB"/>
    <w:rsid w:val="006D5AA2"/>
    <w:rsid w:val="006F4670"/>
    <w:rsid w:val="006F755C"/>
    <w:rsid w:val="00703D7A"/>
    <w:rsid w:val="0071727E"/>
    <w:rsid w:val="007236CD"/>
    <w:rsid w:val="00727DAE"/>
    <w:rsid w:val="00745E17"/>
    <w:rsid w:val="007A7F10"/>
    <w:rsid w:val="007C1867"/>
    <w:rsid w:val="007F22B7"/>
    <w:rsid w:val="008133FC"/>
    <w:rsid w:val="00815CB7"/>
    <w:rsid w:val="008271D8"/>
    <w:rsid w:val="00844C7B"/>
    <w:rsid w:val="00862A8B"/>
    <w:rsid w:val="00894EDE"/>
    <w:rsid w:val="008A60D0"/>
    <w:rsid w:val="008B1C0B"/>
    <w:rsid w:val="008D330A"/>
    <w:rsid w:val="008E1E7A"/>
    <w:rsid w:val="00920EDE"/>
    <w:rsid w:val="00930945"/>
    <w:rsid w:val="009704D4"/>
    <w:rsid w:val="009747C8"/>
    <w:rsid w:val="009779B6"/>
    <w:rsid w:val="00990936"/>
    <w:rsid w:val="00990E0F"/>
    <w:rsid w:val="009E732A"/>
    <w:rsid w:val="009E7590"/>
    <w:rsid w:val="00A26FFF"/>
    <w:rsid w:val="00A36012"/>
    <w:rsid w:val="00A96BD8"/>
    <w:rsid w:val="00AC51E3"/>
    <w:rsid w:val="00AF1984"/>
    <w:rsid w:val="00B22258"/>
    <w:rsid w:val="00B337F4"/>
    <w:rsid w:val="00B377B4"/>
    <w:rsid w:val="00B416BF"/>
    <w:rsid w:val="00B544A8"/>
    <w:rsid w:val="00B85381"/>
    <w:rsid w:val="00C521EF"/>
    <w:rsid w:val="00C52DBD"/>
    <w:rsid w:val="00C61D29"/>
    <w:rsid w:val="00CB0598"/>
    <w:rsid w:val="00CB6081"/>
    <w:rsid w:val="00CC07B2"/>
    <w:rsid w:val="00CC4572"/>
    <w:rsid w:val="00D03B85"/>
    <w:rsid w:val="00D32365"/>
    <w:rsid w:val="00D32385"/>
    <w:rsid w:val="00D4362A"/>
    <w:rsid w:val="00D63E2D"/>
    <w:rsid w:val="00D716E2"/>
    <w:rsid w:val="00D74939"/>
    <w:rsid w:val="00DC5CF2"/>
    <w:rsid w:val="00DE15E9"/>
    <w:rsid w:val="00E12BDC"/>
    <w:rsid w:val="00E30B99"/>
    <w:rsid w:val="00E41C1A"/>
    <w:rsid w:val="00E50C7A"/>
    <w:rsid w:val="00E63C8B"/>
    <w:rsid w:val="00EB0847"/>
    <w:rsid w:val="00EE7DC6"/>
    <w:rsid w:val="00EF6D40"/>
    <w:rsid w:val="00F33B4F"/>
    <w:rsid w:val="00F5297A"/>
    <w:rsid w:val="00F95108"/>
    <w:rsid w:val="00FA7F17"/>
    <w:rsid w:val="00FB5AD5"/>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4108"/>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2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77D"/>
    <w:rPr>
      <w:rFonts w:ascii="Segoe UI" w:hAnsi="Segoe UI" w:cs="Segoe UI"/>
      <w:sz w:val="18"/>
      <w:szCs w:val="18"/>
    </w:rPr>
  </w:style>
  <w:style w:type="character" w:styleId="CommentReference">
    <w:name w:val="annotation reference"/>
    <w:basedOn w:val="DefaultParagraphFont"/>
    <w:uiPriority w:val="99"/>
    <w:semiHidden/>
    <w:unhideWhenUsed/>
    <w:rsid w:val="00D03B85"/>
    <w:rPr>
      <w:sz w:val="16"/>
      <w:szCs w:val="16"/>
    </w:rPr>
  </w:style>
  <w:style w:type="paragraph" w:styleId="CommentText">
    <w:name w:val="annotation text"/>
    <w:basedOn w:val="Normal"/>
    <w:link w:val="CommentTextChar"/>
    <w:uiPriority w:val="99"/>
    <w:semiHidden/>
    <w:unhideWhenUsed/>
    <w:rsid w:val="00D03B85"/>
    <w:pPr>
      <w:spacing w:line="240" w:lineRule="auto"/>
    </w:pPr>
    <w:rPr>
      <w:sz w:val="20"/>
      <w:szCs w:val="20"/>
    </w:rPr>
  </w:style>
  <w:style w:type="character" w:customStyle="1" w:styleId="CommentTextChar">
    <w:name w:val="Comment Text Char"/>
    <w:basedOn w:val="DefaultParagraphFont"/>
    <w:link w:val="CommentText"/>
    <w:uiPriority w:val="99"/>
    <w:semiHidden/>
    <w:rsid w:val="00D03B85"/>
    <w:rPr>
      <w:sz w:val="20"/>
      <w:szCs w:val="20"/>
    </w:rPr>
  </w:style>
  <w:style w:type="paragraph" w:styleId="CommentSubject">
    <w:name w:val="annotation subject"/>
    <w:basedOn w:val="CommentText"/>
    <w:next w:val="CommentText"/>
    <w:link w:val="CommentSubjectChar"/>
    <w:uiPriority w:val="99"/>
    <w:semiHidden/>
    <w:unhideWhenUsed/>
    <w:rsid w:val="00D03B85"/>
    <w:rPr>
      <w:b/>
      <w:bCs/>
    </w:rPr>
  </w:style>
  <w:style w:type="character" w:customStyle="1" w:styleId="CommentSubjectChar">
    <w:name w:val="Comment Subject Char"/>
    <w:basedOn w:val="CommentTextChar"/>
    <w:link w:val="CommentSubject"/>
    <w:uiPriority w:val="99"/>
    <w:semiHidden/>
    <w:rsid w:val="00D0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CF8A8-10E4-4E30-A41D-52D8CE28B06E}"/>
</file>

<file path=customXml/itemProps2.xml><?xml version="1.0" encoding="utf-8"?>
<ds:datastoreItem xmlns:ds="http://schemas.openxmlformats.org/officeDocument/2006/customXml" ds:itemID="{F9FFC416-6512-41FD-AAC5-F5B1A2EBAE3F}"/>
</file>

<file path=customXml/itemProps3.xml><?xml version="1.0" encoding="utf-8"?>
<ds:datastoreItem xmlns:ds="http://schemas.openxmlformats.org/officeDocument/2006/customXml" ds:itemID="{62A7BC08-2176-4A55-836A-D609EC299358}"/>
</file>

<file path=docProps/app.xml><?xml version="1.0" encoding="utf-8"?>
<Properties xmlns="http://schemas.openxmlformats.org/officeDocument/2006/extended-properties" xmlns:vt="http://schemas.openxmlformats.org/officeDocument/2006/docPropsVTypes">
  <Template>Normal.dotm</Template>
  <TotalTime>61</TotalTime>
  <Pages>1</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9</cp:revision>
  <cp:lastPrinted>2018-04-11T11:13:00Z</cp:lastPrinted>
  <dcterms:created xsi:type="dcterms:W3CDTF">2018-04-18T11:50:00Z</dcterms:created>
  <dcterms:modified xsi:type="dcterms:W3CDTF">2018-04-19T13:26:00Z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