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8239" w14:textId="77777777"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2A6B800D" w14:textId="77777777" w:rsidR="0074620D" w:rsidRPr="0074620D" w:rsidRDefault="0074620D" w:rsidP="00353701">
      <w:pPr>
        <w:spacing w:after="0" w:line="240" w:lineRule="auto"/>
        <w:jc w:val="center"/>
        <w:rPr>
          <w:rFonts w:asciiTheme="majorBidi" w:hAnsiTheme="majorBidi" w:cstheme="majorBidi"/>
          <w:b/>
          <w:sz w:val="24"/>
          <w:lang w:bidi="en-US"/>
        </w:rPr>
      </w:pPr>
    </w:p>
    <w:p w14:paraId="791C472A" w14:textId="25C2A7CB" w:rsidR="0074620D" w:rsidRPr="0074620D" w:rsidRDefault="00B11AFC" w:rsidP="00353701">
      <w:pPr>
        <w:spacing w:after="0" w:line="240" w:lineRule="auto"/>
        <w:jc w:val="center"/>
        <w:rPr>
          <w:rFonts w:asciiTheme="majorBidi" w:hAnsiTheme="majorBidi" w:cstheme="majorBidi"/>
          <w:b/>
          <w:sz w:val="24"/>
          <w:lang w:bidi="en-US"/>
        </w:rPr>
      </w:pPr>
      <w:r>
        <w:rPr>
          <w:rFonts w:asciiTheme="majorBidi" w:hAnsiTheme="majorBidi" w:cstheme="majorBidi"/>
          <w:b/>
          <w:sz w:val="24"/>
          <w:lang w:bidi="en-US"/>
        </w:rPr>
        <w:t>CSCS 410</w:t>
      </w:r>
      <w:bookmarkStart w:id="0" w:name="_GoBack"/>
      <w:bookmarkEnd w:id="0"/>
      <w:r w:rsidR="00F10CFE">
        <w:rPr>
          <w:rFonts w:asciiTheme="majorBidi" w:hAnsiTheme="majorBidi" w:cstheme="majorBidi"/>
          <w:b/>
          <w:sz w:val="24"/>
          <w:lang w:bidi="en-US"/>
        </w:rPr>
        <w:t>–</w:t>
      </w:r>
      <w:r w:rsidR="0074620D" w:rsidRPr="0074620D">
        <w:rPr>
          <w:rFonts w:asciiTheme="majorBidi" w:hAnsiTheme="majorBidi" w:cstheme="majorBidi"/>
          <w:b/>
          <w:sz w:val="24"/>
          <w:lang w:bidi="en-US"/>
        </w:rPr>
        <w:t xml:space="preserve"> </w:t>
      </w:r>
      <w:r>
        <w:rPr>
          <w:rFonts w:asciiTheme="majorBidi" w:hAnsiTheme="majorBidi" w:cstheme="majorBidi"/>
          <w:b/>
          <w:sz w:val="24"/>
          <w:lang w:bidi="en-US"/>
        </w:rPr>
        <w:t xml:space="preserve">Advanced Topics in CIT </w:t>
      </w:r>
    </w:p>
    <w:p w14:paraId="293D68EE" w14:textId="77777777" w:rsidR="00873E71" w:rsidRPr="00FD09C5" w:rsidRDefault="00873E71"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087E6576" w14:textId="77777777" w:rsidTr="00317C55">
        <w:trPr>
          <w:trHeight w:val="218"/>
        </w:trPr>
        <w:tc>
          <w:tcPr>
            <w:tcW w:w="1820" w:type="dxa"/>
          </w:tcPr>
          <w:p w14:paraId="3CCA6B8E"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3C8D0179" w14:textId="77777777"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 xml:space="preserve">Dr. </w:t>
            </w:r>
            <w:r w:rsidR="00914C18">
              <w:rPr>
                <w:rFonts w:asciiTheme="majorBidi" w:hAnsiTheme="majorBidi" w:cstheme="majorBidi"/>
                <w:lang w:bidi="en-US"/>
              </w:rPr>
              <w:t>Muhammad Afzaal</w:t>
            </w:r>
          </w:p>
        </w:tc>
      </w:tr>
      <w:tr w:rsidR="00FD09C5" w:rsidRPr="00FD09C5" w14:paraId="23894A01" w14:textId="77777777" w:rsidTr="00317C55">
        <w:trPr>
          <w:trHeight w:val="220"/>
        </w:trPr>
        <w:tc>
          <w:tcPr>
            <w:tcW w:w="1820" w:type="dxa"/>
          </w:tcPr>
          <w:p w14:paraId="740725EC"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5146C89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914C18">
              <w:rPr>
                <w:rFonts w:asciiTheme="majorBidi" w:hAnsiTheme="majorBidi" w:cstheme="majorBidi"/>
                <w:bCs/>
                <w:lang w:val="en-GB"/>
              </w:rPr>
              <w:t>5</w:t>
            </w:r>
          </w:p>
        </w:tc>
      </w:tr>
      <w:tr w:rsidR="00FD09C5" w:rsidRPr="00FD09C5" w14:paraId="2196EEAE" w14:textId="77777777" w:rsidTr="00317C55">
        <w:trPr>
          <w:trHeight w:val="220"/>
        </w:trPr>
        <w:tc>
          <w:tcPr>
            <w:tcW w:w="1820" w:type="dxa"/>
          </w:tcPr>
          <w:p w14:paraId="64E8CE58"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5240F8D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r w:rsidR="00A91412">
              <w:rPr>
                <w:rFonts w:asciiTheme="majorBidi" w:hAnsiTheme="majorBidi" w:cstheme="majorBidi"/>
                <w:lang w:bidi="en-US"/>
              </w:rPr>
              <w:t xml:space="preserve"> (Sunday to Thursday)</w:t>
            </w:r>
          </w:p>
        </w:tc>
      </w:tr>
      <w:tr w:rsidR="00FD09C5" w:rsidRPr="00FD09C5" w14:paraId="50904CF0" w14:textId="77777777" w:rsidTr="00317C55">
        <w:trPr>
          <w:trHeight w:val="234"/>
        </w:trPr>
        <w:tc>
          <w:tcPr>
            <w:tcW w:w="1820" w:type="dxa"/>
          </w:tcPr>
          <w:p w14:paraId="364F40E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1978F65F" w14:textId="77777777" w:rsidR="00FD09C5" w:rsidRPr="00FD09C5" w:rsidRDefault="00914C18" w:rsidP="00353701">
            <w:pPr>
              <w:jc w:val="both"/>
              <w:rPr>
                <w:rFonts w:asciiTheme="majorBidi" w:hAnsiTheme="majorBidi" w:cstheme="majorBidi"/>
                <w:lang w:bidi="en-US"/>
              </w:rPr>
            </w:pPr>
            <w:r>
              <w:rPr>
                <w:rFonts w:asciiTheme="majorBidi" w:hAnsiTheme="majorBidi" w:cstheme="majorBidi"/>
                <w:u w:val="single"/>
                <w:lang w:bidi="en-US"/>
              </w:rPr>
              <w:t>Muhammad.afzaal</w:t>
            </w:r>
            <w:r w:rsidR="00FD09C5" w:rsidRPr="00FD09C5">
              <w:rPr>
                <w:rFonts w:asciiTheme="majorBidi" w:hAnsiTheme="majorBidi" w:cstheme="majorBidi"/>
                <w:u w:val="single"/>
                <w:lang w:bidi="en-US"/>
              </w:rPr>
              <w:t>@aue.ae</w:t>
            </w:r>
          </w:p>
        </w:tc>
      </w:tr>
      <w:tr w:rsidR="00FD09C5" w:rsidRPr="00FD09C5" w14:paraId="1B4706B5" w14:textId="77777777" w:rsidTr="00317C55">
        <w:trPr>
          <w:trHeight w:val="220"/>
        </w:trPr>
        <w:tc>
          <w:tcPr>
            <w:tcW w:w="1820" w:type="dxa"/>
          </w:tcPr>
          <w:p w14:paraId="4AE4766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399EC70D" w14:textId="77777777"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w:t>
            </w:r>
            <w:r w:rsidR="00914C18">
              <w:rPr>
                <w:rFonts w:asciiTheme="majorBidi" w:hAnsiTheme="majorBidi" w:cstheme="majorBidi"/>
                <w:lang w:bidi="en-US"/>
              </w:rPr>
              <w:t>3</w:t>
            </w:r>
          </w:p>
        </w:tc>
      </w:tr>
    </w:tbl>
    <w:p w14:paraId="0ED8FE16" w14:textId="77777777" w:rsidR="00FD09C5" w:rsidRPr="00FD09C5" w:rsidRDefault="00FD09C5" w:rsidP="00353701">
      <w:pPr>
        <w:spacing w:after="0" w:line="240" w:lineRule="auto"/>
        <w:jc w:val="both"/>
        <w:rPr>
          <w:rFonts w:asciiTheme="majorBidi" w:hAnsiTheme="majorBidi" w:cstheme="majorBidi"/>
          <w:lang w:bidi="en-US"/>
        </w:rPr>
      </w:pPr>
    </w:p>
    <w:p w14:paraId="35984B8A"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667C313C" w14:textId="77777777" w:rsidTr="00317C55">
        <w:trPr>
          <w:trHeight w:val="280"/>
        </w:trPr>
        <w:tc>
          <w:tcPr>
            <w:tcW w:w="10914" w:type="dxa"/>
            <w:gridSpan w:val="5"/>
          </w:tcPr>
          <w:p w14:paraId="2E96B3CB"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66439085" w14:textId="77777777" w:rsidTr="00317C55">
        <w:trPr>
          <w:trHeight w:val="225"/>
        </w:trPr>
        <w:tc>
          <w:tcPr>
            <w:tcW w:w="2720" w:type="dxa"/>
          </w:tcPr>
          <w:p w14:paraId="4579B75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697C728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595900" w:rsidRPr="00FD09C5" w14:paraId="06D84BDC" w14:textId="77777777" w:rsidTr="00317C55">
        <w:trPr>
          <w:trHeight w:val="222"/>
        </w:trPr>
        <w:tc>
          <w:tcPr>
            <w:tcW w:w="2720" w:type="dxa"/>
          </w:tcPr>
          <w:p w14:paraId="490C1D7A" w14:textId="20026853" w:rsidR="00595900" w:rsidRPr="00FD09C5" w:rsidRDefault="00595900" w:rsidP="00595900">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70D39F05" w14:textId="2FFBE776" w:rsidR="00595900" w:rsidRPr="00FD09C5" w:rsidRDefault="00595900" w:rsidP="00595900">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01886A85" w14:textId="7C5E1CF3" w:rsidR="00595900" w:rsidRPr="00FD09C5" w:rsidRDefault="00595900" w:rsidP="00595900">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696B32C7" w14:textId="54EECEFC" w:rsidR="00595900" w:rsidRPr="00FD09C5" w:rsidRDefault="00595900" w:rsidP="00595900">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5087DA8E" w14:textId="2EEC93F1" w:rsidR="00595900" w:rsidRPr="00FD09C5" w:rsidRDefault="00595900" w:rsidP="00595900">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595900" w:rsidRPr="00FD09C5" w14:paraId="1BF2439E" w14:textId="77777777" w:rsidTr="00317C55">
        <w:trPr>
          <w:trHeight w:val="222"/>
        </w:trPr>
        <w:tc>
          <w:tcPr>
            <w:tcW w:w="2720" w:type="dxa"/>
          </w:tcPr>
          <w:p w14:paraId="2FD7E0D6" w14:textId="44F44716" w:rsidR="00595900" w:rsidRPr="00FD09C5" w:rsidRDefault="00595900" w:rsidP="00595900">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07D94CDC" w14:textId="6A57FC38" w:rsidR="00595900" w:rsidRPr="00FD09C5" w:rsidRDefault="00595900" w:rsidP="00595900">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3666429A" w14:textId="4C73D965" w:rsidR="00595900" w:rsidRPr="00FD09C5" w:rsidRDefault="00595900" w:rsidP="00595900">
            <w:pPr>
              <w:jc w:val="both"/>
              <w:rPr>
                <w:rFonts w:asciiTheme="majorBidi" w:hAnsiTheme="majorBidi" w:cstheme="majorBidi"/>
                <w:lang w:bidi="en-US"/>
              </w:rPr>
            </w:pPr>
            <w:r>
              <w:rPr>
                <w:rFonts w:asciiTheme="majorBidi" w:hAnsiTheme="majorBidi" w:cstheme="majorBidi"/>
                <w:lang w:bidi="en-US"/>
              </w:rPr>
              <w:t>0</w:t>
            </w:r>
          </w:p>
        </w:tc>
        <w:tc>
          <w:tcPr>
            <w:tcW w:w="1080" w:type="dxa"/>
          </w:tcPr>
          <w:p w14:paraId="0C15EE02" w14:textId="1367C47F" w:rsidR="00595900" w:rsidRPr="00FD09C5" w:rsidRDefault="00595900" w:rsidP="00595900">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405870F5" w14:textId="0EE9F696" w:rsidR="00595900" w:rsidRDefault="00595900" w:rsidP="00595900">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14:paraId="0B4F6041" w14:textId="77777777" w:rsidTr="00317C55">
        <w:trPr>
          <w:trHeight w:val="225"/>
        </w:trPr>
        <w:tc>
          <w:tcPr>
            <w:tcW w:w="2720" w:type="dxa"/>
          </w:tcPr>
          <w:p w14:paraId="32E2FB5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48D0BF80" w14:textId="5776592E" w:rsidR="00FD09C5" w:rsidRPr="00FD09C5" w:rsidRDefault="00B11AFC" w:rsidP="00353701">
            <w:pPr>
              <w:jc w:val="both"/>
              <w:rPr>
                <w:rFonts w:asciiTheme="majorBidi" w:hAnsiTheme="majorBidi" w:cstheme="majorBidi"/>
                <w:lang w:bidi="en-US"/>
              </w:rPr>
            </w:pPr>
            <w:r>
              <w:rPr>
                <w:rFonts w:asciiTheme="majorBidi" w:hAnsiTheme="majorBidi" w:cstheme="majorBidi"/>
                <w:lang w:bidi="en-US"/>
              </w:rPr>
              <w:t xml:space="preserve">Specialization </w:t>
            </w:r>
          </w:p>
        </w:tc>
      </w:tr>
      <w:tr w:rsidR="00FD09C5" w:rsidRPr="00FD09C5" w14:paraId="3F2CEE5D" w14:textId="77777777" w:rsidTr="00317C55">
        <w:trPr>
          <w:trHeight w:val="225"/>
        </w:trPr>
        <w:tc>
          <w:tcPr>
            <w:tcW w:w="2720" w:type="dxa"/>
          </w:tcPr>
          <w:p w14:paraId="7F2C4D6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61A2D75D" w14:textId="67128314"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CS</w:t>
            </w:r>
            <w:r w:rsidR="006A2D31">
              <w:rPr>
                <w:rFonts w:asciiTheme="majorBidi" w:hAnsiTheme="majorBidi" w:cstheme="majorBidi"/>
                <w:lang w:bidi="en-US"/>
              </w:rPr>
              <w:t xml:space="preserve"> / ITM</w:t>
            </w:r>
            <w:r w:rsidRPr="00FD09C5">
              <w:rPr>
                <w:rFonts w:asciiTheme="majorBidi" w:hAnsiTheme="majorBidi" w:cstheme="majorBidi"/>
                <w:lang w:bidi="en-US"/>
              </w:rPr>
              <w:t xml:space="preserve"> </w:t>
            </w:r>
            <w:r w:rsidR="00B11AFC">
              <w:rPr>
                <w:rFonts w:asciiTheme="majorBidi" w:hAnsiTheme="majorBidi" w:cstheme="majorBidi"/>
                <w:lang w:bidi="en-US"/>
              </w:rPr>
              <w:t>fourth</w:t>
            </w:r>
            <w:r w:rsidRPr="00FD09C5">
              <w:rPr>
                <w:rFonts w:asciiTheme="majorBidi" w:hAnsiTheme="majorBidi" w:cstheme="majorBidi"/>
                <w:lang w:bidi="en-US"/>
              </w:rPr>
              <w:t xml:space="preserve"> year students</w:t>
            </w:r>
          </w:p>
        </w:tc>
      </w:tr>
      <w:tr w:rsidR="00FD09C5" w:rsidRPr="00FD09C5" w14:paraId="414B6D16" w14:textId="77777777" w:rsidTr="00317C55">
        <w:trPr>
          <w:trHeight w:val="225"/>
        </w:trPr>
        <w:tc>
          <w:tcPr>
            <w:tcW w:w="2720" w:type="dxa"/>
          </w:tcPr>
          <w:p w14:paraId="39C14EFC"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47FFF449" w14:textId="3AA4683E" w:rsidR="00FD09C5" w:rsidRPr="00FD09C5" w:rsidRDefault="00B11AFC" w:rsidP="00353701">
            <w:pPr>
              <w:jc w:val="both"/>
              <w:rPr>
                <w:rFonts w:asciiTheme="majorBidi" w:hAnsiTheme="majorBidi" w:cstheme="majorBidi"/>
                <w:lang w:bidi="en-US"/>
              </w:rPr>
            </w:pPr>
            <w:r>
              <w:rPr>
                <w:rFonts w:asciiTheme="majorBidi" w:hAnsiTheme="majorBidi" w:cstheme="majorBidi"/>
                <w:lang w:bidi="en-US"/>
              </w:rPr>
              <w:t xml:space="preserve">90 Cr. Hrs. </w:t>
            </w:r>
            <w:r w:rsidR="00A23224">
              <w:rPr>
                <w:rFonts w:asciiTheme="majorBidi" w:hAnsiTheme="majorBidi" w:cstheme="majorBidi"/>
                <w:lang w:bidi="en-US"/>
              </w:rPr>
              <w:t xml:space="preserve"> </w:t>
            </w:r>
          </w:p>
        </w:tc>
      </w:tr>
      <w:tr w:rsidR="00914C18" w:rsidRPr="00FD09C5" w14:paraId="18A0EFF4" w14:textId="77777777" w:rsidTr="00317C55">
        <w:trPr>
          <w:trHeight w:val="225"/>
        </w:trPr>
        <w:tc>
          <w:tcPr>
            <w:tcW w:w="2720" w:type="dxa"/>
          </w:tcPr>
          <w:p w14:paraId="05A4B34C" w14:textId="77777777" w:rsidR="00914C18" w:rsidRDefault="00914C18"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1A7F16F8" w14:textId="0EA6F415" w:rsidR="00914C18" w:rsidRDefault="00A23224" w:rsidP="00353701">
            <w:pPr>
              <w:jc w:val="both"/>
              <w:rPr>
                <w:rFonts w:asciiTheme="majorBidi" w:hAnsiTheme="majorBidi" w:cstheme="majorBidi"/>
                <w:lang w:bidi="en-US"/>
              </w:rPr>
            </w:pPr>
            <w:r>
              <w:rPr>
                <w:rFonts w:asciiTheme="majorBidi" w:hAnsiTheme="majorBidi" w:cstheme="majorBidi"/>
                <w:lang w:bidi="en-US"/>
              </w:rPr>
              <w:t>NA</w:t>
            </w:r>
          </w:p>
        </w:tc>
      </w:tr>
    </w:tbl>
    <w:p w14:paraId="71221E88"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4F46CCAE" w14:textId="77777777" w:rsidTr="00317C55">
        <w:trPr>
          <w:trHeight w:val="302"/>
        </w:trPr>
        <w:tc>
          <w:tcPr>
            <w:tcW w:w="10913" w:type="dxa"/>
          </w:tcPr>
          <w:p w14:paraId="44FA3EC4"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75AFF39C" w14:textId="77777777" w:rsidTr="00317C55">
        <w:trPr>
          <w:trHeight w:val="230"/>
        </w:trPr>
        <w:tc>
          <w:tcPr>
            <w:tcW w:w="10913" w:type="dxa"/>
          </w:tcPr>
          <w:p w14:paraId="6A270321" w14:textId="293EBF96" w:rsidR="00FD09C5" w:rsidRPr="00FD09C5" w:rsidRDefault="005F0A49" w:rsidP="00A05A6B">
            <w:pPr>
              <w:ind w:left="49"/>
              <w:jc w:val="both"/>
              <w:rPr>
                <w:rFonts w:asciiTheme="majorBidi" w:hAnsiTheme="majorBidi" w:cstheme="majorBidi"/>
                <w:lang w:bidi="en-US"/>
              </w:rPr>
            </w:pPr>
            <w:r w:rsidRPr="005F0A49">
              <w:rPr>
                <w:rFonts w:asciiTheme="majorBidi" w:hAnsiTheme="majorBidi" w:cstheme="majorBidi"/>
                <w:lang w:bidi="en-US"/>
              </w:rPr>
              <w:t xml:space="preserve">Advanced Topics in IT uses a variety of teaching strategies to expose students to real world scenarios which are current industry challenges. The approach ensures CCIT graduates are equipped with contemporary skill sets required in the ever-changing Information Technology industry. The course provides a platform for students, academics and practitioners to discuss various specializations in the Information Technology industry. Learning of soft and hard skills are reinforced through write ups, oral and presentation of professional reports. The course enables students explore distinct areas of Information Technology which are not covered in the regular course work and focuses on the identification of long-term overall aims and interests and the means of using Information Technology to help businesses achieve their organizational goals. Topical issues including using Information Technology to elevate production by suppling uninterrupted processes which optimize resources and allow organizational leaders to make quick, accurate, and consistent decisions are studied via case studies analyses. By learning through an array of teaching methods and </w:t>
            </w:r>
            <w:proofErr w:type="gramStart"/>
            <w:r w:rsidRPr="005F0A49">
              <w:rPr>
                <w:rFonts w:asciiTheme="majorBidi" w:hAnsiTheme="majorBidi" w:cstheme="majorBidi"/>
                <w:lang w:bidi="en-US"/>
              </w:rPr>
              <w:t>cutting edge</w:t>
            </w:r>
            <w:proofErr w:type="gramEnd"/>
            <w:r w:rsidRPr="005F0A49">
              <w:rPr>
                <w:rFonts w:asciiTheme="majorBidi" w:hAnsiTheme="majorBidi" w:cstheme="majorBidi"/>
                <w:lang w:bidi="en-US"/>
              </w:rPr>
              <w:t xml:space="preserve"> research in Information Technology students are prepared for successful leadership roles in organizations and government. Students on this course also acquire skills and knowledge that ensure any implemented Information System meets industry best practice. Topics covered in this course include Information Technology implementation strategies, Operations and post implementation of Information Technology, Information Technology program and project management, Organizational change and Process Reengineering, global ethics and security management, value chain and data analysis.</w:t>
            </w:r>
          </w:p>
        </w:tc>
      </w:tr>
    </w:tbl>
    <w:p w14:paraId="7A2193B7"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535A36FA" w14:textId="77777777" w:rsidTr="00317C55">
        <w:trPr>
          <w:trHeight w:val="302"/>
        </w:trPr>
        <w:tc>
          <w:tcPr>
            <w:tcW w:w="10913" w:type="dxa"/>
          </w:tcPr>
          <w:p w14:paraId="752CD0FC"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4A39187B" w14:textId="77777777" w:rsidTr="00317C55">
        <w:trPr>
          <w:trHeight w:val="230"/>
        </w:trPr>
        <w:tc>
          <w:tcPr>
            <w:tcW w:w="10913" w:type="dxa"/>
          </w:tcPr>
          <w:p w14:paraId="46FBF028" w14:textId="77777777"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E502BC" w:rsidRPr="00FD09C5" w14:paraId="6ECE30F4" w14:textId="77777777" w:rsidTr="00317C55">
        <w:trPr>
          <w:trHeight w:val="230"/>
        </w:trPr>
        <w:tc>
          <w:tcPr>
            <w:tcW w:w="10913" w:type="dxa"/>
          </w:tcPr>
          <w:p w14:paraId="0B6CFA62" w14:textId="7E9DB974" w:rsidR="00E502BC" w:rsidRPr="00F67D5B" w:rsidRDefault="005F0A49" w:rsidP="005F0A49">
            <w:pPr>
              <w:numPr>
                <w:ilvl w:val="0"/>
                <w:numId w:val="11"/>
              </w:numPr>
              <w:spacing w:line="276" w:lineRule="auto"/>
              <w:jc w:val="both"/>
              <w:rPr>
                <w:rFonts w:ascii="Times New Roman" w:hAnsi="Times New Roman" w:cs="Times New Roman"/>
                <w:b/>
                <w:bCs/>
                <w:color w:val="339966"/>
              </w:rPr>
            </w:pPr>
            <w:r w:rsidRPr="005F0A49">
              <w:rPr>
                <w:rFonts w:ascii="Times New Roman" w:hAnsi="Times New Roman" w:cs="Times New Roman"/>
              </w:rPr>
              <w:t>Describe Significant aspects of computer science and information technology</w:t>
            </w:r>
            <w:r>
              <w:rPr>
                <w:rFonts w:ascii="Times New Roman" w:hAnsi="Times New Roman" w:cs="Times New Roman"/>
              </w:rPr>
              <w:t xml:space="preserve"> </w:t>
            </w:r>
          </w:p>
        </w:tc>
      </w:tr>
      <w:tr w:rsidR="00E502BC" w:rsidRPr="00FD09C5" w14:paraId="5FB73DAA" w14:textId="77777777" w:rsidTr="00317C55">
        <w:trPr>
          <w:trHeight w:val="230"/>
        </w:trPr>
        <w:tc>
          <w:tcPr>
            <w:tcW w:w="10913" w:type="dxa"/>
          </w:tcPr>
          <w:p w14:paraId="7738F90C" w14:textId="7EE132F4" w:rsidR="00E502BC" w:rsidRPr="00F67D5B" w:rsidRDefault="005F0A49" w:rsidP="005F0A49">
            <w:pPr>
              <w:numPr>
                <w:ilvl w:val="0"/>
                <w:numId w:val="11"/>
              </w:numPr>
              <w:spacing w:line="276" w:lineRule="auto"/>
              <w:jc w:val="both"/>
              <w:rPr>
                <w:rFonts w:ascii="Times New Roman" w:hAnsi="Times New Roman" w:cs="Times New Roman"/>
                <w:bCs/>
              </w:rPr>
            </w:pPr>
            <w:r>
              <w:rPr>
                <w:rFonts w:ascii="Times New Roman" w:hAnsi="Times New Roman" w:cs="Times New Roman"/>
                <w:bCs/>
              </w:rPr>
              <w:t>J</w:t>
            </w:r>
            <w:r w:rsidRPr="005F0A49">
              <w:rPr>
                <w:rFonts w:ascii="Times New Roman" w:hAnsi="Times New Roman" w:cs="Times New Roman"/>
                <w:bCs/>
              </w:rPr>
              <w:t>ustify the knowledge of latest fundamental concepts and tools related to their specialization</w:t>
            </w:r>
          </w:p>
        </w:tc>
      </w:tr>
      <w:tr w:rsidR="00E502BC" w:rsidRPr="00FD09C5" w14:paraId="1C43B47F" w14:textId="77777777" w:rsidTr="00317C55">
        <w:trPr>
          <w:trHeight w:val="230"/>
        </w:trPr>
        <w:tc>
          <w:tcPr>
            <w:tcW w:w="10913" w:type="dxa"/>
          </w:tcPr>
          <w:p w14:paraId="13C589CA" w14:textId="0D3CA109" w:rsidR="00E502BC" w:rsidRPr="00F67D5B" w:rsidRDefault="005F0A49" w:rsidP="005F0A49">
            <w:pPr>
              <w:numPr>
                <w:ilvl w:val="0"/>
                <w:numId w:val="11"/>
              </w:numPr>
              <w:spacing w:line="276" w:lineRule="auto"/>
              <w:jc w:val="both"/>
              <w:rPr>
                <w:rFonts w:ascii="Times New Roman" w:hAnsi="Times New Roman" w:cs="Times New Roman"/>
              </w:rPr>
            </w:pPr>
            <w:r w:rsidRPr="005F0A49">
              <w:rPr>
                <w:rFonts w:ascii="Times New Roman" w:hAnsi="Times New Roman" w:cs="Times New Roman"/>
              </w:rPr>
              <w:t>Demonstrate analytical and critical - thinking skills to propose appropriate solution for IT related issues</w:t>
            </w:r>
            <w:r>
              <w:rPr>
                <w:rFonts w:ascii="Times New Roman" w:hAnsi="Times New Roman" w:cs="Times New Roman"/>
              </w:rPr>
              <w:t xml:space="preserve"> </w:t>
            </w:r>
          </w:p>
        </w:tc>
      </w:tr>
    </w:tbl>
    <w:p w14:paraId="6C7022C2"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3775"/>
        <w:gridCol w:w="5130"/>
        <w:gridCol w:w="1980"/>
      </w:tblGrid>
      <w:tr w:rsidR="00FD09C5" w:rsidRPr="00317C55" w14:paraId="7FE4A78C" w14:textId="77777777" w:rsidTr="006C537F">
        <w:trPr>
          <w:trHeight w:val="113"/>
        </w:trPr>
        <w:tc>
          <w:tcPr>
            <w:tcW w:w="10885" w:type="dxa"/>
            <w:gridSpan w:val="3"/>
          </w:tcPr>
          <w:p w14:paraId="24F25647" w14:textId="4CFE47DB"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lastRenderedPageBreak/>
              <w:t xml:space="preserve">Relation to </w:t>
            </w:r>
            <w:r w:rsidR="00703D7A" w:rsidRPr="00317C55">
              <w:rPr>
                <w:rFonts w:asciiTheme="majorBidi" w:hAnsiTheme="majorBidi" w:cstheme="majorBidi"/>
                <w:b/>
                <w:bCs/>
                <w:lang w:bidi="en-US"/>
              </w:rPr>
              <w:t>C</w:t>
            </w:r>
            <w:r w:rsidR="009705AD">
              <w:rPr>
                <w:rFonts w:asciiTheme="majorBidi" w:hAnsiTheme="majorBidi" w:cstheme="majorBidi"/>
                <w:b/>
                <w:bCs/>
                <w:lang w:bidi="en-US"/>
              </w:rPr>
              <w:t xml:space="preserve">omputer </w:t>
            </w:r>
            <w:r w:rsidR="00703D7A" w:rsidRPr="00317C55">
              <w:rPr>
                <w:rFonts w:asciiTheme="majorBidi" w:hAnsiTheme="majorBidi" w:cstheme="majorBidi"/>
                <w:b/>
                <w:bCs/>
                <w:lang w:bidi="en-US"/>
              </w:rPr>
              <w:t>S</w:t>
            </w:r>
            <w:r w:rsidR="009705AD">
              <w:rPr>
                <w:rFonts w:asciiTheme="majorBidi" w:hAnsiTheme="majorBidi" w:cstheme="majorBidi"/>
                <w:b/>
                <w:bCs/>
                <w:lang w:bidi="en-US"/>
              </w:rPr>
              <w:t>cience</w:t>
            </w:r>
            <w:r w:rsidR="00914C18">
              <w:rPr>
                <w:rFonts w:asciiTheme="majorBidi" w:hAnsiTheme="majorBidi" w:cstheme="majorBidi"/>
                <w:b/>
                <w:bCs/>
                <w:lang w:bidi="en-US"/>
              </w:rPr>
              <w:t xml:space="preserve"> </w:t>
            </w:r>
            <w:r w:rsidRPr="00317C55">
              <w:rPr>
                <w:rFonts w:asciiTheme="majorBidi" w:hAnsiTheme="majorBidi" w:cstheme="majorBidi"/>
                <w:b/>
                <w:bCs/>
                <w:lang w:bidi="en-US"/>
              </w:rPr>
              <w:t>Program</w:t>
            </w:r>
            <w:r w:rsidR="00725FC0">
              <w:rPr>
                <w:rFonts w:asciiTheme="majorBidi" w:hAnsiTheme="majorBidi" w:cstheme="majorBidi"/>
                <w:b/>
                <w:bCs/>
                <w:lang w:bidi="en-US"/>
              </w:rPr>
              <w:t xml:space="preserve"> Learning</w:t>
            </w:r>
            <w:r w:rsidRPr="00317C55">
              <w:rPr>
                <w:rFonts w:asciiTheme="majorBidi" w:hAnsiTheme="majorBidi" w:cstheme="majorBidi"/>
                <w:b/>
                <w:bCs/>
                <w:lang w:bidi="en-US"/>
              </w:rPr>
              <w:t xml:space="preserve"> Outcomes</w:t>
            </w:r>
          </w:p>
        </w:tc>
      </w:tr>
      <w:tr w:rsidR="009E732A" w:rsidRPr="00FD09C5" w14:paraId="72FB1FD9" w14:textId="77777777" w:rsidTr="004147A5">
        <w:trPr>
          <w:trHeight w:val="203"/>
        </w:trPr>
        <w:tc>
          <w:tcPr>
            <w:tcW w:w="3775" w:type="dxa"/>
          </w:tcPr>
          <w:p w14:paraId="01FCAA30" w14:textId="77777777"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14:paraId="55199E85" w14:textId="77777777"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14:paraId="52E33F2A" w14:textId="77777777"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645ABA" w:rsidRPr="00FD09C5" w14:paraId="0A9913F9" w14:textId="77777777" w:rsidTr="004147A5">
        <w:trPr>
          <w:trHeight w:val="220"/>
        </w:trPr>
        <w:tc>
          <w:tcPr>
            <w:tcW w:w="3775" w:type="dxa"/>
          </w:tcPr>
          <w:p w14:paraId="2701AFC2" w14:textId="23F1437F" w:rsidR="00645ABA" w:rsidRPr="00FD09C5" w:rsidRDefault="00645ABA" w:rsidP="00645ABA">
            <w:pPr>
              <w:jc w:val="both"/>
              <w:rPr>
                <w:rFonts w:asciiTheme="majorBidi" w:hAnsiTheme="majorBidi" w:cstheme="majorBidi"/>
                <w:lang w:bidi="en-US"/>
              </w:rPr>
            </w:pPr>
            <w:r>
              <w:rPr>
                <w:rFonts w:asciiTheme="majorBidi" w:hAnsiTheme="majorBidi" w:cstheme="majorBidi"/>
                <w:lang w:bidi="en-US"/>
              </w:rPr>
              <w:t xml:space="preserve">CLO1: </w:t>
            </w:r>
            <w:r w:rsidR="005F0A49" w:rsidRPr="005F0A49">
              <w:rPr>
                <w:rFonts w:asciiTheme="majorBidi" w:hAnsiTheme="majorBidi" w:cstheme="majorBidi"/>
                <w:lang w:bidi="en-US"/>
              </w:rPr>
              <w:t>Describe Significant aspects of computer science and information technology</w:t>
            </w:r>
          </w:p>
        </w:tc>
        <w:tc>
          <w:tcPr>
            <w:tcW w:w="5130" w:type="dxa"/>
          </w:tcPr>
          <w:p w14:paraId="06C07CEC" w14:textId="6BA0C5A7" w:rsidR="00645ABA" w:rsidRPr="00FD09C5" w:rsidRDefault="009705AD" w:rsidP="009705AD">
            <w:pPr>
              <w:jc w:val="both"/>
              <w:rPr>
                <w:rFonts w:asciiTheme="majorBidi" w:hAnsiTheme="majorBidi" w:cstheme="majorBidi"/>
                <w:lang w:bidi="en-US"/>
              </w:rPr>
            </w:pPr>
            <w:r w:rsidRPr="009705AD">
              <w:rPr>
                <w:rFonts w:asciiTheme="majorBidi" w:hAnsiTheme="majorBidi" w:cstheme="majorBidi"/>
                <w:lang w:bidi="en-US"/>
              </w:rPr>
              <w:t>PLO4: Recognize professional responsibilities and make informed judgments in computing practice based on legal and ethical principles.</w:t>
            </w:r>
          </w:p>
        </w:tc>
        <w:tc>
          <w:tcPr>
            <w:tcW w:w="1980" w:type="dxa"/>
          </w:tcPr>
          <w:p w14:paraId="21851C3D" w14:textId="2A8B81CD" w:rsidR="00645ABA" w:rsidRPr="00FD09C5" w:rsidRDefault="009705AD" w:rsidP="00074D5E">
            <w:pPr>
              <w:jc w:val="center"/>
              <w:rPr>
                <w:rFonts w:asciiTheme="majorBidi" w:hAnsiTheme="majorBidi" w:cstheme="majorBidi"/>
                <w:lang w:bidi="en-US"/>
              </w:rPr>
            </w:pPr>
            <w:r>
              <w:rPr>
                <w:rFonts w:asciiTheme="majorBidi" w:hAnsiTheme="majorBidi" w:cstheme="majorBidi"/>
                <w:lang w:bidi="en-US"/>
              </w:rPr>
              <w:t>Low</w:t>
            </w:r>
          </w:p>
        </w:tc>
      </w:tr>
      <w:tr w:rsidR="00645ABA" w:rsidRPr="00FD09C5" w14:paraId="0A8E425E" w14:textId="77777777" w:rsidTr="004147A5">
        <w:trPr>
          <w:trHeight w:val="217"/>
        </w:trPr>
        <w:tc>
          <w:tcPr>
            <w:tcW w:w="3775" w:type="dxa"/>
          </w:tcPr>
          <w:p w14:paraId="2D9FF9B2" w14:textId="14E3C8FD" w:rsidR="00645ABA" w:rsidRPr="00FD09C5" w:rsidRDefault="00645ABA" w:rsidP="00645ABA">
            <w:pPr>
              <w:jc w:val="both"/>
              <w:rPr>
                <w:rFonts w:asciiTheme="majorBidi" w:hAnsiTheme="majorBidi" w:cstheme="majorBidi"/>
                <w:lang w:bidi="en-US"/>
              </w:rPr>
            </w:pPr>
            <w:r>
              <w:rPr>
                <w:rFonts w:asciiTheme="majorBidi" w:hAnsiTheme="majorBidi" w:cstheme="majorBidi"/>
                <w:lang w:bidi="en-US"/>
              </w:rPr>
              <w:t xml:space="preserve">CLO2: </w:t>
            </w:r>
            <w:r w:rsidR="005F0A49">
              <w:rPr>
                <w:rFonts w:asciiTheme="majorBidi" w:hAnsiTheme="majorBidi" w:cstheme="majorBidi"/>
                <w:lang w:bidi="en-US"/>
              </w:rPr>
              <w:t>J</w:t>
            </w:r>
            <w:r w:rsidR="005F0A49" w:rsidRPr="005F0A49">
              <w:rPr>
                <w:rFonts w:asciiTheme="majorBidi" w:hAnsiTheme="majorBidi" w:cstheme="majorBidi"/>
                <w:lang w:bidi="en-US"/>
              </w:rPr>
              <w:t>ustify the knowledge of latest fundamental concepts and tools related to their specialization</w:t>
            </w:r>
          </w:p>
        </w:tc>
        <w:tc>
          <w:tcPr>
            <w:tcW w:w="5130" w:type="dxa"/>
          </w:tcPr>
          <w:p w14:paraId="6D3AEB04" w14:textId="2F1E0762" w:rsidR="00645ABA" w:rsidRPr="00FD09C5" w:rsidRDefault="009705AD" w:rsidP="00645ABA">
            <w:pPr>
              <w:jc w:val="both"/>
              <w:rPr>
                <w:rFonts w:asciiTheme="majorBidi" w:hAnsiTheme="majorBidi" w:cstheme="majorBidi"/>
                <w:lang w:bidi="en-US"/>
              </w:rPr>
            </w:pPr>
            <w:r w:rsidRPr="009705AD">
              <w:rPr>
                <w:rFonts w:asciiTheme="majorBidi" w:hAnsiTheme="majorBidi" w:cstheme="majorBidi"/>
                <w:lang w:bidi="en-US"/>
              </w:rPr>
              <w:t>PLO1: Analyze a complex computing problem and to apply principles of computing and other relevant disciplines to identify solutions.</w:t>
            </w:r>
          </w:p>
        </w:tc>
        <w:tc>
          <w:tcPr>
            <w:tcW w:w="1980" w:type="dxa"/>
          </w:tcPr>
          <w:p w14:paraId="0856F1FE" w14:textId="1B3F7692" w:rsidR="00645ABA" w:rsidRPr="00FD09C5" w:rsidRDefault="009705AD" w:rsidP="00074D5E">
            <w:pPr>
              <w:jc w:val="center"/>
              <w:rPr>
                <w:rFonts w:asciiTheme="majorBidi" w:hAnsiTheme="majorBidi" w:cstheme="majorBidi"/>
                <w:lang w:bidi="en-US"/>
              </w:rPr>
            </w:pPr>
            <w:r>
              <w:rPr>
                <w:rFonts w:asciiTheme="majorBidi" w:hAnsiTheme="majorBidi" w:cstheme="majorBidi"/>
                <w:lang w:bidi="en-US"/>
              </w:rPr>
              <w:t>Medium</w:t>
            </w:r>
          </w:p>
        </w:tc>
      </w:tr>
      <w:tr w:rsidR="00645ABA" w:rsidRPr="00FD09C5" w14:paraId="005FF49B" w14:textId="77777777" w:rsidTr="00734105">
        <w:trPr>
          <w:trHeight w:val="782"/>
        </w:trPr>
        <w:tc>
          <w:tcPr>
            <w:tcW w:w="3775" w:type="dxa"/>
          </w:tcPr>
          <w:p w14:paraId="0E94C041" w14:textId="36F5149B" w:rsidR="00645ABA" w:rsidRPr="00FD09C5" w:rsidRDefault="00645ABA" w:rsidP="00645ABA">
            <w:pPr>
              <w:jc w:val="both"/>
              <w:rPr>
                <w:rFonts w:asciiTheme="majorBidi" w:hAnsiTheme="majorBidi" w:cstheme="majorBidi"/>
                <w:lang w:bidi="en-US"/>
              </w:rPr>
            </w:pPr>
            <w:r>
              <w:rPr>
                <w:rFonts w:asciiTheme="majorBidi" w:hAnsiTheme="majorBidi" w:cstheme="majorBidi"/>
                <w:lang w:bidi="en-US"/>
              </w:rPr>
              <w:t xml:space="preserve">CLO3: </w:t>
            </w:r>
            <w:r w:rsidR="005F0A49" w:rsidRPr="005F0A49">
              <w:rPr>
                <w:rFonts w:asciiTheme="majorBidi" w:hAnsiTheme="majorBidi" w:cstheme="majorBidi"/>
                <w:lang w:bidi="en-US"/>
              </w:rPr>
              <w:t>Demonstrate analytical and critical - thinking skills to propose appropriate solution for IT related issues</w:t>
            </w:r>
          </w:p>
        </w:tc>
        <w:tc>
          <w:tcPr>
            <w:tcW w:w="5130" w:type="dxa"/>
          </w:tcPr>
          <w:p w14:paraId="66CA150E" w14:textId="77777777" w:rsidR="00645ABA" w:rsidRDefault="009705AD" w:rsidP="00645ABA">
            <w:pPr>
              <w:jc w:val="both"/>
              <w:rPr>
                <w:rFonts w:asciiTheme="majorBidi" w:hAnsiTheme="majorBidi" w:cstheme="majorBidi"/>
                <w:lang w:bidi="en-US"/>
              </w:rPr>
            </w:pPr>
            <w:r w:rsidRPr="009705AD">
              <w:rPr>
                <w:rFonts w:asciiTheme="majorBidi" w:hAnsiTheme="majorBidi" w:cstheme="majorBidi"/>
                <w:lang w:bidi="en-US"/>
              </w:rPr>
              <w:t>PLO 6: Apply computer science theory and software development fundamentals to produce computing-based solutions.</w:t>
            </w:r>
            <w:r>
              <w:rPr>
                <w:rFonts w:asciiTheme="majorBidi" w:hAnsiTheme="majorBidi" w:cstheme="majorBidi"/>
                <w:lang w:bidi="en-US"/>
              </w:rPr>
              <w:t xml:space="preserve"> </w:t>
            </w:r>
          </w:p>
          <w:p w14:paraId="7BA0489D" w14:textId="537448E9" w:rsidR="009705AD" w:rsidRPr="00FD09C5" w:rsidRDefault="009705AD" w:rsidP="009705AD">
            <w:pPr>
              <w:jc w:val="both"/>
              <w:rPr>
                <w:rFonts w:asciiTheme="majorBidi" w:hAnsiTheme="majorBidi" w:cstheme="majorBidi"/>
                <w:lang w:bidi="en-US"/>
              </w:rPr>
            </w:pPr>
          </w:p>
        </w:tc>
        <w:tc>
          <w:tcPr>
            <w:tcW w:w="1980" w:type="dxa"/>
          </w:tcPr>
          <w:p w14:paraId="4F0EA86B" w14:textId="2D2DA227" w:rsidR="00645ABA" w:rsidRPr="00FD09C5" w:rsidRDefault="009705AD" w:rsidP="00074D5E">
            <w:pPr>
              <w:jc w:val="center"/>
              <w:rPr>
                <w:rFonts w:asciiTheme="majorBidi" w:hAnsiTheme="majorBidi" w:cstheme="majorBidi"/>
                <w:lang w:bidi="en-US"/>
              </w:rPr>
            </w:pPr>
            <w:r>
              <w:rPr>
                <w:rFonts w:asciiTheme="majorBidi" w:hAnsiTheme="majorBidi" w:cstheme="majorBidi"/>
                <w:lang w:bidi="en-US"/>
              </w:rPr>
              <w:t>High</w:t>
            </w:r>
          </w:p>
        </w:tc>
      </w:tr>
    </w:tbl>
    <w:p w14:paraId="7C3788B7" w14:textId="77777777" w:rsidR="005F377E" w:rsidRDefault="005F377E"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3775"/>
        <w:gridCol w:w="5130"/>
        <w:gridCol w:w="1980"/>
      </w:tblGrid>
      <w:tr w:rsidR="005F0A49" w:rsidRPr="00317C55" w14:paraId="5AFE407A" w14:textId="77777777" w:rsidTr="00666BB4">
        <w:trPr>
          <w:trHeight w:val="113"/>
        </w:trPr>
        <w:tc>
          <w:tcPr>
            <w:tcW w:w="10885" w:type="dxa"/>
            <w:gridSpan w:val="3"/>
          </w:tcPr>
          <w:p w14:paraId="71D38766" w14:textId="67B60947" w:rsidR="005F0A49" w:rsidRPr="00317C55" w:rsidRDefault="005F0A49" w:rsidP="00666BB4">
            <w:pPr>
              <w:jc w:val="both"/>
              <w:rPr>
                <w:rFonts w:asciiTheme="majorBidi" w:hAnsiTheme="majorBidi" w:cstheme="majorBidi"/>
                <w:b/>
                <w:bCs/>
                <w:lang w:bidi="en-US"/>
              </w:rPr>
            </w:pPr>
            <w:r w:rsidRPr="00317C55">
              <w:rPr>
                <w:rFonts w:asciiTheme="majorBidi" w:hAnsiTheme="majorBidi" w:cstheme="majorBidi"/>
                <w:b/>
                <w:bCs/>
                <w:lang w:bidi="en-US"/>
              </w:rPr>
              <w:t xml:space="preserve">Relation to </w:t>
            </w:r>
            <w:r w:rsidR="00E87ADD">
              <w:rPr>
                <w:rFonts w:asciiTheme="majorBidi" w:hAnsiTheme="majorBidi" w:cstheme="majorBidi"/>
                <w:b/>
                <w:bCs/>
                <w:lang w:bidi="en-US"/>
              </w:rPr>
              <w:t>ITM</w:t>
            </w:r>
            <w:r>
              <w:rPr>
                <w:rFonts w:asciiTheme="majorBidi" w:hAnsiTheme="majorBidi" w:cstheme="majorBidi"/>
                <w:b/>
                <w:bCs/>
                <w:lang w:bidi="en-US"/>
              </w:rPr>
              <w:t xml:space="preserve"> </w:t>
            </w:r>
            <w:r w:rsidRPr="00317C55">
              <w:rPr>
                <w:rFonts w:asciiTheme="majorBidi" w:hAnsiTheme="majorBidi" w:cstheme="majorBidi"/>
                <w:b/>
                <w:bCs/>
                <w:lang w:bidi="en-US"/>
              </w:rPr>
              <w:t>Program</w:t>
            </w:r>
            <w:r w:rsidR="00725FC0">
              <w:rPr>
                <w:rFonts w:asciiTheme="majorBidi" w:hAnsiTheme="majorBidi" w:cstheme="majorBidi"/>
                <w:b/>
                <w:bCs/>
                <w:lang w:bidi="en-US"/>
              </w:rPr>
              <w:t xml:space="preserve"> Learning</w:t>
            </w:r>
            <w:r w:rsidRPr="00317C55">
              <w:rPr>
                <w:rFonts w:asciiTheme="majorBidi" w:hAnsiTheme="majorBidi" w:cstheme="majorBidi"/>
                <w:b/>
                <w:bCs/>
                <w:lang w:bidi="en-US"/>
              </w:rPr>
              <w:t xml:space="preserve"> Outcomes</w:t>
            </w:r>
          </w:p>
        </w:tc>
      </w:tr>
      <w:tr w:rsidR="005F0A49" w:rsidRPr="00FD09C5" w14:paraId="448BDD72" w14:textId="77777777" w:rsidTr="00666BB4">
        <w:trPr>
          <w:trHeight w:val="203"/>
        </w:trPr>
        <w:tc>
          <w:tcPr>
            <w:tcW w:w="3775" w:type="dxa"/>
          </w:tcPr>
          <w:p w14:paraId="66FC5BDD" w14:textId="77777777" w:rsidR="005F0A49" w:rsidRPr="00FD09C5" w:rsidRDefault="005F0A49" w:rsidP="00666BB4">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14:paraId="7A5D1B6D" w14:textId="77777777" w:rsidR="005F0A49" w:rsidRPr="00FD09C5" w:rsidRDefault="005F0A49" w:rsidP="00666BB4">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14:paraId="60F2253F" w14:textId="77777777" w:rsidR="005F0A49" w:rsidRPr="00FD09C5" w:rsidRDefault="005F0A49" w:rsidP="00666BB4">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5F0A49" w:rsidRPr="00FD09C5" w14:paraId="39EAFB99" w14:textId="77777777" w:rsidTr="00666BB4">
        <w:trPr>
          <w:trHeight w:val="220"/>
        </w:trPr>
        <w:tc>
          <w:tcPr>
            <w:tcW w:w="3775" w:type="dxa"/>
          </w:tcPr>
          <w:p w14:paraId="44BB260C" w14:textId="77777777" w:rsidR="005F0A49" w:rsidRPr="00FD09C5" w:rsidRDefault="005F0A49" w:rsidP="00666BB4">
            <w:pPr>
              <w:jc w:val="both"/>
              <w:rPr>
                <w:rFonts w:asciiTheme="majorBidi" w:hAnsiTheme="majorBidi" w:cstheme="majorBidi"/>
                <w:lang w:bidi="en-US"/>
              </w:rPr>
            </w:pPr>
            <w:r>
              <w:rPr>
                <w:rFonts w:asciiTheme="majorBidi" w:hAnsiTheme="majorBidi" w:cstheme="majorBidi"/>
                <w:lang w:bidi="en-US"/>
              </w:rPr>
              <w:t xml:space="preserve">CLO1: </w:t>
            </w:r>
            <w:r w:rsidRPr="005F0A49">
              <w:rPr>
                <w:rFonts w:asciiTheme="majorBidi" w:hAnsiTheme="majorBidi" w:cstheme="majorBidi"/>
                <w:lang w:bidi="en-US"/>
              </w:rPr>
              <w:t>Describe Significant aspects of computer science and information technology</w:t>
            </w:r>
          </w:p>
        </w:tc>
        <w:tc>
          <w:tcPr>
            <w:tcW w:w="5130" w:type="dxa"/>
          </w:tcPr>
          <w:p w14:paraId="5AAF66B6" w14:textId="3417B022" w:rsidR="005F0A49" w:rsidRPr="00FD09C5" w:rsidRDefault="00A610BD" w:rsidP="00666BB4">
            <w:pPr>
              <w:jc w:val="both"/>
              <w:rPr>
                <w:rFonts w:asciiTheme="majorBidi" w:hAnsiTheme="majorBidi" w:cstheme="majorBidi"/>
                <w:lang w:bidi="en-US"/>
              </w:rPr>
            </w:pPr>
            <w:r w:rsidRPr="00734105">
              <w:rPr>
                <w:rFonts w:asciiTheme="majorBidi" w:hAnsiTheme="majorBidi" w:cstheme="majorBidi"/>
                <w:lang w:bidi="en-US"/>
              </w:rPr>
              <w:t>PLO5: Contribute to professional knowledge and field of practice of information technology</w:t>
            </w:r>
          </w:p>
        </w:tc>
        <w:tc>
          <w:tcPr>
            <w:tcW w:w="1980" w:type="dxa"/>
          </w:tcPr>
          <w:p w14:paraId="1604317B" w14:textId="39BBB024" w:rsidR="005F0A49" w:rsidRPr="00FD09C5" w:rsidRDefault="009705AD" w:rsidP="00666BB4">
            <w:pPr>
              <w:jc w:val="center"/>
              <w:rPr>
                <w:rFonts w:asciiTheme="majorBidi" w:hAnsiTheme="majorBidi" w:cstheme="majorBidi"/>
                <w:lang w:bidi="en-US"/>
              </w:rPr>
            </w:pPr>
            <w:r>
              <w:rPr>
                <w:rFonts w:asciiTheme="majorBidi" w:hAnsiTheme="majorBidi" w:cstheme="majorBidi"/>
                <w:lang w:bidi="en-US"/>
              </w:rPr>
              <w:t>Medium</w:t>
            </w:r>
          </w:p>
        </w:tc>
      </w:tr>
      <w:tr w:rsidR="005F0A49" w:rsidRPr="00FD09C5" w14:paraId="0D46B56E" w14:textId="77777777" w:rsidTr="00666BB4">
        <w:trPr>
          <w:trHeight w:val="217"/>
        </w:trPr>
        <w:tc>
          <w:tcPr>
            <w:tcW w:w="3775" w:type="dxa"/>
          </w:tcPr>
          <w:p w14:paraId="06C2F41A" w14:textId="77777777" w:rsidR="005F0A49" w:rsidRPr="00FD09C5" w:rsidRDefault="005F0A49" w:rsidP="00666BB4">
            <w:pPr>
              <w:jc w:val="both"/>
              <w:rPr>
                <w:rFonts w:asciiTheme="majorBidi" w:hAnsiTheme="majorBidi" w:cstheme="majorBidi"/>
                <w:lang w:bidi="en-US"/>
              </w:rPr>
            </w:pPr>
            <w:r>
              <w:rPr>
                <w:rFonts w:asciiTheme="majorBidi" w:hAnsiTheme="majorBidi" w:cstheme="majorBidi"/>
                <w:lang w:bidi="en-US"/>
              </w:rPr>
              <w:t>CLO2: J</w:t>
            </w:r>
            <w:r w:rsidRPr="005F0A49">
              <w:rPr>
                <w:rFonts w:asciiTheme="majorBidi" w:hAnsiTheme="majorBidi" w:cstheme="majorBidi"/>
                <w:lang w:bidi="en-US"/>
              </w:rPr>
              <w:t>ustify the knowledge of latest fundamental concepts and tools related to their specialization</w:t>
            </w:r>
          </w:p>
        </w:tc>
        <w:tc>
          <w:tcPr>
            <w:tcW w:w="5130" w:type="dxa"/>
          </w:tcPr>
          <w:p w14:paraId="001B42EB" w14:textId="05233E3F" w:rsidR="005F0A49" w:rsidRPr="00FD09C5" w:rsidRDefault="00A610BD" w:rsidP="00666BB4">
            <w:pPr>
              <w:jc w:val="both"/>
              <w:rPr>
                <w:rFonts w:asciiTheme="majorBidi" w:hAnsiTheme="majorBidi" w:cstheme="majorBidi"/>
                <w:lang w:bidi="en-US"/>
              </w:rPr>
            </w:pPr>
            <w:r w:rsidRPr="00DE3850">
              <w:rPr>
                <w:rFonts w:asciiTheme="majorBidi" w:hAnsiTheme="majorBidi" w:cstheme="majorBidi"/>
                <w:lang w:bidi="en-US"/>
              </w:rPr>
              <w:t>PLO1: Demonstrate IT and Management concepts, techniques, skills, and tools.</w:t>
            </w:r>
          </w:p>
        </w:tc>
        <w:tc>
          <w:tcPr>
            <w:tcW w:w="1980" w:type="dxa"/>
          </w:tcPr>
          <w:p w14:paraId="30E2F110" w14:textId="533B38CE" w:rsidR="005F0A49" w:rsidRPr="00FD09C5" w:rsidRDefault="009705AD" w:rsidP="00666BB4">
            <w:pPr>
              <w:jc w:val="center"/>
              <w:rPr>
                <w:rFonts w:asciiTheme="majorBidi" w:hAnsiTheme="majorBidi" w:cstheme="majorBidi"/>
                <w:lang w:bidi="en-US"/>
              </w:rPr>
            </w:pPr>
            <w:r>
              <w:rPr>
                <w:rFonts w:asciiTheme="majorBidi" w:hAnsiTheme="majorBidi" w:cstheme="majorBidi"/>
                <w:lang w:bidi="en-US"/>
              </w:rPr>
              <w:t>High</w:t>
            </w:r>
          </w:p>
        </w:tc>
      </w:tr>
      <w:tr w:rsidR="005F0A49" w:rsidRPr="00FD09C5" w14:paraId="7652CE86" w14:textId="77777777" w:rsidTr="00734105">
        <w:trPr>
          <w:trHeight w:val="800"/>
        </w:trPr>
        <w:tc>
          <w:tcPr>
            <w:tcW w:w="3775" w:type="dxa"/>
          </w:tcPr>
          <w:p w14:paraId="6CAAEAD1" w14:textId="77777777" w:rsidR="005F0A49" w:rsidRPr="00FD09C5" w:rsidRDefault="005F0A49" w:rsidP="00666BB4">
            <w:pPr>
              <w:jc w:val="both"/>
              <w:rPr>
                <w:rFonts w:asciiTheme="majorBidi" w:hAnsiTheme="majorBidi" w:cstheme="majorBidi"/>
                <w:lang w:bidi="en-US"/>
              </w:rPr>
            </w:pPr>
            <w:r>
              <w:rPr>
                <w:rFonts w:asciiTheme="majorBidi" w:hAnsiTheme="majorBidi" w:cstheme="majorBidi"/>
                <w:lang w:bidi="en-US"/>
              </w:rPr>
              <w:t xml:space="preserve">CLO3: </w:t>
            </w:r>
            <w:r w:rsidRPr="005F0A49">
              <w:rPr>
                <w:rFonts w:asciiTheme="majorBidi" w:hAnsiTheme="majorBidi" w:cstheme="majorBidi"/>
                <w:lang w:bidi="en-US"/>
              </w:rPr>
              <w:t>Demonstrate analytical and critical - thinking skills to propose appropriate solution for IT related issues</w:t>
            </w:r>
          </w:p>
        </w:tc>
        <w:tc>
          <w:tcPr>
            <w:tcW w:w="5130" w:type="dxa"/>
          </w:tcPr>
          <w:p w14:paraId="73FF340E" w14:textId="1442F9FD" w:rsidR="005F0A49" w:rsidRPr="00FD09C5" w:rsidRDefault="00734105" w:rsidP="00666BB4">
            <w:pPr>
              <w:jc w:val="both"/>
              <w:rPr>
                <w:rFonts w:asciiTheme="majorBidi" w:hAnsiTheme="majorBidi" w:cstheme="majorBidi"/>
                <w:lang w:bidi="en-US"/>
              </w:rPr>
            </w:pPr>
            <w:r w:rsidRPr="00734105">
              <w:rPr>
                <w:rFonts w:asciiTheme="majorBidi" w:hAnsiTheme="majorBidi" w:cstheme="majorBidi"/>
                <w:lang w:bidi="en-US"/>
              </w:rPr>
              <w:t>PLO4: Design computer programs or processes to meet business needs.</w:t>
            </w:r>
          </w:p>
        </w:tc>
        <w:tc>
          <w:tcPr>
            <w:tcW w:w="1980" w:type="dxa"/>
          </w:tcPr>
          <w:p w14:paraId="207CFF17" w14:textId="0057C79F" w:rsidR="005F0A49" w:rsidRPr="00FD09C5" w:rsidRDefault="009705AD" w:rsidP="00666BB4">
            <w:pPr>
              <w:jc w:val="center"/>
              <w:rPr>
                <w:rFonts w:asciiTheme="majorBidi" w:hAnsiTheme="majorBidi" w:cstheme="majorBidi"/>
                <w:lang w:bidi="en-US"/>
              </w:rPr>
            </w:pPr>
            <w:r>
              <w:rPr>
                <w:rFonts w:asciiTheme="majorBidi" w:hAnsiTheme="majorBidi" w:cstheme="majorBidi"/>
                <w:lang w:bidi="en-US"/>
              </w:rPr>
              <w:t>Medium</w:t>
            </w:r>
          </w:p>
        </w:tc>
      </w:tr>
    </w:tbl>
    <w:p w14:paraId="5DB69FC4" w14:textId="77777777" w:rsidR="00645ABA" w:rsidRDefault="00645AB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345"/>
        <w:gridCol w:w="4500"/>
        <w:gridCol w:w="1620"/>
        <w:gridCol w:w="810"/>
        <w:gridCol w:w="900"/>
        <w:gridCol w:w="1710"/>
      </w:tblGrid>
      <w:tr w:rsidR="00422427" w:rsidRPr="00D74939" w14:paraId="34EBFB1B" w14:textId="77777777" w:rsidTr="00EB0847">
        <w:trPr>
          <w:trHeight w:val="98"/>
        </w:trPr>
        <w:tc>
          <w:tcPr>
            <w:tcW w:w="10885" w:type="dxa"/>
            <w:gridSpan w:val="6"/>
          </w:tcPr>
          <w:p w14:paraId="76C66A61" w14:textId="77777777"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14:paraId="6D5CCBCB" w14:textId="77777777" w:rsidTr="009256FA">
        <w:trPr>
          <w:trHeight w:val="98"/>
        </w:trPr>
        <w:tc>
          <w:tcPr>
            <w:tcW w:w="1345" w:type="dxa"/>
          </w:tcPr>
          <w:p w14:paraId="5C0D1BF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500" w:type="dxa"/>
          </w:tcPr>
          <w:p w14:paraId="7DF7A94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620" w:type="dxa"/>
          </w:tcPr>
          <w:p w14:paraId="2126DA7F"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14:paraId="6A9906C9" w14:textId="77777777" w:rsidR="00D74939" w:rsidRPr="00E907E1" w:rsidRDefault="00D74939" w:rsidP="00353701">
            <w:pPr>
              <w:jc w:val="both"/>
              <w:rPr>
                <w:rFonts w:asciiTheme="majorBidi" w:hAnsiTheme="majorBidi" w:cstheme="majorBidi"/>
                <w:b/>
                <w:bCs/>
                <w:lang w:bidi="en-US"/>
              </w:rPr>
            </w:pPr>
            <w:r w:rsidRPr="00E907E1">
              <w:rPr>
                <w:rFonts w:asciiTheme="majorBidi" w:hAnsiTheme="majorBidi" w:cstheme="majorBidi"/>
                <w:b/>
                <w:bCs/>
                <w:lang w:bidi="en-US"/>
              </w:rPr>
              <w:t xml:space="preserve">CLO </w:t>
            </w:r>
          </w:p>
        </w:tc>
        <w:tc>
          <w:tcPr>
            <w:tcW w:w="900" w:type="dxa"/>
          </w:tcPr>
          <w:p w14:paraId="0BA64642" w14:textId="77777777" w:rsidR="00D74939" w:rsidRPr="00E907E1" w:rsidRDefault="00D74939" w:rsidP="00353701">
            <w:pPr>
              <w:jc w:val="both"/>
              <w:rPr>
                <w:rFonts w:asciiTheme="majorBidi" w:hAnsiTheme="majorBidi" w:cstheme="majorBidi"/>
                <w:b/>
                <w:bCs/>
                <w:lang w:bidi="en-US"/>
              </w:rPr>
            </w:pPr>
            <w:r w:rsidRPr="00E907E1">
              <w:rPr>
                <w:rFonts w:asciiTheme="majorBidi" w:hAnsiTheme="majorBidi" w:cstheme="majorBidi"/>
                <w:b/>
                <w:bCs/>
                <w:lang w:bidi="en-US"/>
              </w:rPr>
              <w:t>H/M/L</w:t>
            </w:r>
          </w:p>
        </w:tc>
        <w:tc>
          <w:tcPr>
            <w:tcW w:w="1710" w:type="dxa"/>
          </w:tcPr>
          <w:p w14:paraId="04E20169"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A21103" w:rsidRPr="00317C55" w14:paraId="39324618" w14:textId="77777777" w:rsidTr="009256FA">
        <w:trPr>
          <w:trHeight w:val="100"/>
        </w:trPr>
        <w:tc>
          <w:tcPr>
            <w:tcW w:w="1345" w:type="dxa"/>
          </w:tcPr>
          <w:p w14:paraId="1C0322DC" w14:textId="77777777" w:rsidR="00A21103" w:rsidRPr="00A854E0" w:rsidRDefault="00A21103" w:rsidP="00A21103">
            <w:pPr>
              <w:pStyle w:val="Default"/>
              <w:spacing w:line="276" w:lineRule="auto"/>
              <w:rPr>
                <w:rFonts w:ascii="Times New Roman" w:hAnsi="Times New Roman" w:cs="Times New Roman"/>
                <w:color w:val="auto"/>
                <w:sz w:val="22"/>
                <w:szCs w:val="23"/>
              </w:rPr>
            </w:pPr>
            <w:r w:rsidRPr="00A854E0">
              <w:rPr>
                <w:rFonts w:ascii="Times New Roman" w:hAnsi="Times New Roman" w:cs="Times New Roman"/>
                <w:color w:val="auto"/>
                <w:sz w:val="22"/>
                <w:szCs w:val="23"/>
              </w:rPr>
              <w:t>Week 1</w:t>
            </w:r>
          </w:p>
        </w:tc>
        <w:tc>
          <w:tcPr>
            <w:tcW w:w="4500" w:type="dxa"/>
          </w:tcPr>
          <w:p w14:paraId="3F5D0BFE" w14:textId="1CEDE47F" w:rsidR="00A21103" w:rsidRPr="00A854E0" w:rsidRDefault="00DC4C88" w:rsidP="00A21103">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Overview of Different Topics </w:t>
            </w:r>
          </w:p>
        </w:tc>
        <w:tc>
          <w:tcPr>
            <w:tcW w:w="1620" w:type="dxa"/>
          </w:tcPr>
          <w:p w14:paraId="6FA1E058" w14:textId="639E1B78" w:rsidR="00A21103" w:rsidRPr="00205612" w:rsidRDefault="00A21103" w:rsidP="00A21103">
            <w:pPr>
              <w:jc w:val="both"/>
              <w:rPr>
                <w:rFonts w:asciiTheme="majorBidi" w:hAnsiTheme="majorBidi" w:cstheme="majorBidi"/>
                <w:lang w:bidi="en-US"/>
              </w:rPr>
            </w:pPr>
          </w:p>
        </w:tc>
        <w:tc>
          <w:tcPr>
            <w:tcW w:w="810" w:type="dxa"/>
          </w:tcPr>
          <w:p w14:paraId="30287E57" w14:textId="31D6E10C" w:rsidR="00A21103" w:rsidRPr="00E907E1" w:rsidRDefault="00F15B3E" w:rsidP="00E20C64">
            <w:pPr>
              <w:jc w:val="center"/>
              <w:rPr>
                <w:rFonts w:asciiTheme="majorBidi" w:hAnsiTheme="majorBidi" w:cstheme="majorBidi"/>
                <w:lang w:bidi="en-US"/>
              </w:rPr>
            </w:pPr>
            <w:r>
              <w:rPr>
                <w:rFonts w:asciiTheme="majorBidi" w:hAnsiTheme="majorBidi" w:cstheme="majorBidi"/>
                <w:lang w:bidi="en-US"/>
              </w:rPr>
              <w:t>1</w:t>
            </w:r>
          </w:p>
        </w:tc>
        <w:tc>
          <w:tcPr>
            <w:tcW w:w="900" w:type="dxa"/>
          </w:tcPr>
          <w:p w14:paraId="1C839883" w14:textId="137099FA" w:rsidR="00A21103" w:rsidRPr="00E907E1" w:rsidRDefault="00F15B3E" w:rsidP="002442B0">
            <w:pPr>
              <w:jc w:val="center"/>
              <w:rPr>
                <w:rFonts w:asciiTheme="majorBidi" w:hAnsiTheme="majorBidi" w:cstheme="majorBidi"/>
                <w:lang w:bidi="en-US"/>
              </w:rPr>
            </w:pPr>
            <w:r>
              <w:rPr>
                <w:rFonts w:asciiTheme="majorBidi" w:hAnsiTheme="majorBidi" w:cstheme="majorBidi"/>
                <w:lang w:bidi="en-US"/>
              </w:rPr>
              <w:t>L</w:t>
            </w:r>
          </w:p>
        </w:tc>
        <w:tc>
          <w:tcPr>
            <w:tcW w:w="1710" w:type="dxa"/>
          </w:tcPr>
          <w:p w14:paraId="7F7EA94F" w14:textId="4F3F9CB9" w:rsidR="00A21103" w:rsidRPr="00DF6956" w:rsidRDefault="00A21103" w:rsidP="00A21103">
            <w:pPr>
              <w:jc w:val="both"/>
              <w:rPr>
                <w:rFonts w:asciiTheme="majorBidi" w:hAnsiTheme="majorBidi" w:cstheme="majorBidi"/>
                <w:lang w:bidi="en-US"/>
              </w:rPr>
            </w:pPr>
          </w:p>
        </w:tc>
      </w:tr>
      <w:tr w:rsidR="00A21103" w:rsidRPr="00317C55" w14:paraId="5973FE0D" w14:textId="77777777" w:rsidTr="009256FA">
        <w:trPr>
          <w:trHeight w:val="258"/>
        </w:trPr>
        <w:tc>
          <w:tcPr>
            <w:tcW w:w="1345" w:type="dxa"/>
          </w:tcPr>
          <w:p w14:paraId="58B7CD13"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2</w:t>
            </w:r>
          </w:p>
        </w:tc>
        <w:tc>
          <w:tcPr>
            <w:tcW w:w="4500" w:type="dxa"/>
          </w:tcPr>
          <w:p w14:paraId="1E434140" w14:textId="75BF9B3A" w:rsidR="00A21103" w:rsidRPr="00A854E0" w:rsidRDefault="007B076D" w:rsidP="00A21103">
            <w:pPr>
              <w:autoSpaceDE w:val="0"/>
              <w:autoSpaceDN w:val="0"/>
              <w:adjustRightInd w:val="0"/>
              <w:spacing w:line="276" w:lineRule="auto"/>
              <w:rPr>
                <w:rFonts w:ascii="Times New Roman" w:hAnsi="Times New Roman" w:cs="Times New Roman"/>
              </w:rPr>
            </w:pPr>
            <w:r w:rsidRPr="007B076D">
              <w:rPr>
                <w:rFonts w:ascii="Times New Roman" w:hAnsi="Times New Roman" w:cs="Times New Roman"/>
              </w:rPr>
              <w:t xml:space="preserve">Network Scanning, Fingerprinting using </w:t>
            </w:r>
            <w:proofErr w:type="spellStart"/>
            <w:r w:rsidRPr="007B076D">
              <w:rPr>
                <w:rFonts w:ascii="Times New Roman" w:hAnsi="Times New Roman" w:cs="Times New Roman"/>
              </w:rPr>
              <w:t>nmap</w:t>
            </w:r>
            <w:proofErr w:type="spellEnd"/>
          </w:p>
        </w:tc>
        <w:tc>
          <w:tcPr>
            <w:tcW w:w="1620" w:type="dxa"/>
          </w:tcPr>
          <w:p w14:paraId="152AE495" w14:textId="4390AF26" w:rsidR="00A21103" w:rsidRPr="00205612" w:rsidRDefault="00A21103" w:rsidP="00A21103">
            <w:pPr>
              <w:jc w:val="both"/>
            </w:pPr>
          </w:p>
        </w:tc>
        <w:tc>
          <w:tcPr>
            <w:tcW w:w="810" w:type="dxa"/>
          </w:tcPr>
          <w:p w14:paraId="298FE1AD" w14:textId="177E3EAD" w:rsidR="00A21103" w:rsidRPr="00E907E1" w:rsidRDefault="00F15B3E" w:rsidP="00E20C64">
            <w:pPr>
              <w:jc w:val="center"/>
              <w:rPr>
                <w:rFonts w:asciiTheme="majorBidi" w:hAnsiTheme="majorBidi" w:cstheme="majorBidi"/>
                <w:lang w:bidi="en-US"/>
              </w:rPr>
            </w:pPr>
            <w:r>
              <w:rPr>
                <w:rFonts w:asciiTheme="majorBidi" w:hAnsiTheme="majorBidi" w:cstheme="majorBidi"/>
                <w:lang w:bidi="en-US"/>
              </w:rPr>
              <w:t>1, 2</w:t>
            </w:r>
          </w:p>
        </w:tc>
        <w:tc>
          <w:tcPr>
            <w:tcW w:w="900" w:type="dxa"/>
          </w:tcPr>
          <w:p w14:paraId="0FD17082" w14:textId="772C4E6A" w:rsidR="00A21103" w:rsidRPr="00E907E1" w:rsidRDefault="00F15B3E"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70D5E9B7" w14:textId="566C4903" w:rsidR="00A21103" w:rsidRPr="00DF6956" w:rsidRDefault="00A21103" w:rsidP="00A21103">
            <w:pPr>
              <w:jc w:val="both"/>
              <w:rPr>
                <w:rFonts w:asciiTheme="majorBidi" w:hAnsiTheme="majorBidi" w:cstheme="majorBidi"/>
                <w:lang w:bidi="en-US"/>
              </w:rPr>
            </w:pPr>
          </w:p>
        </w:tc>
      </w:tr>
      <w:tr w:rsidR="00A21103" w:rsidRPr="00317C55" w14:paraId="09746811" w14:textId="77777777" w:rsidTr="009256FA">
        <w:trPr>
          <w:trHeight w:val="100"/>
        </w:trPr>
        <w:tc>
          <w:tcPr>
            <w:tcW w:w="1345" w:type="dxa"/>
          </w:tcPr>
          <w:p w14:paraId="51E61A34"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3</w:t>
            </w:r>
          </w:p>
        </w:tc>
        <w:tc>
          <w:tcPr>
            <w:tcW w:w="4500" w:type="dxa"/>
          </w:tcPr>
          <w:p w14:paraId="038822CC" w14:textId="64784B78" w:rsidR="00A21103" w:rsidRPr="00B46AB3" w:rsidRDefault="007B076D" w:rsidP="006B366D">
            <w:pPr>
              <w:autoSpaceDE w:val="0"/>
              <w:autoSpaceDN w:val="0"/>
              <w:adjustRightInd w:val="0"/>
              <w:spacing w:line="276" w:lineRule="auto"/>
              <w:rPr>
                <w:rFonts w:ascii="Times New Roman" w:hAnsi="Times New Roman" w:cs="Times New Roman"/>
              </w:rPr>
            </w:pPr>
            <w:r w:rsidRPr="007B076D">
              <w:rPr>
                <w:rFonts w:ascii="Times New Roman" w:hAnsi="Times New Roman" w:cs="Times New Roman"/>
              </w:rPr>
              <w:t xml:space="preserve">Network Scanning, Fingerprinting using </w:t>
            </w:r>
            <w:proofErr w:type="spellStart"/>
            <w:r w:rsidRPr="007B076D">
              <w:rPr>
                <w:rFonts w:ascii="Times New Roman" w:hAnsi="Times New Roman" w:cs="Times New Roman"/>
              </w:rPr>
              <w:t>nmap</w:t>
            </w:r>
            <w:proofErr w:type="spellEnd"/>
          </w:p>
        </w:tc>
        <w:tc>
          <w:tcPr>
            <w:tcW w:w="1620" w:type="dxa"/>
          </w:tcPr>
          <w:p w14:paraId="18ABA0C9" w14:textId="209C1581" w:rsidR="00A21103" w:rsidRPr="00F15B3E" w:rsidRDefault="00A21103" w:rsidP="00A21103">
            <w:pPr>
              <w:jc w:val="both"/>
              <w:rPr>
                <w:rFonts w:ascii="Times New Roman" w:hAnsi="Times New Roman" w:cs="Times New Roman"/>
              </w:rPr>
            </w:pPr>
          </w:p>
        </w:tc>
        <w:tc>
          <w:tcPr>
            <w:tcW w:w="810" w:type="dxa"/>
          </w:tcPr>
          <w:p w14:paraId="0B440D19" w14:textId="33EDC0A9" w:rsidR="00A21103" w:rsidRPr="00E907E1" w:rsidRDefault="00F15B3E" w:rsidP="00E20C64">
            <w:pPr>
              <w:jc w:val="center"/>
              <w:rPr>
                <w:rFonts w:asciiTheme="majorBidi" w:hAnsiTheme="majorBidi" w:cstheme="majorBidi"/>
                <w:lang w:bidi="en-US"/>
              </w:rPr>
            </w:pPr>
            <w:r>
              <w:rPr>
                <w:rFonts w:asciiTheme="majorBidi" w:hAnsiTheme="majorBidi" w:cstheme="majorBidi"/>
                <w:lang w:bidi="en-US"/>
              </w:rPr>
              <w:t>1, 2</w:t>
            </w:r>
          </w:p>
        </w:tc>
        <w:tc>
          <w:tcPr>
            <w:tcW w:w="900" w:type="dxa"/>
          </w:tcPr>
          <w:p w14:paraId="4CB735E6" w14:textId="1B929DCD" w:rsidR="00A21103" w:rsidRPr="00E907E1" w:rsidRDefault="00F15B3E"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2B9B8CC7" w14:textId="0E266F3F" w:rsidR="00A21103" w:rsidRPr="00DF6956" w:rsidRDefault="00A21103" w:rsidP="00A21103">
            <w:pPr>
              <w:jc w:val="both"/>
              <w:rPr>
                <w:rFonts w:asciiTheme="majorBidi" w:hAnsiTheme="majorBidi" w:cstheme="majorBidi"/>
                <w:lang w:bidi="en-US"/>
              </w:rPr>
            </w:pPr>
          </w:p>
        </w:tc>
      </w:tr>
      <w:tr w:rsidR="00A21103" w:rsidRPr="00317C55" w14:paraId="1B527ADA" w14:textId="77777777" w:rsidTr="009256FA">
        <w:trPr>
          <w:trHeight w:val="259"/>
        </w:trPr>
        <w:tc>
          <w:tcPr>
            <w:tcW w:w="1345" w:type="dxa"/>
          </w:tcPr>
          <w:p w14:paraId="51C9096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4</w:t>
            </w:r>
          </w:p>
        </w:tc>
        <w:tc>
          <w:tcPr>
            <w:tcW w:w="4500" w:type="dxa"/>
          </w:tcPr>
          <w:p w14:paraId="2879805E" w14:textId="65BB3E30" w:rsidR="00A21103" w:rsidRPr="00A854E0" w:rsidRDefault="007B076D" w:rsidP="00A21103">
            <w:pPr>
              <w:autoSpaceDE w:val="0"/>
              <w:autoSpaceDN w:val="0"/>
              <w:adjustRightInd w:val="0"/>
              <w:spacing w:line="276" w:lineRule="auto"/>
              <w:rPr>
                <w:rFonts w:ascii="Times New Roman" w:hAnsi="Times New Roman" w:cs="Times New Roman"/>
              </w:rPr>
            </w:pPr>
            <w:r w:rsidRPr="007B076D">
              <w:rPr>
                <w:rFonts w:ascii="Times New Roman" w:hAnsi="Times New Roman" w:cs="Times New Roman"/>
              </w:rPr>
              <w:t xml:space="preserve">Performing MITM Attack using </w:t>
            </w:r>
            <w:proofErr w:type="spellStart"/>
            <w:r w:rsidRPr="007B076D">
              <w:rPr>
                <w:rFonts w:ascii="Times New Roman" w:hAnsi="Times New Roman" w:cs="Times New Roman"/>
              </w:rPr>
              <w:t>ettercap</w:t>
            </w:r>
            <w:proofErr w:type="spellEnd"/>
          </w:p>
        </w:tc>
        <w:tc>
          <w:tcPr>
            <w:tcW w:w="1620" w:type="dxa"/>
          </w:tcPr>
          <w:p w14:paraId="583E5D7B" w14:textId="1EF1C165" w:rsidR="00A21103" w:rsidRPr="00F15B3E" w:rsidRDefault="00A21103" w:rsidP="00A21103">
            <w:pPr>
              <w:jc w:val="both"/>
              <w:rPr>
                <w:rFonts w:ascii="Times New Roman" w:hAnsi="Times New Roman" w:cs="Times New Roman"/>
              </w:rPr>
            </w:pPr>
          </w:p>
        </w:tc>
        <w:tc>
          <w:tcPr>
            <w:tcW w:w="810" w:type="dxa"/>
          </w:tcPr>
          <w:p w14:paraId="6B950E86" w14:textId="4304E644" w:rsidR="00A21103" w:rsidRPr="00E907E1" w:rsidRDefault="00F15B3E" w:rsidP="00E20C64">
            <w:pPr>
              <w:jc w:val="center"/>
              <w:rPr>
                <w:rFonts w:asciiTheme="majorBidi" w:hAnsiTheme="majorBidi" w:cstheme="majorBidi"/>
                <w:lang w:bidi="en-US"/>
              </w:rPr>
            </w:pPr>
            <w:r>
              <w:rPr>
                <w:rFonts w:asciiTheme="majorBidi" w:hAnsiTheme="majorBidi" w:cstheme="majorBidi"/>
                <w:lang w:bidi="en-US"/>
              </w:rPr>
              <w:t>2</w:t>
            </w:r>
          </w:p>
        </w:tc>
        <w:tc>
          <w:tcPr>
            <w:tcW w:w="900" w:type="dxa"/>
          </w:tcPr>
          <w:p w14:paraId="505B1886" w14:textId="79C932CA" w:rsidR="00A21103" w:rsidRPr="00E907E1" w:rsidRDefault="00F15B3E"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51C8B19B" w14:textId="73867AE2" w:rsidR="00A21103" w:rsidRPr="00DF6956" w:rsidRDefault="00A21103" w:rsidP="00A21103">
            <w:pPr>
              <w:jc w:val="both"/>
              <w:rPr>
                <w:rFonts w:asciiTheme="majorBidi" w:hAnsiTheme="majorBidi" w:cstheme="majorBidi"/>
                <w:lang w:bidi="en-US"/>
              </w:rPr>
            </w:pPr>
          </w:p>
        </w:tc>
      </w:tr>
      <w:tr w:rsidR="00BA4C2A" w:rsidRPr="00317C55" w14:paraId="40D57751" w14:textId="77777777" w:rsidTr="009256FA">
        <w:trPr>
          <w:trHeight w:val="100"/>
        </w:trPr>
        <w:tc>
          <w:tcPr>
            <w:tcW w:w="1345" w:type="dxa"/>
          </w:tcPr>
          <w:p w14:paraId="463FB41E" w14:textId="77777777" w:rsidR="00BA4C2A" w:rsidRPr="00A854E0" w:rsidRDefault="00BA4C2A" w:rsidP="00BA4C2A">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5</w:t>
            </w:r>
          </w:p>
        </w:tc>
        <w:tc>
          <w:tcPr>
            <w:tcW w:w="4500" w:type="dxa"/>
          </w:tcPr>
          <w:p w14:paraId="14EDC236" w14:textId="6E45C08D" w:rsidR="00BA4C2A" w:rsidRPr="00A854E0" w:rsidRDefault="007B076D" w:rsidP="00BA4C2A">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Public Key Infrastructure </w:t>
            </w:r>
          </w:p>
        </w:tc>
        <w:tc>
          <w:tcPr>
            <w:tcW w:w="1620" w:type="dxa"/>
          </w:tcPr>
          <w:p w14:paraId="004046E5" w14:textId="3B94F6C4" w:rsidR="00BA4C2A" w:rsidRPr="00F15B3E" w:rsidRDefault="00BA4C2A" w:rsidP="00BA4C2A">
            <w:pPr>
              <w:jc w:val="both"/>
              <w:rPr>
                <w:rFonts w:ascii="Times New Roman" w:hAnsi="Times New Roman" w:cs="Times New Roman"/>
                <w:lang w:bidi="en-US"/>
              </w:rPr>
            </w:pPr>
          </w:p>
        </w:tc>
        <w:tc>
          <w:tcPr>
            <w:tcW w:w="810" w:type="dxa"/>
          </w:tcPr>
          <w:p w14:paraId="3CEC784A" w14:textId="4FDEE35D" w:rsidR="00BA4C2A" w:rsidRPr="00E907E1" w:rsidRDefault="00F15B3E" w:rsidP="00BA4C2A">
            <w:pPr>
              <w:jc w:val="center"/>
              <w:rPr>
                <w:rFonts w:asciiTheme="majorBidi" w:hAnsiTheme="majorBidi" w:cstheme="majorBidi"/>
                <w:lang w:bidi="en-US"/>
              </w:rPr>
            </w:pPr>
            <w:r>
              <w:rPr>
                <w:rFonts w:asciiTheme="majorBidi" w:hAnsiTheme="majorBidi" w:cstheme="majorBidi"/>
                <w:lang w:bidi="en-US"/>
              </w:rPr>
              <w:t>1, 2</w:t>
            </w:r>
          </w:p>
        </w:tc>
        <w:tc>
          <w:tcPr>
            <w:tcW w:w="900" w:type="dxa"/>
          </w:tcPr>
          <w:p w14:paraId="56CF7218" w14:textId="36AE5A02" w:rsidR="00BA4C2A" w:rsidRPr="00E907E1" w:rsidRDefault="00F15B3E" w:rsidP="00BA4C2A">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6F58E852" w14:textId="6C2CDE1D" w:rsidR="00BA4C2A" w:rsidRPr="00DF6956" w:rsidRDefault="00BA4C2A" w:rsidP="00BA4C2A">
            <w:pPr>
              <w:jc w:val="both"/>
              <w:rPr>
                <w:rFonts w:asciiTheme="majorBidi" w:hAnsiTheme="majorBidi" w:cstheme="majorBidi"/>
                <w:lang w:bidi="en-US"/>
              </w:rPr>
            </w:pPr>
            <w:r>
              <w:rPr>
                <w:rFonts w:asciiTheme="majorBidi" w:hAnsiTheme="majorBidi" w:cstheme="majorBidi"/>
                <w:lang w:bidi="en-US"/>
              </w:rPr>
              <w:t>Assignment 1</w:t>
            </w:r>
          </w:p>
        </w:tc>
      </w:tr>
      <w:tr w:rsidR="00DC4C88" w:rsidRPr="00317C55" w14:paraId="5D1720F9" w14:textId="77777777" w:rsidTr="009256FA">
        <w:trPr>
          <w:trHeight w:val="258"/>
        </w:trPr>
        <w:tc>
          <w:tcPr>
            <w:tcW w:w="1345" w:type="dxa"/>
          </w:tcPr>
          <w:p w14:paraId="584F3D0F" w14:textId="77777777" w:rsidR="00DC4C88" w:rsidRPr="00A854E0" w:rsidRDefault="00DC4C88" w:rsidP="00DC4C88">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6</w:t>
            </w:r>
          </w:p>
        </w:tc>
        <w:tc>
          <w:tcPr>
            <w:tcW w:w="4500" w:type="dxa"/>
          </w:tcPr>
          <w:p w14:paraId="72E65218" w14:textId="06AE5ED0" w:rsidR="00DC4C88" w:rsidRPr="00A854E0" w:rsidRDefault="00DC4C88" w:rsidP="00DC4C88">
            <w:pPr>
              <w:autoSpaceDE w:val="0"/>
              <w:autoSpaceDN w:val="0"/>
              <w:adjustRightInd w:val="0"/>
              <w:spacing w:line="276" w:lineRule="auto"/>
              <w:rPr>
                <w:rFonts w:ascii="Times New Roman" w:hAnsi="Times New Roman" w:cs="Times New Roman"/>
              </w:rPr>
            </w:pPr>
            <w:r>
              <w:rPr>
                <w:rFonts w:ascii="Times New Roman" w:hAnsi="Times New Roman" w:cs="Times New Roman"/>
              </w:rPr>
              <w:t>Secret Sharing for Threshold Cryptography</w:t>
            </w:r>
          </w:p>
        </w:tc>
        <w:tc>
          <w:tcPr>
            <w:tcW w:w="1620" w:type="dxa"/>
          </w:tcPr>
          <w:p w14:paraId="08E86745" w14:textId="17F6682B" w:rsidR="00DC4C88" w:rsidRPr="00F15B3E" w:rsidRDefault="00F15B3E" w:rsidP="00DC4C88">
            <w:pPr>
              <w:autoSpaceDE w:val="0"/>
              <w:autoSpaceDN w:val="0"/>
              <w:adjustRightInd w:val="0"/>
              <w:spacing w:line="276" w:lineRule="auto"/>
              <w:rPr>
                <w:rFonts w:ascii="Times New Roman" w:hAnsi="Times New Roman" w:cs="Times New Roman"/>
              </w:rPr>
            </w:pPr>
            <w:r w:rsidRPr="00F15B3E">
              <w:rPr>
                <w:rFonts w:ascii="Times New Roman" w:hAnsi="Times New Roman" w:cs="Times New Roman"/>
              </w:rPr>
              <w:t xml:space="preserve">Ref </w:t>
            </w:r>
            <w:r w:rsidR="00D926DB">
              <w:rPr>
                <w:rFonts w:ascii="Times New Roman" w:hAnsi="Times New Roman" w:cs="Times New Roman"/>
              </w:rPr>
              <w:t>5</w:t>
            </w:r>
          </w:p>
        </w:tc>
        <w:tc>
          <w:tcPr>
            <w:tcW w:w="810" w:type="dxa"/>
          </w:tcPr>
          <w:p w14:paraId="56CE81FB" w14:textId="206B1BF6"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1, 2</w:t>
            </w:r>
          </w:p>
        </w:tc>
        <w:tc>
          <w:tcPr>
            <w:tcW w:w="900" w:type="dxa"/>
          </w:tcPr>
          <w:p w14:paraId="4B5D51B3" w14:textId="59BFC47C"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56141FDC" w14:textId="47890711" w:rsidR="00DC4C88" w:rsidRPr="00DF6956" w:rsidRDefault="00DC4C88" w:rsidP="00DC4C88">
            <w:pPr>
              <w:jc w:val="both"/>
              <w:rPr>
                <w:rFonts w:asciiTheme="majorBidi" w:hAnsiTheme="majorBidi" w:cstheme="majorBidi"/>
                <w:lang w:bidi="en-US"/>
              </w:rPr>
            </w:pPr>
            <w:r>
              <w:rPr>
                <w:rFonts w:asciiTheme="majorBidi" w:hAnsiTheme="majorBidi" w:cstheme="majorBidi"/>
                <w:lang w:bidi="en-US"/>
              </w:rPr>
              <w:t>Quiz 1</w:t>
            </w:r>
          </w:p>
        </w:tc>
      </w:tr>
      <w:tr w:rsidR="00DC4C88" w:rsidRPr="00317C55" w14:paraId="07047913" w14:textId="77777777" w:rsidTr="009256FA">
        <w:trPr>
          <w:trHeight w:val="100"/>
        </w:trPr>
        <w:tc>
          <w:tcPr>
            <w:tcW w:w="1345" w:type="dxa"/>
          </w:tcPr>
          <w:p w14:paraId="5B58D96E" w14:textId="77777777" w:rsidR="00DC4C88" w:rsidRPr="00A854E0" w:rsidRDefault="00DC4C88" w:rsidP="00DC4C88">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7</w:t>
            </w:r>
          </w:p>
        </w:tc>
        <w:tc>
          <w:tcPr>
            <w:tcW w:w="4500" w:type="dxa"/>
          </w:tcPr>
          <w:p w14:paraId="7A9A3D27" w14:textId="34F95A33" w:rsidR="00DC4C88" w:rsidRPr="00A854E0" w:rsidRDefault="00DC4C88" w:rsidP="00DC4C88">
            <w:pPr>
              <w:autoSpaceDE w:val="0"/>
              <w:autoSpaceDN w:val="0"/>
              <w:adjustRightInd w:val="0"/>
              <w:spacing w:line="276" w:lineRule="auto"/>
              <w:rPr>
                <w:rFonts w:ascii="Times New Roman" w:hAnsi="Times New Roman" w:cs="Times New Roman"/>
              </w:rPr>
            </w:pPr>
            <w:r>
              <w:rPr>
                <w:rFonts w:ascii="Times New Roman" w:hAnsi="Times New Roman" w:cs="Times New Roman"/>
              </w:rPr>
              <w:t>Threshold Cryptography</w:t>
            </w:r>
          </w:p>
        </w:tc>
        <w:tc>
          <w:tcPr>
            <w:tcW w:w="1620" w:type="dxa"/>
          </w:tcPr>
          <w:p w14:paraId="0A290C77" w14:textId="1F7A1EF3" w:rsidR="00DC4C88" w:rsidRPr="00F15B3E" w:rsidRDefault="00F15B3E" w:rsidP="00EC7895">
            <w:pPr>
              <w:jc w:val="both"/>
              <w:rPr>
                <w:rFonts w:ascii="Times New Roman" w:hAnsi="Times New Roman" w:cs="Times New Roman"/>
              </w:rPr>
            </w:pPr>
            <w:r w:rsidRPr="00F15B3E">
              <w:rPr>
                <w:rFonts w:ascii="Times New Roman" w:hAnsi="Times New Roman" w:cs="Times New Roman"/>
              </w:rPr>
              <w:t xml:space="preserve">Ref </w:t>
            </w:r>
            <w:r w:rsidR="00D926DB">
              <w:rPr>
                <w:rFonts w:ascii="Times New Roman" w:hAnsi="Times New Roman" w:cs="Times New Roman"/>
              </w:rPr>
              <w:t>1</w:t>
            </w:r>
          </w:p>
        </w:tc>
        <w:tc>
          <w:tcPr>
            <w:tcW w:w="810" w:type="dxa"/>
          </w:tcPr>
          <w:p w14:paraId="63CFD81E" w14:textId="098DD950"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1, 2</w:t>
            </w:r>
          </w:p>
        </w:tc>
        <w:tc>
          <w:tcPr>
            <w:tcW w:w="900" w:type="dxa"/>
          </w:tcPr>
          <w:p w14:paraId="37A2DB27" w14:textId="2CE1A702"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7DBE425A" w14:textId="124F3066" w:rsidR="00DC4C88" w:rsidRPr="00DF6956" w:rsidRDefault="00DC4C88" w:rsidP="00DC4C88">
            <w:pPr>
              <w:jc w:val="both"/>
              <w:rPr>
                <w:rFonts w:asciiTheme="majorBidi" w:hAnsiTheme="majorBidi" w:cstheme="majorBidi"/>
                <w:lang w:bidi="en-US"/>
              </w:rPr>
            </w:pPr>
            <w:r>
              <w:rPr>
                <w:rFonts w:asciiTheme="majorBidi" w:hAnsiTheme="majorBidi" w:cstheme="majorBidi"/>
                <w:lang w:bidi="en-US"/>
              </w:rPr>
              <w:t>Case Study 1</w:t>
            </w:r>
          </w:p>
        </w:tc>
      </w:tr>
      <w:tr w:rsidR="00DC4C88" w:rsidRPr="00317C55" w14:paraId="17C57F0C" w14:textId="77777777" w:rsidTr="009256FA">
        <w:trPr>
          <w:trHeight w:val="100"/>
        </w:trPr>
        <w:tc>
          <w:tcPr>
            <w:tcW w:w="1345" w:type="dxa"/>
          </w:tcPr>
          <w:p w14:paraId="51A5837A" w14:textId="77777777" w:rsidR="00DC4C88" w:rsidRPr="00A854E0" w:rsidRDefault="00DC4C88" w:rsidP="00DC4C88">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8</w:t>
            </w:r>
          </w:p>
        </w:tc>
        <w:tc>
          <w:tcPr>
            <w:tcW w:w="4500" w:type="dxa"/>
          </w:tcPr>
          <w:p w14:paraId="55B1B44A" w14:textId="77777777" w:rsidR="00DC4C88" w:rsidRPr="00A854E0" w:rsidRDefault="00DC4C88" w:rsidP="00DC4C88">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xml:space="preserve">Mid Term Exam </w:t>
            </w:r>
          </w:p>
        </w:tc>
        <w:tc>
          <w:tcPr>
            <w:tcW w:w="1620" w:type="dxa"/>
          </w:tcPr>
          <w:p w14:paraId="1D5E53FA" w14:textId="77777777" w:rsidR="00DC4C88" w:rsidRPr="00F15B3E" w:rsidRDefault="00DC4C88" w:rsidP="00DC4C88">
            <w:pPr>
              <w:jc w:val="both"/>
              <w:rPr>
                <w:rFonts w:ascii="Times New Roman" w:hAnsi="Times New Roman" w:cs="Times New Roman"/>
              </w:rPr>
            </w:pPr>
          </w:p>
        </w:tc>
        <w:tc>
          <w:tcPr>
            <w:tcW w:w="810" w:type="dxa"/>
          </w:tcPr>
          <w:p w14:paraId="46C8502C" w14:textId="63695D3E" w:rsidR="00DC4C88" w:rsidRPr="00E907E1" w:rsidRDefault="00DC4C88" w:rsidP="00DC4C88">
            <w:pPr>
              <w:jc w:val="center"/>
              <w:rPr>
                <w:rFonts w:asciiTheme="majorBidi" w:hAnsiTheme="majorBidi" w:cstheme="majorBidi"/>
                <w:lang w:bidi="en-US"/>
              </w:rPr>
            </w:pPr>
          </w:p>
        </w:tc>
        <w:tc>
          <w:tcPr>
            <w:tcW w:w="900" w:type="dxa"/>
          </w:tcPr>
          <w:p w14:paraId="0DB88439" w14:textId="4FBCC817" w:rsidR="00DC4C88" w:rsidRPr="00E907E1" w:rsidRDefault="00DC4C88" w:rsidP="00DC4C88">
            <w:pPr>
              <w:jc w:val="center"/>
              <w:rPr>
                <w:rFonts w:asciiTheme="majorBidi" w:hAnsiTheme="majorBidi" w:cstheme="majorBidi"/>
                <w:lang w:bidi="en-US"/>
              </w:rPr>
            </w:pPr>
          </w:p>
        </w:tc>
        <w:tc>
          <w:tcPr>
            <w:tcW w:w="1710" w:type="dxa"/>
          </w:tcPr>
          <w:p w14:paraId="7AB5492F" w14:textId="77777777" w:rsidR="00DC4C88" w:rsidRPr="00DF6956" w:rsidRDefault="00DC4C88" w:rsidP="00DC4C88">
            <w:pPr>
              <w:jc w:val="both"/>
              <w:rPr>
                <w:rFonts w:asciiTheme="majorBidi" w:hAnsiTheme="majorBidi" w:cstheme="majorBidi"/>
                <w:lang w:bidi="en-US"/>
              </w:rPr>
            </w:pPr>
            <w:r w:rsidRPr="00DF6956">
              <w:rPr>
                <w:rFonts w:asciiTheme="majorBidi" w:hAnsiTheme="majorBidi" w:cstheme="majorBidi"/>
                <w:lang w:bidi="en-US"/>
              </w:rPr>
              <w:t>Midterm Exam</w:t>
            </w:r>
          </w:p>
        </w:tc>
      </w:tr>
      <w:tr w:rsidR="00DC4C88" w:rsidRPr="00317C55" w14:paraId="522A5012" w14:textId="77777777" w:rsidTr="009256FA">
        <w:trPr>
          <w:trHeight w:val="259"/>
        </w:trPr>
        <w:tc>
          <w:tcPr>
            <w:tcW w:w="1345" w:type="dxa"/>
          </w:tcPr>
          <w:p w14:paraId="0EA7A34A" w14:textId="77777777" w:rsidR="00DC4C88" w:rsidRPr="00A854E0" w:rsidRDefault="00DC4C88" w:rsidP="00DC4C88">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9</w:t>
            </w:r>
          </w:p>
        </w:tc>
        <w:tc>
          <w:tcPr>
            <w:tcW w:w="4500" w:type="dxa"/>
          </w:tcPr>
          <w:p w14:paraId="502FFCA3" w14:textId="2F7EC0D2" w:rsidR="00DC4C88" w:rsidRPr="00A854E0" w:rsidRDefault="00DC4C88" w:rsidP="00DC4C88">
            <w:pPr>
              <w:autoSpaceDE w:val="0"/>
              <w:autoSpaceDN w:val="0"/>
              <w:adjustRightInd w:val="0"/>
              <w:spacing w:line="276" w:lineRule="auto"/>
              <w:rPr>
                <w:rFonts w:ascii="Times New Roman" w:hAnsi="Times New Roman" w:cs="Times New Roman"/>
              </w:rPr>
            </w:pPr>
            <w:r>
              <w:rPr>
                <w:rFonts w:ascii="Times New Roman" w:hAnsi="Times New Roman" w:cs="Times New Roman"/>
              </w:rPr>
              <w:t>Honeypots</w:t>
            </w:r>
          </w:p>
        </w:tc>
        <w:tc>
          <w:tcPr>
            <w:tcW w:w="1620" w:type="dxa"/>
          </w:tcPr>
          <w:p w14:paraId="5BFBE03D" w14:textId="3D1A532E" w:rsidR="00DC4C88" w:rsidRPr="00F15B3E" w:rsidRDefault="00F15B3E" w:rsidP="00DC4C88">
            <w:pPr>
              <w:jc w:val="both"/>
              <w:rPr>
                <w:rFonts w:ascii="Times New Roman" w:hAnsi="Times New Roman" w:cs="Times New Roman"/>
                <w:lang w:bidi="en-US"/>
              </w:rPr>
            </w:pPr>
            <w:r w:rsidRPr="00F15B3E">
              <w:rPr>
                <w:rFonts w:ascii="Times New Roman" w:hAnsi="Times New Roman" w:cs="Times New Roman"/>
                <w:lang w:bidi="en-US"/>
              </w:rPr>
              <w:t xml:space="preserve">Ref </w:t>
            </w:r>
            <w:r w:rsidR="00D926DB">
              <w:rPr>
                <w:rFonts w:ascii="Times New Roman" w:hAnsi="Times New Roman" w:cs="Times New Roman"/>
                <w:lang w:bidi="en-US"/>
              </w:rPr>
              <w:t>4</w:t>
            </w:r>
          </w:p>
        </w:tc>
        <w:tc>
          <w:tcPr>
            <w:tcW w:w="810" w:type="dxa"/>
          </w:tcPr>
          <w:p w14:paraId="68D67AFF" w14:textId="50CBF3DB"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1, 2, 3</w:t>
            </w:r>
          </w:p>
        </w:tc>
        <w:tc>
          <w:tcPr>
            <w:tcW w:w="900" w:type="dxa"/>
          </w:tcPr>
          <w:p w14:paraId="073965A0" w14:textId="1854FD30"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3FFC6E90" w14:textId="353C8123" w:rsidR="00DC4C88" w:rsidRPr="00DF6956" w:rsidRDefault="00DC4C88" w:rsidP="00DC4C88">
            <w:pPr>
              <w:jc w:val="both"/>
              <w:rPr>
                <w:rFonts w:asciiTheme="majorBidi" w:hAnsiTheme="majorBidi" w:cstheme="majorBidi"/>
                <w:b/>
                <w:lang w:bidi="en-US"/>
              </w:rPr>
            </w:pPr>
          </w:p>
        </w:tc>
      </w:tr>
      <w:tr w:rsidR="00DC4C88" w:rsidRPr="00317C55" w14:paraId="58AFD01A" w14:textId="77777777" w:rsidTr="009256FA">
        <w:trPr>
          <w:trHeight w:val="258"/>
        </w:trPr>
        <w:tc>
          <w:tcPr>
            <w:tcW w:w="1345" w:type="dxa"/>
          </w:tcPr>
          <w:p w14:paraId="3C4EA080" w14:textId="77777777" w:rsidR="00DC4C88" w:rsidRPr="00A854E0" w:rsidRDefault="00DC4C88" w:rsidP="00DC4C88">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10</w:t>
            </w:r>
          </w:p>
        </w:tc>
        <w:tc>
          <w:tcPr>
            <w:tcW w:w="4500" w:type="dxa"/>
          </w:tcPr>
          <w:p w14:paraId="2F701FCC" w14:textId="44223820" w:rsidR="00DC4C88" w:rsidRPr="00A854E0" w:rsidRDefault="00DC4C88" w:rsidP="00DC4C88">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Honeypots </w:t>
            </w:r>
          </w:p>
        </w:tc>
        <w:tc>
          <w:tcPr>
            <w:tcW w:w="1620" w:type="dxa"/>
          </w:tcPr>
          <w:p w14:paraId="7B80B204" w14:textId="3770ED01" w:rsidR="00DC4C88" w:rsidRPr="00F15B3E" w:rsidRDefault="00F15B3E" w:rsidP="00DC4C88">
            <w:pPr>
              <w:jc w:val="both"/>
              <w:rPr>
                <w:rFonts w:ascii="Times New Roman" w:hAnsi="Times New Roman" w:cs="Times New Roman"/>
              </w:rPr>
            </w:pPr>
            <w:r w:rsidRPr="00F15B3E">
              <w:rPr>
                <w:rFonts w:ascii="Times New Roman" w:hAnsi="Times New Roman" w:cs="Times New Roman"/>
              </w:rPr>
              <w:t xml:space="preserve">Ref </w:t>
            </w:r>
            <w:r w:rsidR="00D926DB">
              <w:rPr>
                <w:rFonts w:ascii="Times New Roman" w:hAnsi="Times New Roman" w:cs="Times New Roman"/>
              </w:rPr>
              <w:t>4</w:t>
            </w:r>
          </w:p>
        </w:tc>
        <w:tc>
          <w:tcPr>
            <w:tcW w:w="810" w:type="dxa"/>
          </w:tcPr>
          <w:p w14:paraId="133A4CA6" w14:textId="120E1FB0"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1, 2, 3</w:t>
            </w:r>
          </w:p>
        </w:tc>
        <w:tc>
          <w:tcPr>
            <w:tcW w:w="900" w:type="dxa"/>
          </w:tcPr>
          <w:p w14:paraId="3E9B4642" w14:textId="0F81E452"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65E33687" w14:textId="18ACE006" w:rsidR="00DC4C88" w:rsidRPr="00DF6956" w:rsidRDefault="00DC4C88" w:rsidP="00DC4C88">
            <w:pPr>
              <w:jc w:val="both"/>
              <w:rPr>
                <w:rFonts w:asciiTheme="majorBidi" w:hAnsiTheme="majorBidi" w:cstheme="majorBidi"/>
                <w:lang w:bidi="en-US"/>
              </w:rPr>
            </w:pPr>
            <w:r>
              <w:rPr>
                <w:rFonts w:asciiTheme="majorBidi" w:hAnsiTheme="majorBidi" w:cstheme="majorBidi"/>
                <w:lang w:bidi="en-US"/>
              </w:rPr>
              <w:t>Quiz 2</w:t>
            </w:r>
          </w:p>
        </w:tc>
      </w:tr>
      <w:tr w:rsidR="00DC4C88" w:rsidRPr="00317C55" w14:paraId="5C0FDF53" w14:textId="77777777" w:rsidTr="009256FA">
        <w:trPr>
          <w:trHeight w:val="258"/>
        </w:trPr>
        <w:tc>
          <w:tcPr>
            <w:tcW w:w="1345" w:type="dxa"/>
          </w:tcPr>
          <w:p w14:paraId="6BCF6755" w14:textId="0038D7A6" w:rsidR="00DC4C88" w:rsidRPr="00A854E0" w:rsidRDefault="00DC4C88" w:rsidP="00DC4C88">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11</w:t>
            </w:r>
          </w:p>
        </w:tc>
        <w:tc>
          <w:tcPr>
            <w:tcW w:w="4500" w:type="dxa"/>
          </w:tcPr>
          <w:p w14:paraId="0EBC2BAE" w14:textId="653C7D82" w:rsidR="00DC4C88" w:rsidRPr="00A854E0" w:rsidRDefault="00DC4C88" w:rsidP="00DC4C88">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Cryptocurrencies </w:t>
            </w:r>
          </w:p>
        </w:tc>
        <w:tc>
          <w:tcPr>
            <w:tcW w:w="1620" w:type="dxa"/>
          </w:tcPr>
          <w:p w14:paraId="63E4792B" w14:textId="481F5DFC" w:rsidR="00DC4C88" w:rsidRPr="00F15B3E" w:rsidRDefault="00F15B3E" w:rsidP="00DC4C88">
            <w:pPr>
              <w:jc w:val="both"/>
              <w:rPr>
                <w:rFonts w:ascii="Times New Roman" w:hAnsi="Times New Roman" w:cs="Times New Roman"/>
              </w:rPr>
            </w:pPr>
            <w:r w:rsidRPr="00F15B3E">
              <w:rPr>
                <w:rFonts w:ascii="Times New Roman" w:hAnsi="Times New Roman" w:cs="Times New Roman"/>
              </w:rPr>
              <w:t xml:space="preserve">Ref </w:t>
            </w:r>
            <w:r w:rsidR="00D926DB">
              <w:rPr>
                <w:rFonts w:ascii="Times New Roman" w:hAnsi="Times New Roman" w:cs="Times New Roman"/>
              </w:rPr>
              <w:t>3</w:t>
            </w:r>
          </w:p>
        </w:tc>
        <w:tc>
          <w:tcPr>
            <w:tcW w:w="810" w:type="dxa"/>
          </w:tcPr>
          <w:p w14:paraId="4F0940FC" w14:textId="42E24EB2"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1, 2, 3</w:t>
            </w:r>
          </w:p>
        </w:tc>
        <w:tc>
          <w:tcPr>
            <w:tcW w:w="900" w:type="dxa"/>
          </w:tcPr>
          <w:p w14:paraId="310EDFA3" w14:textId="0520D504"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22A62CC2" w14:textId="71389527" w:rsidR="00DC4C88" w:rsidRPr="00DF6956" w:rsidRDefault="00DC4C88" w:rsidP="00DC4C88">
            <w:pPr>
              <w:jc w:val="both"/>
              <w:rPr>
                <w:rFonts w:asciiTheme="majorBidi" w:hAnsiTheme="majorBidi" w:cstheme="majorBidi"/>
                <w:lang w:bidi="en-US"/>
              </w:rPr>
            </w:pPr>
            <w:r>
              <w:rPr>
                <w:rFonts w:asciiTheme="majorBidi" w:hAnsiTheme="majorBidi" w:cstheme="majorBidi"/>
                <w:lang w:bidi="en-US"/>
              </w:rPr>
              <w:t>Assignment 2</w:t>
            </w:r>
          </w:p>
        </w:tc>
      </w:tr>
      <w:tr w:rsidR="00DC4C88" w:rsidRPr="00317C55" w14:paraId="42162C47" w14:textId="77777777" w:rsidTr="009256FA">
        <w:trPr>
          <w:trHeight w:val="258"/>
        </w:trPr>
        <w:tc>
          <w:tcPr>
            <w:tcW w:w="1345" w:type="dxa"/>
          </w:tcPr>
          <w:p w14:paraId="67F74C9D" w14:textId="77777777" w:rsidR="00DC4C88" w:rsidRPr="00A854E0" w:rsidRDefault="00DC4C88" w:rsidP="00DC4C88">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12</w:t>
            </w:r>
          </w:p>
        </w:tc>
        <w:tc>
          <w:tcPr>
            <w:tcW w:w="4500" w:type="dxa"/>
          </w:tcPr>
          <w:p w14:paraId="15431E98" w14:textId="2F74A753" w:rsidR="00DC4C88" w:rsidRPr="00A854E0" w:rsidRDefault="00DC4C88" w:rsidP="00DC4C88">
            <w:pPr>
              <w:autoSpaceDE w:val="0"/>
              <w:autoSpaceDN w:val="0"/>
              <w:adjustRightInd w:val="0"/>
              <w:spacing w:line="276" w:lineRule="auto"/>
              <w:rPr>
                <w:rFonts w:ascii="Times New Roman" w:hAnsi="Times New Roman" w:cs="Times New Roman"/>
              </w:rPr>
            </w:pPr>
            <w:r>
              <w:rPr>
                <w:rFonts w:ascii="Times New Roman" w:hAnsi="Times New Roman" w:cs="Times New Roman"/>
              </w:rPr>
              <w:t>Cryptocurrencies</w:t>
            </w:r>
          </w:p>
        </w:tc>
        <w:tc>
          <w:tcPr>
            <w:tcW w:w="1620" w:type="dxa"/>
          </w:tcPr>
          <w:p w14:paraId="4AF974DA" w14:textId="28BA10CC" w:rsidR="00DC4C88" w:rsidRPr="00F15B3E" w:rsidRDefault="00F15B3E" w:rsidP="00DC4C88">
            <w:pPr>
              <w:jc w:val="both"/>
              <w:rPr>
                <w:rFonts w:ascii="Times New Roman" w:hAnsi="Times New Roman" w:cs="Times New Roman"/>
                <w:lang w:bidi="en-US"/>
              </w:rPr>
            </w:pPr>
            <w:r w:rsidRPr="00F15B3E">
              <w:rPr>
                <w:rFonts w:ascii="Times New Roman" w:hAnsi="Times New Roman" w:cs="Times New Roman"/>
                <w:lang w:bidi="en-US"/>
              </w:rPr>
              <w:t xml:space="preserve">Ref </w:t>
            </w:r>
            <w:r w:rsidR="00D926DB">
              <w:rPr>
                <w:rFonts w:ascii="Times New Roman" w:hAnsi="Times New Roman" w:cs="Times New Roman"/>
                <w:lang w:bidi="en-US"/>
              </w:rPr>
              <w:t>3</w:t>
            </w:r>
          </w:p>
        </w:tc>
        <w:tc>
          <w:tcPr>
            <w:tcW w:w="810" w:type="dxa"/>
          </w:tcPr>
          <w:p w14:paraId="5F049B8C" w14:textId="7EF1DF7F"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1, 2, 3</w:t>
            </w:r>
          </w:p>
        </w:tc>
        <w:tc>
          <w:tcPr>
            <w:tcW w:w="900" w:type="dxa"/>
          </w:tcPr>
          <w:p w14:paraId="4ED02738" w14:textId="5798A8E8"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227D759F" w14:textId="744BBD5F" w:rsidR="00DC4C88" w:rsidRPr="00DF6956" w:rsidRDefault="00DC4C88" w:rsidP="00DC4C88">
            <w:pPr>
              <w:jc w:val="both"/>
              <w:rPr>
                <w:rFonts w:asciiTheme="majorBidi" w:hAnsiTheme="majorBidi" w:cstheme="majorBidi"/>
                <w:b/>
                <w:lang w:bidi="en-US"/>
              </w:rPr>
            </w:pPr>
          </w:p>
        </w:tc>
      </w:tr>
      <w:tr w:rsidR="00DC4C88" w:rsidRPr="00317C55" w14:paraId="051EC323" w14:textId="77777777" w:rsidTr="009256FA">
        <w:trPr>
          <w:trHeight w:val="258"/>
        </w:trPr>
        <w:tc>
          <w:tcPr>
            <w:tcW w:w="1345" w:type="dxa"/>
          </w:tcPr>
          <w:p w14:paraId="67AD7FA0" w14:textId="77777777" w:rsidR="00DC4C88" w:rsidRPr="00A854E0" w:rsidRDefault="00DC4C88" w:rsidP="00DC4C88">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13</w:t>
            </w:r>
          </w:p>
        </w:tc>
        <w:tc>
          <w:tcPr>
            <w:tcW w:w="4500" w:type="dxa"/>
          </w:tcPr>
          <w:p w14:paraId="43F63BFC" w14:textId="6ECC0756" w:rsidR="00DC4C88" w:rsidRPr="00A854E0" w:rsidRDefault="00DC4C88" w:rsidP="00DC4C88">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Quantum Computing </w:t>
            </w:r>
          </w:p>
        </w:tc>
        <w:tc>
          <w:tcPr>
            <w:tcW w:w="1620" w:type="dxa"/>
          </w:tcPr>
          <w:p w14:paraId="58681779" w14:textId="3124C8F4" w:rsidR="00DC4C88" w:rsidRPr="00F15B3E" w:rsidRDefault="00F15B3E" w:rsidP="00DC4C88">
            <w:pPr>
              <w:jc w:val="both"/>
              <w:rPr>
                <w:rFonts w:ascii="Times New Roman" w:hAnsi="Times New Roman" w:cs="Times New Roman"/>
              </w:rPr>
            </w:pPr>
            <w:r w:rsidRPr="00F15B3E">
              <w:rPr>
                <w:rFonts w:ascii="Times New Roman" w:hAnsi="Times New Roman" w:cs="Times New Roman"/>
              </w:rPr>
              <w:t xml:space="preserve">Ref </w:t>
            </w:r>
            <w:r w:rsidR="00D926DB">
              <w:rPr>
                <w:rFonts w:ascii="Times New Roman" w:hAnsi="Times New Roman" w:cs="Times New Roman"/>
              </w:rPr>
              <w:t>2</w:t>
            </w:r>
          </w:p>
        </w:tc>
        <w:tc>
          <w:tcPr>
            <w:tcW w:w="810" w:type="dxa"/>
          </w:tcPr>
          <w:p w14:paraId="2C59707F" w14:textId="20180D5D"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1, 2, 3</w:t>
            </w:r>
          </w:p>
        </w:tc>
        <w:tc>
          <w:tcPr>
            <w:tcW w:w="900" w:type="dxa"/>
          </w:tcPr>
          <w:p w14:paraId="7E3D956B" w14:textId="1694BDCD"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1B9A2F8C" w14:textId="0116C666" w:rsidR="00DC4C88" w:rsidRPr="00DF6956" w:rsidRDefault="00DC4C88" w:rsidP="00DC4C88">
            <w:pPr>
              <w:jc w:val="both"/>
              <w:rPr>
                <w:rFonts w:asciiTheme="majorBidi" w:hAnsiTheme="majorBidi" w:cstheme="majorBidi"/>
                <w:b/>
                <w:lang w:bidi="en-US"/>
              </w:rPr>
            </w:pPr>
            <w:r>
              <w:rPr>
                <w:rFonts w:asciiTheme="majorBidi" w:hAnsiTheme="majorBidi" w:cstheme="majorBidi"/>
                <w:lang w:bidi="en-US"/>
              </w:rPr>
              <w:t>Case Study 2</w:t>
            </w:r>
          </w:p>
        </w:tc>
      </w:tr>
      <w:tr w:rsidR="00DC4C88" w:rsidRPr="00317C55" w14:paraId="3D97C99E" w14:textId="77777777" w:rsidTr="009256FA">
        <w:trPr>
          <w:trHeight w:val="258"/>
        </w:trPr>
        <w:tc>
          <w:tcPr>
            <w:tcW w:w="1345" w:type="dxa"/>
          </w:tcPr>
          <w:p w14:paraId="0830CED0" w14:textId="77777777" w:rsidR="00DC4C88" w:rsidRPr="00A854E0" w:rsidRDefault="00DC4C88" w:rsidP="00DC4C88">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14</w:t>
            </w:r>
          </w:p>
        </w:tc>
        <w:tc>
          <w:tcPr>
            <w:tcW w:w="4500" w:type="dxa"/>
          </w:tcPr>
          <w:p w14:paraId="537AC4C6" w14:textId="0C710179" w:rsidR="00DC4C88" w:rsidRPr="00A854E0" w:rsidRDefault="00DC4C88" w:rsidP="00DC4C88">
            <w:pPr>
              <w:autoSpaceDE w:val="0"/>
              <w:autoSpaceDN w:val="0"/>
              <w:adjustRightInd w:val="0"/>
              <w:spacing w:line="276" w:lineRule="auto"/>
              <w:rPr>
                <w:rFonts w:ascii="Times New Roman" w:hAnsi="Times New Roman" w:cs="Times New Roman"/>
              </w:rPr>
            </w:pPr>
            <w:r>
              <w:rPr>
                <w:rFonts w:ascii="Times New Roman" w:hAnsi="Times New Roman" w:cs="Times New Roman"/>
              </w:rPr>
              <w:t>Quantum Computing</w:t>
            </w:r>
          </w:p>
        </w:tc>
        <w:tc>
          <w:tcPr>
            <w:tcW w:w="1620" w:type="dxa"/>
          </w:tcPr>
          <w:p w14:paraId="27DBB726" w14:textId="46D3904E" w:rsidR="00DC4C88" w:rsidRPr="00F15B3E" w:rsidRDefault="00F15B3E" w:rsidP="00DC4C88">
            <w:pPr>
              <w:jc w:val="both"/>
              <w:rPr>
                <w:rFonts w:ascii="Times New Roman" w:hAnsi="Times New Roman" w:cs="Times New Roman"/>
              </w:rPr>
            </w:pPr>
            <w:r w:rsidRPr="00F15B3E">
              <w:rPr>
                <w:rFonts w:ascii="Times New Roman" w:hAnsi="Times New Roman" w:cs="Times New Roman"/>
              </w:rPr>
              <w:t xml:space="preserve">Ref </w:t>
            </w:r>
            <w:r w:rsidR="00D926DB">
              <w:rPr>
                <w:rFonts w:ascii="Times New Roman" w:hAnsi="Times New Roman" w:cs="Times New Roman"/>
              </w:rPr>
              <w:t>2</w:t>
            </w:r>
          </w:p>
        </w:tc>
        <w:tc>
          <w:tcPr>
            <w:tcW w:w="810" w:type="dxa"/>
          </w:tcPr>
          <w:p w14:paraId="330DF0C4" w14:textId="55C576EF"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1, 2, 3</w:t>
            </w:r>
          </w:p>
        </w:tc>
        <w:tc>
          <w:tcPr>
            <w:tcW w:w="900" w:type="dxa"/>
          </w:tcPr>
          <w:p w14:paraId="38DA5F61" w14:textId="63421C11" w:rsidR="00DC4C88" w:rsidRPr="00E907E1" w:rsidRDefault="00F15B3E" w:rsidP="00DC4C88">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2C89CD5A" w14:textId="073E29AB" w:rsidR="00DC4C88" w:rsidRPr="00DF6956" w:rsidRDefault="00DC4C88" w:rsidP="00DC4C88">
            <w:pPr>
              <w:jc w:val="both"/>
              <w:rPr>
                <w:rFonts w:asciiTheme="majorBidi" w:hAnsiTheme="majorBidi" w:cstheme="majorBidi"/>
                <w:lang w:bidi="en-US"/>
              </w:rPr>
            </w:pPr>
          </w:p>
        </w:tc>
      </w:tr>
      <w:tr w:rsidR="00DC4C88" w:rsidRPr="00317C55" w14:paraId="3395D2C5" w14:textId="77777777" w:rsidTr="009256FA">
        <w:trPr>
          <w:trHeight w:val="258"/>
        </w:trPr>
        <w:tc>
          <w:tcPr>
            <w:tcW w:w="1345" w:type="dxa"/>
          </w:tcPr>
          <w:p w14:paraId="0C3E6104" w14:textId="0EB6817A" w:rsidR="00DC4C88" w:rsidRPr="00A854E0" w:rsidRDefault="00DC4C88" w:rsidP="00DC4C88">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15</w:t>
            </w:r>
          </w:p>
        </w:tc>
        <w:tc>
          <w:tcPr>
            <w:tcW w:w="4500" w:type="dxa"/>
          </w:tcPr>
          <w:p w14:paraId="501C7FE3" w14:textId="24990624" w:rsidR="00DC4C88" w:rsidRDefault="00DC4C88" w:rsidP="00DC4C88">
            <w:pPr>
              <w:autoSpaceDE w:val="0"/>
              <w:autoSpaceDN w:val="0"/>
              <w:adjustRightInd w:val="0"/>
              <w:spacing w:line="276" w:lineRule="auto"/>
              <w:rPr>
                <w:rFonts w:ascii="Times New Roman" w:hAnsi="Times New Roman" w:cs="Times New Roman"/>
              </w:rPr>
            </w:pPr>
            <w:r>
              <w:rPr>
                <w:rFonts w:ascii="Times New Roman" w:hAnsi="Times New Roman" w:cs="Times New Roman"/>
              </w:rPr>
              <w:t>Review and Final Exam</w:t>
            </w:r>
          </w:p>
        </w:tc>
        <w:tc>
          <w:tcPr>
            <w:tcW w:w="1620" w:type="dxa"/>
          </w:tcPr>
          <w:p w14:paraId="70631276" w14:textId="1D8D619B" w:rsidR="00DC4C88" w:rsidRPr="00205612" w:rsidRDefault="00DC4C88" w:rsidP="00DC4C88">
            <w:pPr>
              <w:jc w:val="both"/>
            </w:pPr>
          </w:p>
        </w:tc>
        <w:tc>
          <w:tcPr>
            <w:tcW w:w="810" w:type="dxa"/>
          </w:tcPr>
          <w:p w14:paraId="23C82165" w14:textId="5AE642D8" w:rsidR="00DC4C88" w:rsidRPr="00E907E1" w:rsidRDefault="00DC4C88" w:rsidP="00DC4C88">
            <w:pPr>
              <w:jc w:val="center"/>
              <w:rPr>
                <w:rFonts w:asciiTheme="majorBidi" w:hAnsiTheme="majorBidi" w:cstheme="majorBidi"/>
                <w:lang w:bidi="en-US"/>
              </w:rPr>
            </w:pPr>
          </w:p>
        </w:tc>
        <w:tc>
          <w:tcPr>
            <w:tcW w:w="900" w:type="dxa"/>
          </w:tcPr>
          <w:p w14:paraId="4FB5E227" w14:textId="068296F7" w:rsidR="00DC4C88" w:rsidRPr="00E907E1" w:rsidRDefault="00DC4C88" w:rsidP="00DC4C88">
            <w:pPr>
              <w:jc w:val="center"/>
              <w:rPr>
                <w:rFonts w:asciiTheme="majorBidi" w:hAnsiTheme="majorBidi" w:cstheme="majorBidi"/>
                <w:lang w:bidi="en-US"/>
              </w:rPr>
            </w:pPr>
          </w:p>
        </w:tc>
        <w:tc>
          <w:tcPr>
            <w:tcW w:w="1710" w:type="dxa"/>
          </w:tcPr>
          <w:p w14:paraId="0FB1D06E" w14:textId="6741CFC7" w:rsidR="00DC4C88" w:rsidRPr="00DF6956" w:rsidRDefault="00DC4C88" w:rsidP="00DC4C88">
            <w:pPr>
              <w:jc w:val="both"/>
              <w:rPr>
                <w:rFonts w:asciiTheme="majorBidi" w:hAnsiTheme="majorBidi" w:cstheme="majorBidi"/>
                <w:lang w:bidi="en-US"/>
              </w:rPr>
            </w:pPr>
            <w:r w:rsidRPr="00DF6956">
              <w:rPr>
                <w:rFonts w:asciiTheme="majorBidi" w:hAnsiTheme="majorBidi" w:cstheme="majorBidi"/>
                <w:lang w:bidi="en-US"/>
              </w:rPr>
              <w:t>Final Exam</w:t>
            </w:r>
          </w:p>
        </w:tc>
      </w:tr>
    </w:tbl>
    <w:p w14:paraId="4A05119E"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14:paraId="708A1BB2" w14:textId="77777777" w:rsidTr="00323AB1">
        <w:tc>
          <w:tcPr>
            <w:tcW w:w="11150" w:type="dxa"/>
            <w:gridSpan w:val="2"/>
          </w:tcPr>
          <w:p w14:paraId="3F81C5B2" w14:textId="77777777"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14:paraId="0F46C44B" w14:textId="77777777" w:rsidTr="002317F5">
        <w:tc>
          <w:tcPr>
            <w:tcW w:w="1885" w:type="dxa"/>
          </w:tcPr>
          <w:p w14:paraId="7D557A4A"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14:paraId="5341682F" w14:textId="61C5F624" w:rsidR="002317F5" w:rsidRDefault="002317F5" w:rsidP="00B10268">
            <w:pPr>
              <w:jc w:val="both"/>
              <w:rPr>
                <w:rFonts w:asciiTheme="majorBidi" w:hAnsiTheme="majorBidi" w:cstheme="majorBidi"/>
                <w:lang w:bidi="en-US"/>
              </w:rPr>
            </w:pPr>
          </w:p>
        </w:tc>
      </w:tr>
      <w:tr w:rsidR="002317F5" w14:paraId="65143B49" w14:textId="77777777" w:rsidTr="002317F5">
        <w:tc>
          <w:tcPr>
            <w:tcW w:w="1885" w:type="dxa"/>
          </w:tcPr>
          <w:p w14:paraId="28E53655"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2521D9C0" w14:textId="77777777" w:rsidR="00DC4C88" w:rsidRDefault="00F15B3E" w:rsidP="00F15B3E">
            <w:pPr>
              <w:pStyle w:val="ListParagraph"/>
              <w:numPr>
                <w:ilvl w:val="0"/>
                <w:numId w:val="6"/>
              </w:numPr>
              <w:jc w:val="both"/>
              <w:rPr>
                <w:rFonts w:asciiTheme="majorBidi" w:hAnsiTheme="majorBidi" w:cstheme="majorBidi"/>
                <w:lang w:bidi="en-US"/>
              </w:rPr>
            </w:pPr>
            <w:r w:rsidRPr="00F15B3E">
              <w:rPr>
                <w:rFonts w:asciiTheme="majorBidi" w:hAnsiTheme="majorBidi" w:cstheme="majorBidi"/>
                <w:lang w:bidi="en-US"/>
              </w:rPr>
              <w:t xml:space="preserve">Jérôme </w:t>
            </w:r>
            <w:proofErr w:type="spellStart"/>
            <w:r w:rsidRPr="00F15B3E">
              <w:rPr>
                <w:rFonts w:asciiTheme="majorBidi" w:hAnsiTheme="majorBidi" w:cstheme="majorBidi"/>
                <w:lang w:bidi="en-US"/>
              </w:rPr>
              <w:t>Dossogne</w:t>
            </w:r>
            <w:proofErr w:type="spellEnd"/>
            <w:r w:rsidRPr="00F15B3E">
              <w:rPr>
                <w:rFonts w:asciiTheme="majorBidi" w:hAnsiTheme="majorBidi" w:cstheme="majorBidi"/>
                <w:lang w:bidi="en-US"/>
              </w:rPr>
              <w:t xml:space="preserve">, Frédéric Lafitte, and Dirk Van </w:t>
            </w:r>
            <w:proofErr w:type="spellStart"/>
            <w:r w:rsidRPr="00F15B3E">
              <w:rPr>
                <w:rFonts w:asciiTheme="majorBidi" w:hAnsiTheme="majorBidi" w:cstheme="majorBidi"/>
                <w:lang w:bidi="en-US"/>
              </w:rPr>
              <w:t>Heule</w:t>
            </w:r>
            <w:proofErr w:type="spellEnd"/>
            <w:r w:rsidRPr="00F15B3E">
              <w:rPr>
                <w:rFonts w:asciiTheme="majorBidi" w:hAnsiTheme="majorBidi" w:cstheme="majorBidi"/>
                <w:lang w:bidi="en-US"/>
              </w:rPr>
              <w:t xml:space="preserve">. 2013. Secure and practical threshold RSA. In Proceedings of the 6th International Conference on Security of Information and Networks (SIN '13). ACM, New York, NY, USA, 79-85. DOI: </w:t>
            </w:r>
            <w:hyperlink r:id="rId10" w:history="1">
              <w:r w:rsidRPr="000B08E0">
                <w:rPr>
                  <w:rStyle w:val="Hyperlink"/>
                  <w:rFonts w:asciiTheme="majorBidi" w:hAnsiTheme="majorBidi" w:cstheme="majorBidi"/>
                  <w:lang w:bidi="en-US"/>
                </w:rPr>
                <w:t>http://dx.doi.org/10.1145/2523514.2523529</w:t>
              </w:r>
            </w:hyperlink>
            <w:r>
              <w:rPr>
                <w:rFonts w:asciiTheme="majorBidi" w:hAnsiTheme="majorBidi" w:cstheme="majorBidi"/>
                <w:lang w:bidi="en-US"/>
              </w:rPr>
              <w:t xml:space="preserve"> </w:t>
            </w:r>
          </w:p>
          <w:p w14:paraId="3B922771" w14:textId="03016211" w:rsidR="00F15B3E" w:rsidRDefault="00F15B3E" w:rsidP="00F15B3E">
            <w:pPr>
              <w:pStyle w:val="ListParagraph"/>
              <w:numPr>
                <w:ilvl w:val="0"/>
                <w:numId w:val="6"/>
              </w:numPr>
              <w:jc w:val="both"/>
              <w:rPr>
                <w:rFonts w:asciiTheme="majorBidi" w:hAnsiTheme="majorBidi" w:cstheme="majorBidi"/>
                <w:lang w:bidi="en-US"/>
              </w:rPr>
            </w:pPr>
            <w:r w:rsidRPr="00F15B3E">
              <w:rPr>
                <w:rFonts w:asciiTheme="majorBidi" w:hAnsiTheme="majorBidi" w:cstheme="majorBidi"/>
                <w:lang w:bidi="en-US"/>
              </w:rPr>
              <w:t>Lee Spector. 2007. Quantum computing. In Proceedings of the 9th annual conference companion on Genetic and evolutionary computation (GECCO '07). ACM, New York, NY, USA, 3645-3674. DOI=http://dx.doi.org/10.1145/1274000.1274128</w:t>
            </w:r>
            <w:r w:rsidR="00B94EAD">
              <w:rPr>
                <w:rFonts w:asciiTheme="majorBidi" w:hAnsiTheme="majorBidi" w:cstheme="majorBidi"/>
                <w:lang w:bidi="en-US"/>
              </w:rPr>
              <w:t xml:space="preserve"> </w:t>
            </w:r>
            <w:r>
              <w:rPr>
                <w:rFonts w:asciiTheme="majorBidi" w:hAnsiTheme="majorBidi" w:cstheme="majorBidi"/>
                <w:lang w:bidi="en-US"/>
              </w:rPr>
              <w:t xml:space="preserve"> </w:t>
            </w:r>
          </w:p>
          <w:p w14:paraId="3123152A" w14:textId="77777777" w:rsidR="00F15B3E" w:rsidRDefault="00F15B3E" w:rsidP="00F15B3E">
            <w:pPr>
              <w:pStyle w:val="ListParagraph"/>
              <w:numPr>
                <w:ilvl w:val="0"/>
                <w:numId w:val="6"/>
              </w:numPr>
              <w:jc w:val="both"/>
              <w:rPr>
                <w:rFonts w:asciiTheme="majorBidi" w:hAnsiTheme="majorBidi" w:cstheme="majorBidi"/>
                <w:lang w:bidi="en-US"/>
              </w:rPr>
            </w:pPr>
            <w:r w:rsidRPr="00F15B3E">
              <w:rPr>
                <w:rFonts w:asciiTheme="majorBidi" w:hAnsiTheme="majorBidi" w:cstheme="majorBidi"/>
                <w:lang w:bidi="en-US"/>
              </w:rPr>
              <w:t xml:space="preserve">Stefan </w:t>
            </w:r>
            <w:proofErr w:type="spellStart"/>
            <w:r w:rsidRPr="00F15B3E">
              <w:rPr>
                <w:rFonts w:asciiTheme="majorBidi" w:hAnsiTheme="majorBidi" w:cstheme="majorBidi"/>
                <w:lang w:bidi="en-US"/>
              </w:rPr>
              <w:t>Dziembowski</w:t>
            </w:r>
            <w:proofErr w:type="spellEnd"/>
            <w:r w:rsidRPr="00F15B3E">
              <w:rPr>
                <w:rFonts w:asciiTheme="majorBidi" w:hAnsiTheme="majorBidi" w:cstheme="majorBidi"/>
                <w:lang w:bidi="en-US"/>
              </w:rPr>
              <w:t xml:space="preserve">. 2015. Introduction to Cryptocurrencies. In Proceedings of the 22nd ACM SIGSAC Conference on Computer and Communications Security (CCS '15). ACM, New York, NY, USA, 1700-1701. DOI: </w:t>
            </w:r>
            <w:hyperlink r:id="rId11" w:history="1">
              <w:r w:rsidRPr="000B08E0">
                <w:rPr>
                  <w:rStyle w:val="Hyperlink"/>
                  <w:rFonts w:asciiTheme="majorBidi" w:hAnsiTheme="majorBidi" w:cstheme="majorBidi"/>
                  <w:lang w:bidi="en-US"/>
                </w:rPr>
                <w:t>https://doi.org/10.1145/2810103.2812704</w:t>
              </w:r>
            </w:hyperlink>
            <w:r>
              <w:rPr>
                <w:rFonts w:asciiTheme="majorBidi" w:hAnsiTheme="majorBidi" w:cstheme="majorBidi"/>
                <w:lang w:bidi="en-US"/>
              </w:rPr>
              <w:t xml:space="preserve"> </w:t>
            </w:r>
          </w:p>
          <w:p w14:paraId="0DDAC0F5" w14:textId="77777777" w:rsidR="00F15B3E" w:rsidRDefault="00F15B3E" w:rsidP="00F15B3E">
            <w:pPr>
              <w:pStyle w:val="ListParagraph"/>
              <w:numPr>
                <w:ilvl w:val="0"/>
                <w:numId w:val="6"/>
              </w:numPr>
              <w:jc w:val="both"/>
              <w:rPr>
                <w:rFonts w:asciiTheme="majorBidi" w:hAnsiTheme="majorBidi" w:cstheme="majorBidi"/>
                <w:lang w:bidi="en-US"/>
              </w:rPr>
            </w:pPr>
            <w:proofErr w:type="spellStart"/>
            <w:r w:rsidRPr="00F15B3E">
              <w:rPr>
                <w:rFonts w:asciiTheme="majorBidi" w:hAnsiTheme="majorBidi" w:cstheme="majorBidi"/>
                <w:lang w:bidi="en-US"/>
              </w:rPr>
              <w:t>Iyatiti</w:t>
            </w:r>
            <w:proofErr w:type="spellEnd"/>
            <w:r w:rsidRPr="00F15B3E">
              <w:rPr>
                <w:rFonts w:asciiTheme="majorBidi" w:hAnsiTheme="majorBidi" w:cstheme="majorBidi"/>
                <w:lang w:bidi="en-US"/>
              </w:rPr>
              <w:t xml:space="preserve"> </w:t>
            </w:r>
            <w:proofErr w:type="spellStart"/>
            <w:r w:rsidRPr="00F15B3E">
              <w:rPr>
                <w:rFonts w:asciiTheme="majorBidi" w:hAnsiTheme="majorBidi" w:cstheme="majorBidi"/>
                <w:lang w:bidi="en-US"/>
              </w:rPr>
              <w:t>Mokube</w:t>
            </w:r>
            <w:proofErr w:type="spellEnd"/>
            <w:r w:rsidRPr="00F15B3E">
              <w:rPr>
                <w:rFonts w:asciiTheme="majorBidi" w:hAnsiTheme="majorBidi" w:cstheme="majorBidi"/>
                <w:lang w:bidi="en-US"/>
              </w:rPr>
              <w:t xml:space="preserve"> and Michele Adams. 2007. Honeypots: concepts, approaches, and challenges. In Proceedings of the 45th annual southeast regional conference (ACM-SE 45). ACM, New York, NY, USA, 321-326. DOI=http://dx.doi.org/10.1145/1233341.1233399</w:t>
            </w:r>
            <w:r>
              <w:rPr>
                <w:rFonts w:asciiTheme="majorBidi" w:hAnsiTheme="majorBidi" w:cstheme="majorBidi"/>
                <w:lang w:bidi="en-US"/>
              </w:rPr>
              <w:t xml:space="preserve"> </w:t>
            </w:r>
          </w:p>
          <w:p w14:paraId="7A280CD7" w14:textId="77777777" w:rsidR="00D926DB" w:rsidRDefault="00D926DB" w:rsidP="00D926DB">
            <w:pPr>
              <w:pStyle w:val="ListParagraph"/>
              <w:numPr>
                <w:ilvl w:val="0"/>
                <w:numId w:val="6"/>
              </w:numPr>
              <w:jc w:val="both"/>
              <w:rPr>
                <w:rFonts w:asciiTheme="majorBidi" w:hAnsiTheme="majorBidi" w:cstheme="majorBidi"/>
                <w:lang w:bidi="en-US"/>
              </w:rPr>
            </w:pPr>
            <w:r w:rsidRPr="00DC4C88">
              <w:rPr>
                <w:rFonts w:asciiTheme="majorBidi" w:hAnsiTheme="majorBidi" w:cstheme="majorBidi"/>
                <w:lang w:bidi="en-US"/>
              </w:rPr>
              <w:t xml:space="preserve">Adi Shamir. 1979. How to share a secret. </w:t>
            </w:r>
            <w:proofErr w:type="spellStart"/>
            <w:r w:rsidRPr="00DC4C88">
              <w:rPr>
                <w:rFonts w:asciiTheme="majorBidi" w:hAnsiTheme="majorBidi" w:cstheme="majorBidi"/>
                <w:lang w:bidi="en-US"/>
              </w:rPr>
              <w:t>Commun</w:t>
            </w:r>
            <w:proofErr w:type="spellEnd"/>
            <w:r w:rsidRPr="00DC4C88">
              <w:rPr>
                <w:rFonts w:asciiTheme="majorBidi" w:hAnsiTheme="majorBidi" w:cstheme="majorBidi"/>
                <w:lang w:bidi="en-US"/>
              </w:rPr>
              <w:t>. ACM 22, 11 (November 1979), 612-613. DOI=http://dx.doi.org/10.1145/359168.359176</w:t>
            </w:r>
            <w:r>
              <w:rPr>
                <w:rFonts w:asciiTheme="majorBidi" w:hAnsiTheme="majorBidi" w:cstheme="majorBidi"/>
                <w:lang w:bidi="en-US"/>
              </w:rPr>
              <w:t xml:space="preserve"> </w:t>
            </w:r>
          </w:p>
          <w:p w14:paraId="16736C73" w14:textId="2881926A" w:rsidR="00F15B3E" w:rsidRPr="000D04DE" w:rsidRDefault="00F15B3E" w:rsidP="00F15B3E">
            <w:pPr>
              <w:pStyle w:val="ListParagraph"/>
              <w:numPr>
                <w:ilvl w:val="0"/>
                <w:numId w:val="6"/>
              </w:numPr>
              <w:jc w:val="both"/>
              <w:rPr>
                <w:rFonts w:asciiTheme="majorBidi" w:hAnsiTheme="majorBidi" w:cstheme="majorBidi"/>
                <w:lang w:bidi="en-US"/>
              </w:rPr>
            </w:pPr>
          </w:p>
        </w:tc>
      </w:tr>
      <w:tr w:rsidR="002317F5" w14:paraId="4A79E90A" w14:textId="77777777" w:rsidTr="002317F5">
        <w:tc>
          <w:tcPr>
            <w:tcW w:w="1885" w:type="dxa"/>
          </w:tcPr>
          <w:p w14:paraId="5433529C"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14:paraId="268B5649" w14:textId="6A015BFC" w:rsidR="00B476F2" w:rsidRPr="000D04DE" w:rsidRDefault="00413283" w:rsidP="00413283">
            <w:pPr>
              <w:jc w:val="both"/>
              <w:rPr>
                <w:rStyle w:val="Hyperlink"/>
              </w:rPr>
            </w:pPr>
            <w:r>
              <w:rPr>
                <w:rStyle w:val="Hyperlink"/>
                <w:rFonts w:ascii="Times New Roman" w:hAnsi="Times New Roman" w:cs="Times New Roman"/>
              </w:rPr>
              <w:t xml:space="preserve"> </w:t>
            </w:r>
          </w:p>
        </w:tc>
      </w:tr>
    </w:tbl>
    <w:p w14:paraId="41EDF927"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335"/>
        <w:gridCol w:w="2125"/>
        <w:gridCol w:w="2230"/>
        <w:gridCol w:w="2230"/>
        <w:gridCol w:w="2230"/>
      </w:tblGrid>
      <w:tr w:rsidR="00AC51E3" w:rsidRPr="00087479" w14:paraId="725050A3" w14:textId="77777777" w:rsidTr="00287FA0">
        <w:tc>
          <w:tcPr>
            <w:tcW w:w="11150" w:type="dxa"/>
            <w:gridSpan w:val="5"/>
          </w:tcPr>
          <w:p w14:paraId="617C22CF" w14:textId="77777777"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14:paraId="175C023F" w14:textId="77777777" w:rsidTr="00D31B5A">
        <w:tc>
          <w:tcPr>
            <w:tcW w:w="2335" w:type="dxa"/>
          </w:tcPr>
          <w:p w14:paraId="0E327D9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125" w:type="dxa"/>
          </w:tcPr>
          <w:p w14:paraId="4208035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14:paraId="4875B88A"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14:paraId="673550F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14:paraId="0370BF00"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14:paraId="5F05EF48" w14:textId="77777777" w:rsidTr="00D31B5A">
        <w:tc>
          <w:tcPr>
            <w:tcW w:w="2335" w:type="dxa"/>
          </w:tcPr>
          <w:p w14:paraId="3FCEFAE9"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125" w:type="dxa"/>
          </w:tcPr>
          <w:p w14:paraId="027C9630" w14:textId="41CF6E78" w:rsidR="00AC51E3" w:rsidRDefault="00793B45" w:rsidP="00353701">
            <w:pPr>
              <w:jc w:val="both"/>
              <w:rPr>
                <w:rFonts w:asciiTheme="majorBidi" w:hAnsiTheme="majorBidi" w:cstheme="majorBidi"/>
                <w:lang w:bidi="en-US"/>
              </w:rPr>
            </w:pPr>
            <w:r>
              <w:rPr>
                <w:rFonts w:asciiTheme="majorBidi" w:hAnsiTheme="majorBidi" w:cstheme="majorBidi"/>
                <w:lang w:bidi="en-US"/>
              </w:rPr>
              <w:t>Closed</w:t>
            </w:r>
            <w:r w:rsidR="001613CF">
              <w:rPr>
                <w:rFonts w:asciiTheme="majorBidi" w:hAnsiTheme="majorBidi" w:cstheme="majorBidi"/>
                <w:lang w:bidi="en-US"/>
              </w:rPr>
              <w:t xml:space="preserve"> Book</w:t>
            </w:r>
          </w:p>
        </w:tc>
        <w:tc>
          <w:tcPr>
            <w:tcW w:w="2230" w:type="dxa"/>
          </w:tcPr>
          <w:p w14:paraId="009A653D" w14:textId="00857CBB"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3E2A98AC" w14:textId="0338119B"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F92FC8">
              <w:rPr>
                <w:rFonts w:asciiTheme="majorBidi" w:hAnsiTheme="majorBidi" w:cstheme="majorBidi"/>
                <w:lang w:bidi="en-US"/>
              </w:rPr>
              <w:t>6</w:t>
            </w:r>
          </w:p>
        </w:tc>
        <w:tc>
          <w:tcPr>
            <w:tcW w:w="2230" w:type="dxa"/>
          </w:tcPr>
          <w:p w14:paraId="032FE236" w14:textId="2972C0B2" w:rsidR="00AC51E3" w:rsidRPr="00523486" w:rsidRDefault="004712A6" w:rsidP="00353701">
            <w:pPr>
              <w:jc w:val="both"/>
              <w:rPr>
                <w:rFonts w:asciiTheme="majorBidi" w:hAnsiTheme="majorBidi" w:cstheme="majorBidi"/>
                <w:lang w:bidi="en-US"/>
              </w:rPr>
            </w:pPr>
            <w:r>
              <w:rPr>
                <w:rFonts w:asciiTheme="majorBidi" w:hAnsiTheme="majorBidi" w:cstheme="majorBidi"/>
                <w:lang w:bidi="en-US"/>
              </w:rPr>
              <w:t>1, 2</w:t>
            </w:r>
          </w:p>
        </w:tc>
      </w:tr>
      <w:tr w:rsidR="00AC51E3" w14:paraId="775B5650" w14:textId="77777777" w:rsidTr="00D31B5A">
        <w:tc>
          <w:tcPr>
            <w:tcW w:w="2335" w:type="dxa"/>
          </w:tcPr>
          <w:p w14:paraId="01B989CF"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125" w:type="dxa"/>
          </w:tcPr>
          <w:p w14:paraId="45E87CDA" w14:textId="25A4EF2F" w:rsidR="00AC51E3" w:rsidRDefault="00793B45"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030A88F3" w14:textId="1C0EC7A9"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46347CE9" w14:textId="5F8BB833" w:rsidR="00AC51E3" w:rsidRDefault="00042489" w:rsidP="00353701">
            <w:pPr>
              <w:jc w:val="both"/>
              <w:rPr>
                <w:rFonts w:asciiTheme="majorBidi" w:hAnsiTheme="majorBidi" w:cstheme="majorBidi"/>
                <w:lang w:bidi="en-US"/>
              </w:rPr>
            </w:pPr>
            <w:r>
              <w:rPr>
                <w:rFonts w:asciiTheme="majorBidi" w:hAnsiTheme="majorBidi" w:cstheme="majorBidi"/>
                <w:lang w:bidi="en-US"/>
              </w:rPr>
              <w:t xml:space="preserve">Week </w:t>
            </w:r>
            <w:r w:rsidR="00F92FC8">
              <w:rPr>
                <w:rFonts w:asciiTheme="majorBidi" w:hAnsiTheme="majorBidi" w:cstheme="majorBidi"/>
                <w:lang w:bidi="en-US"/>
              </w:rPr>
              <w:t>10</w:t>
            </w:r>
          </w:p>
        </w:tc>
        <w:tc>
          <w:tcPr>
            <w:tcW w:w="2230" w:type="dxa"/>
          </w:tcPr>
          <w:p w14:paraId="66A8DE0C" w14:textId="0698D309" w:rsidR="00AC51E3" w:rsidRPr="00523486" w:rsidRDefault="004712A6" w:rsidP="00353701">
            <w:pPr>
              <w:jc w:val="both"/>
              <w:rPr>
                <w:rFonts w:asciiTheme="majorBidi" w:hAnsiTheme="majorBidi" w:cstheme="majorBidi"/>
                <w:lang w:bidi="en-US"/>
              </w:rPr>
            </w:pPr>
            <w:r>
              <w:rPr>
                <w:rFonts w:asciiTheme="majorBidi" w:hAnsiTheme="majorBidi" w:cstheme="majorBidi"/>
                <w:lang w:bidi="en-US"/>
              </w:rPr>
              <w:t>2, 3</w:t>
            </w:r>
          </w:p>
        </w:tc>
      </w:tr>
      <w:tr w:rsidR="00AC51E3" w14:paraId="2ABAF552" w14:textId="77777777" w:rsidTr="00D31B5A">
        <w:tc>
          <w:tcPr>
            <w:tcW w:w="2335" w:type="dxa"/>
          </w:tcPr>
          <w:p w14:paraId="060B20BE"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Assignment 1</w:t>
            </w:r>
          </w:p>
        </w:tc>
        <w:tc>
          <w:tcPr>
            <w:tcW w:w="2125" w:type="dxa"/>
          </w:tcPr>
          <w:p w14:paraId="73F3DF3A" w14:textId="11EF6CF8" w:rsidR="00AC51E3" w:rsidRDefault="002B0305" w:rsidP="00353701">
            <w:pPr>
              <w:jc w:val="both"/>
              <w:rPr>
                <w:rFonts w:asciiTheme="majorBidi" w:hAnsiTheme="majorBidi" w:cstheme="majorBidi"/>
                <w:lang w:bidi="en-US"/>
              </w:rPr>
            </w:pPr>
            <w:r>
              <w:rPr>
                <w:rFonts w:asciiTheme="majorBidi" w:hAnsiTheme="majorBidi" w:cstheme="majorBidi"/>
                <w:lang w:bidi="en-US"/>
              </w:rPr>
              <w:t>Report</w:t>
            </w:r>
          </w:p>
        </w:tc>
        <w:tc>
          <w:tcPr>
            <w:tcW w:w="2230" w:type="dxa"/>
          </w:tcPr>
          <w:p w14:paraId="6DC7BBD7" w14:textId="37801107" w:rsidR="00AC51E3" w:rsidRDefault="00F92FC8"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14:paraId="227E060B" w14:textId="0D496BE7" w:rsidR="00AC51E3" w:rsidRDefault="00BA4C2A" w:rsidP="00353701">
            <w:pPr>
              <w:jc w:val="both"/>
              <w:rPr>
                <w:rFonts w:asciiTheme="majorBidi" w:hAnsiTheme="majorBidi" w:cstheme="majorBidi"/>
                <w:lang w:bidi="en-US"/>
              </w:rPr>
            </w:pPr>
            <w:r w:rsidRPr="00A854E0">
              <w:rPr>
                <w:rFonts w:ascii="Times New Roman" w:hAnsi="Times New Roman" w:cs="Times New Roman"/>
              </w:rPr>
              <w:t>Week 5</w:t>
            </w:r>
          </w:p>
        </w:tc>
        <w:tc>
          <w:tcPr>
            <w:tcW w:w="2230" w:type="dxa"/>
          </w:tcPr>
          <w:p w14:paraId="57BA8CDE" w14:textId="34B2F0AC" w:rsidR="00AC51E3" w:rsidRPr="00523486" w:rsidRDefault="004712A6" w:rsidP="00353701">
            <w:pPr>
              <w:jc w:val="both"/>
              <w:rPr>
                <w:rFonts w:asciiTheme="majorBidi" w:hAnsiTheme="majorBidi" w:cstheme="majorBidi"/>
                <w:lang w:bidi="en-US"/>
              </w:rPr>
            </w:pPr>
            <w:r>
              <w:rPr>
                <w:rFonts w:asciiTheme="majorBidi" w:hAnsiTheme="majorBidi" w:cstheme="majorBidi"/>
                <w:lang w:bidi="en-US"/>
              </w:rPr>
              <w:t>1, 2</w:t>
            </w:r>
          </w:p>
        </w:tc>
      </w:tr>
      <w:tr w:rsidR="0071727E" w14:paraId="55F443CB" w14:textId="77777777" w:rsidTr="00D31B5A">
        <w:tc>
          <w:tcPr>
            <w:tcW w:w="2335" w:type="dxa"/>
          </w:tcPr>
          <w:p w14:paraId="61620801" w14:textId="77777777" w:rsidR="0071727E" w:rsidRDefault="0071727E" w:rsidP="00353701">
            <w:pPr>
              <w:jc w:val="both"/>
              <w:rPr>
                <w:rFonts w:asciiTheme="majorBidi" w:hAnsiTheme="majorBidi" w:cstheme="majorBidi"/>
                <w:lang w:bidi="en-US"/>
              </w:rPr>
            </w:pPr>
            <w:r>
              <w:rPr>
                <w:rFonts w:asciiTheme="majorBidi" w:hAnsiTheme="majorBidi" w:cstheme="majorBidi"/>
                <w:lang w:bidi="en-US"/>
              </w:rPr>
              <w:t>Assignment 2</w:t>
            </w:r>
          </w:p>
        </w:tc>
        <w:tc>
          <w:tcPr>
            <w:tcW w:w="2125" w:type="dxa"/>
          </w:tcPr>
          <w:p w14:paraId="08D9F791" w14:textId="29342A0E" w:rsidR="0071727E" w:rsidRDefault="002B0305" w:rsidP="00353701">
            <w:pPr>
              <w:jc w:val="both"/>
              <w:rPr>
                <w:rFonts w:asciiTheme="majorBidi" w:hAnsiTheme="majorBidi" w:cstheme="majorBidi"/>
                <w:lang w:bidi="en-US"/>
              </w:rPr>
            </w:pPr>
            <w:r>
              <w:rPr>
                <w:rFonts w:asciiTheme="majorBidi" w:hAnsiTheme="majorBidi" w:cstheme="majorBidi"/>
                <w:lang w:bidi="en-US"/>
              </w:rPr>
              <w:t>Report</w:t>
            </w:r>
          </w:p>
        </w:tc>
        <w:tc>
          <w:tcPr>
            <w:tcW w:w="2230" w:type="dxa"/>
          </w:tcPr>
          <w:p w14:paraId="2CFB2A0D" w14:textId="53F841C7" w:rsidR="0071727E" w:rsidRDefault="00F92FC8"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14:paraId="3A890D4A" w14:textId="2AAC4094" w:rsidR="0071727E" w:rsidRDefault="00BA4C2A" w:rsidP="00353701">
            <w:pPr>
              <w:jc w:val="both"/>
              <w:rPr>
                <w:rFonts w:asciiTheme="majorBidi" w:hAnsiTheme="majorBidi" w:cstheme="majorBidi"/>
                <w:lang w:bidi="en-US"/>
              </w:rPr>
            </w:pPr>
            <w:r w:rsidRPr="00A854E0">
              <w:rPr>
                <w:rFonts w:ascii="Times New Roman" w:hAnsi="Times New Roman" w:cs="Times New Roman"/>
              </w:rPr>
              <w:t xml:space="preserve">Week </w:t>
            </w:r>
            <w:r>
              <w:rPr>
                <w:rFonts w:ascii="Times New Roman" w:hAnsi="Times New Roman" w:cs="Times New Roman"/>
              </w:rPr>
              <w:t>11</w:t>
            </w:r>
          </w:p>
        </w:tc>
        <w:tc>
          <w:tcPr>
            <w:tcW w:w="2230" w:type="dxa"/>
          </w:tcPr>
          <w:p w14:paraId="36CF9E2F" w14:textId="45CA5027" w:rsidR="0071727E" w:rsidRPr="00523486" w:rsidRDefault="004712A6" w:rsidP="00353701">
            <w:pPr>
              <w:jc w:val="both"/>
              <w:rPr>
                <w:rFonts w:asciiTheme="majorBidi" w:hAnsiTheme="majorBidi" w:cstheme="majorBidi"/>
                <w:lang w:bidi="en-US"/>
              </w:rPr>
            </w:pPr>
            <w:r>
              <w:rPr>
                <w:rFonts w:asciiTheme="majorBidi" w:hAnsiTheme="majorBidi" w:cstheme="majorBidi"/>
                <w:lang w:bidi="en-US"/>
              </w:rPr>
              <w:t>2, 3</w:t>
            </w:r>
          </w:p>
        </w:tc>
      </w:tr>
      <w:tr w:rsidR="00793B45" w14:paraId="7A76BD81" w14:textId="77777777" w:rsidTr="00D31B5A">
        <w:tc>
          <w:tcPr>
            <w:tcW w:w="2335" w:type="dxa"/>
          </w:tcPr>
          <w:p w14:paraId="6E999A2E" w14:textId="5C08C848" w:rsidR="00793B45" w:rsidRDefault="00F92FC8" w:rsidP="00793B45">
            <w:pPr>
              <w:jc w:val="both"/>
              <w:rPr>
                <w:rFonts w:asciiTheme="majorBidi" w:hAnsiTheme="majorBidi" w:cstheme="majorBidi"/>
                <w:lang w:bidi="en-US"/>
              </w:rPr>
            </w:pPr>
            <w:r>
              <w:rPr>
                <w:rFonts w:asciiTheme="majorBidi" w:hAnsiTheme="majorBidi" w:cstheme="majorBidi"/>
                <w:lang w:bidi="en-US"/>
              </w:rPr>
              <w:t>Case Study 1</w:t>
            </w:r>
          </w:p>
        </w:tc>
        <w:tc>
          <w:tcPr>
            <w:tcW w:w="2125" w:type="dxa"/>
          </w:tcPr>
          <w:p w14:paraId="15BCBAF8" w14:textId="513E2B42" w:rsidR="00793B45" w:rsidRDefault="002B0305" w:rsidP="00793B45">
            <w:pPr>
              <w:jc w:val="both"/>
              <w:rPr>
                <w:rFonts w:asciiTheme="majorBidi" w:hAnsiTheme="majorBidi" w:cstheme="majorBidi"/>
                <w:lang w:bidi="en-US"/>
              </w:rPr>
            </w:pPr>
            <w:r>
              <w:rPr>
                <w:rFonts w:asciiTheme="majorBidi" w:hAnsiTheme="majorBidi" w:cstheme="majorBidi"/>
                <w:lang w:bidi="en-US"/>
              </w:rPr>
              <w:t>Report</w:t>
            </w:r>
          </w:p>
        </w:tc>
        <w:tc>
          <w:tcPr>
            <w:tcW w:w="2230" w:type="dxa"/>
          </w:tcPr>
          <w:p w14:paraId="045D7112" w14:textId="0174FC75" w:rsidR="00793B45" w:rsidRDefault="00F92FC8" w:rsidP="00793B45">
            <w:pPr>
              <w:jc w:val="both"/>
              <w:rPr>
                <w:rFonts w:asciiTheme="majorBidi" w:hAnsiTheme="majorBidi" w:cstheme="majorBidi"/>
                <w:lang w:bidi="en-US"/>
              </w:rPr>
            </w:pPr>
            <w:r>
              <w:rPr>
                <w:rFonts w:asciiTheme="majorBidi" w:hAnsiTheme="majorBidi" w:cstheme="majorBidi"/>
                <w:lang w:bidi="en-US"/>
              </w:rPr>
              <w:t>10</w:t>
            </w:r>
            <w:r w:rsidR="00793B45">
              <w:rPr>
                <w:rFonts w:asciiTheme="majorBidi" w:hAnsiTheme="majorBidi" w:cstheme="majorBidi"/>
                <w:lang w:bidi="en-US"/>
              </w:rPr>
              <w:t xml:space="preserve"> %</w:t>
            </w:r>
          </w:p>
        </w:tc>
        <w:tc>
          <w:tcPr>
            <w:tcW w:w="2230" w:type="dxa"/>
          </w:tcPr>
          <w:p w14:paraId="0FC78321" w14:textId="65023184" w:rsidR="00793B45" w:rsidRDefault="00BA4C2A" w:rsidP="00793B45">
            <w:pPr>
              <w:jc w:val="both"/>
              <w:rPr>
                <w:rFonts w:asciiTheme="majorBidi" w:hAnsiTheme="majorBidi" w:cstheme="majorBidi"/>
                <w:lang w:bidi="en-US"/>
              </w:rPr>
            </w:pPr>
            <w:r w:rsidRPr="00A854E0">
              <w:rPr>
                <w:rFonts w:ascii="Times New Roman" w:hAnsi="Times New Roman" w:cs="Times New Roman"/>
              </w:rPr>
              <w:t xml:space="preserve">Week </w:t>
            </w:r>
            <w:r>
              <w:rPr>
                <w:rFonts w:ascii="Times New Roman" w:hAnsi="Times New Roman" w:cs="Times New Roman"/>
              </w:rPr>
              <w:t>7</w:t>
            </w:r>
          </w:p>
        </w:tc>
        <w:tc>
          <w:tcPr>
            <w:tcW w:w="2230" w:type="dxa"/>
          </w:tcPr>
          <w:p w14:paraId="73FE3651" w14:textId="2E98DE02" w:rsidR="00793B45" w:rsidRPr="00523486" w:rsidRDefault="004712A6" w:rsidP="00793B45">
            <w:pPr>
              <w:jc w:val="both"/>
              <w:rPr>
                <w:rFonts w:asciiTheme="majorBidi" w:hAnsiTheme="majorBidi" w:cstheme="majorBidi"/>
                <w:lang w:bidi="en-US"/>
              </w:rPr>
            </w:pPr>
            <w:r>
              <w:rPr>
                <w:rFonts w:asciiTheme="majorBidi" w:hAnsiTheme="majorBidi" w:cstheme="majorBidi"/>
                <w:lang w:bidi="en-US"/>
              </w:rPr>
              <w:t>1, 2</w:t>
            </w:r>
          </w:p>
        </w:tc>
      </w:tr>
      <w:tr w:rsidR="005A3F2D" w14:paraId="7AA6DDA4" w14:textId="77777777" w:rsidTr="00D31B5A">
        <w:tc>
          <w:tcPr>
            <w:tcW w:w="2335" w:type="dxa"/>
          </w:tcPr>
          <w:p w14:paraId="3096E946" w14:textId="64F288D3" w:rsidR="005A3F2D" w:rsidRDefault="00F92FC8" w:rsidP="005A3F2D">
            <w:pPr>
              <w:jc w:val="both"/>
              <w:rPr>
                <w:rFonts w:asciiTheme="majorBidi" w:hAnsiTheme="majorBidi" w:cstheme="majorBidi"/>
                <w:lang w:bidi="en-US"/>
              </w:rPr>
            </w:pPr>
            <w:r>
              <w:rPr>
                <w:rFonts w:asciiTheme="majorBidi" w:hAnsiTheme="majorBidi" w:cstheme="majorBidi"/>
                <w:lang w:bidi="en-US"/>
              </w:rPr>
              <w:t>Case Study 2</w:t>
            </w:r>
          </w:p>
        </w:tc>
        <w:tc>
          <w:tcPr>
            <w:tcW w:w="2125" w:type="dxa"/>
          </w:tcPr>
          <w:p w14:paraId="28800111" w14:textId="590E6A74" w:rsidR="005A3F2D" w:rsidRDefault="005A3F2D" w:rsidP="005A3F2D">
            <w:pPr>
              <w:jc w:val="both"/>
              <w:rPr>
                <w:rFonts w:asciiTheme="majorBidi" w:hAnsiTheme="majorBidi" w:cstheme="majorBidi"/>
                <w:lang w:bidi="en-US"/>
              </w:rPr>
            </w:pPr>
            <w:r>
              <w:rPr>
                <w:rFonts w:asciiTheme="majorBidi" w:hAnsiTheme="majorBidi" w:cstheme="majorBidi"/>
                <w:lang w:bidi="en-US"/>
              </w:rPr>
              <w:t>Report</w:t>
            </w:r>
          </w:p>
        </w:tc>
        <w:tc>
          <w:tcPr>
            <w:tcW w:w="2230" w:type="dxa"/>
          </w:tcPr>
          <w:p w14:paraId="51B5AC76" w14:textId="47F57F37" w:rsidR="005A3F2D" w:rsidRDefault="00F92FC8" w:rsidP="005A3F2D">
            <w:pPr>
              <w:jc w:val="both"/>
              <w:rPr>
                <w:rFonts w:asciiTheme="majorBidi" w:hAnsiTheme="majorBidi" w:cstheme="majorBidi"/>
                <w:lang w:bidi="en-US"/>
              </w:rPr>
            </w:pPr>
            <w:r>
              <w:rPr>
                <w:rFonts w:asciiTheme="majorBidi" w:hAnsiTheme="majorBidi" w:cstheme="majorBidi"/>
                <w:lang w:bidi="en-US"/>
              </w:rPr>
              <w:t>10</w:t>
            </w:r>
            <w:r w:rsidR="005A3F2D">
              <w:rPr>
                <w:rFonts w:asciiTheme="majorBidi" w:hAnsiTheme="majorBidi" w:cstheme="majorBidi"/>
                <w:lang w:bidi="en-US"/>
              </w:rPr>
              <w:t xml:space="preserve"> %</w:t>
            </w:r>
          </w:p>
        </w:tc>
        <w:tc>
          <w:tcPr>
            <w:tcW w:w="2230" w:type="dxa"/>
          </w:tcPr>
          <w:p w14:paraId="41A6090D" w14:textId="2C96F035" w:rsidR="005A3F2D" w:rsidRDefault="00BA4C2A" w:rsidP="005A3F2D">
            <w:pPr>
              <w:jc w:val="both"/>
              <w:rPr>
                <w:rFonts w:asciiTheme="majorBidi" w:hAnsiTheme="majorBidi" w:cstheme="majorBidi"/>
                <w:lang w:bidi="en-US"/>
              </w:rPr>
            </w:pPr>
            <w:r w:rsidRPr="00A854E0">
              <w:rPr>
                <w:rFonts w:ascii="Times New Roman" w:hAnsi="Times New Roman" w:cs="Times New Roman"/>
              </w:rPr>
              <w:t xml:space="preserve">Week </w:t>
            </w:r>
            <w:r>
              <w:rPr>
                <w:rFonts w:ascii="Times New Roman" w:hAnsi="Times New Roman" w:cs="Times New Roman"/>
              </w:rPr>
              <w:t>13</w:t>
            </w:r>
          </w:p>
        </w:tc>
        <w:tc>
          <w:tcPr>
            <w:tcW w:w="2230" w:type="dxa"/>
          </w:tcPr>
          <w:p w14:paraId="19B61DED" w14:textId="0145FA67" w:rsidR="005A3F2D" w:rsidRPr="00523486" w:rsidRDefault="004712A6" w:rsidP="005A3F2D">
            <w:pPr>
              <w:jc w:val="both"/>
              <w:rPr>
                <w:rFonts w:asciiTheme="majorBidi" w:hAnsiTheme="majorBidi" w:cstheme="majorBidi"/>
                <w:lang w:bidi="en-US"/>
              </w:rPr>
            </w:pPr>
            <w:r>
              <w:rPr>
                <w:rFonts w:asciiTheme="majorBidi" w:hAnsiTheme="majorBidi" w:cstheme="majorBidi"/>
                <w:lang w:bidi="en-US"/>
              </w:rPr>
              <w:t>2, 3</w:t>
            </w:r>
          </w:p>
        </w:tc>
      </w:tr>
      <w:tr w:rsidR="00733FDF" w14:paraId="17C10739" w14:textId="77777777" w:rsidTr="00D31B5A">
        <w:tc>
          <w:tcPr>
            <w:tcW w:w="2335" w:type="dxa"/>
          </w:tcPr>
          <w:p w14:paraId="5E475CE8" w14:textId="77777777" w:rsidR="00733FDF" w:rsidRDefault="00733FDF" w:rsidP="00733FDF">
            <w:pPr>
              <w:jc w:val="both"/>
              <w:rPr>
                <w:rFonts w:asciiTheme="majorBidi" w:hAnsiTheme="majorBidi" w:cstheme="majorBidi"/>
                <w:lang w:bidi="en-US"/>
              </w:rPr>
            </w:pPr>
            <w:r>
              <w:rPr>
                <w:rFonts w:asciiTheme="majorBidi" w:hAnsiTheme="majorBidi" w:cstheme="majorBidi"/>
                <w:lang w:bidi="en-US"/>
              </w:rPr>
              <w:t>Midterm Exam</w:t>
            </w:r>
          </w:p>
        </w:tc>
        <w:tc>
          <w:tcPr>
            <w:tcW w:w="2125" w:type="dxa"/>
          </w:tcPr>
          <w:p w14:paraId="72C40ACB" w14:textId="6A050E41" w:rsidR="00733FDF" w:rsidRDefault="00733FDF" w:rsidP="00733FDF">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65DEF7C5" w14:textId="445ACED5" w:rsidR="00733FDF" w:rsidRDefault="00733FDF" w:rsidP="00733FDF">
            <w:pPr>
              <w:jc w:val="both"/>
              <w:rPr>
                <w:rFonts w:asciiTheme="majorBidi" w:hAnsiTheme="majorBidi" w:cstheme="majorBidi"/>
                <w:lang w:bidi="en-US"/>
              </w:rPr>
            </w:pPr>
            <w:r>
              <w:rPr>
                <w:rFonts w:asciiTheme="majorBidi" w:hAnsiTheme="majorBidi" w:cstheme="majorBidi"/>
                <w:lang w:bidi="en-US"/>
              </w:rPr>
              <w:t>2</w:t>
            </w:r>
            <w:r w:rsidR="00F92FC8">
              <w:rPr>
                <w:rFonts w:asciiTheme="majorBidi" w:hAnsiTheme="majorBidi" w:cstheme="majorBidi"/>
                <w:lang w:bidi="en-US"/>
              </w:rPr>
              <w:t>0</w:t>
            </w:r>
            <w:r>
              <w:rPr>
                <w:rFonts w:asciiTheme="majorBidi" w:hAnsiTheme="majorBidi" w:cstheme="majorBidi"/>
                <w:lang w:bidi="en-US"/>
              </w:rPr>
              <w:t xml:space="preserve"> %</w:t>
            </w:r>
          </w:p>
        </w:tc>
        <w:tc>
          <w:tcPr>
            <w:tcW w:w="2230" w:type="dxa"/>
          </w:tcPr>
          <w:p w14:paraId="35D41B4E" w14:textId="77777777" w:rsidR="00733FDF" w:rsidRDefault="00733FDF" w:rsidP="00733FDF">
            <w:pPr>
              <w:jc w:val="both"/>
              <w:rPr>
                <w:rFonts w:asciiTheme="majorBidi" w:hAnsiTheme="majorBidi" w:cstheme="majorBidi"/>
                <w:lang w:bidi="en-US"/>
              </w:rPr>
            </w:pPr>
            <w:r>
              <w:rPr>
                <w:rFonts w:asciiTheme="majorBidi" w:hAnsiTheme="majorBidi" w:cstheme="majorBidi"/>
                <w:lang w:bidi="en-US"/>
              </w:rPr>
              <w:t>Week 8</w:t>
            </w:r>
          </w:p>
        </w:tc>
        <w:tc>
          <w:tcPr>
            <w:tcW w:w="2230" w:type="dxa"/>
          </w:tcPr>
          <w:p w14:paraId="252857E7" w14:textId="740B194B" w:rsidR="00733FDF" w:rsidRPr="00523486" w:rsidRDefault="00FF5B62" w:rsidP="00733FDF">
            <w:pPr>
              <w:jc w:val="both"/>
              <w:rPr>
                <w:rFonts w:asciiTheme="majorBidi" w:hAnsiTheme="majorBidi" w:cstheme="majorBidi"/>
                <w:lang w:bidi="en-US"/>
              </w:rPr>
            </w:pPr>
            <w:r>
              <w:rPr>
                <w:rFonts w:asciiTheme="majorBidi" w:hAnsiTheme="majorBidi" w:cstheme="majorBidi"/>
                <w:lang w:bidi="en-US"/>
              </w:rPr>
              <w:t>1, 2</w:t>
            </w:r>
          </w:p>
        </w:tc>
      </w:tr>
      <w:tr w:rsidR="00733FDF" w14:paraId="05C6B931" w14:textId="77777777" w:rsidTr="00D31B5A">
        <w:tc>
          <w:tcPr>
            <w:tcW w:w="2335" w:type="dxa"/>
          </w:tcPr>
          <w:p w14:paraId="633EC210" w14:textId="77777777" w:rsidR="00733FDF" w:rsidRDefault="00733FDF" w:rsidP="00733FDF">
            <w:pPr>
              <w:jc w:val="both"/>
              <w:rPr>
                <w:rFonts w:asciiTheme="majorBidi" w:hAnsiTheme="majorBidi" w:cstheme="majorBidi"/>
                <w:lang w:bidi="en-US"/>
              </w:rPr>
            </w:pPr>
            <w:r>
              <w:rPr>
                <w:rFonts w:asciiTheme="majorBidi" w:hAnsiTheme="majorBidi" w:cstheme="majorBidi"/>
                <w:lang w:bidi="en-US"/>
              </w:rPr>
              <w:t>Final Exam</w:t>
            </w:r>
          </w:p>
        </w:tc>
        <w:tc>
          <w:tcPr>
            <w:tcW w:w="2125" w:type="dxa"/>
          </w:tcPr>
          <w:p w14:paraId="79A7CE07" w14:textId="3C04208D" w:rsidR="00733FDF" w:rsidRDefault="00733FDF" w:rsidP="00733FDF">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3597EA2A" w14:textId="0415C642" w:rsidR="00733FDF" w:rsidRDefault="00733FDF" w:rsidP="00733FDF">
            <w:pPr>
              <w:jc w:val="both"/>
              <w:rPr>
                <w:rFonts w:asciiTheme="majorBidi" w:hAnsiTheme="majorBidi" w:cstheme="majorBidi"/>
                <w:lang w:bidi="en-US"/>
              </w:rPr>
            </w:pPr>
            <w:r>
              <w:rPr>
                <w:rFonts w:asciiTheme="majorBidi" w:hAnsiTheme="majorBidi" w:cstheme="majorBidi"/>
                <w:lang w:bidi="en-US"/>
              </w:rPr>
              <w:t>3</w:t>
            </w:r>
            <w:r w:rsidR="00F92FC8">
              <w:rPr>
                <w:rFonts w:asciiTheme="majorBidi" w:hAnsiTheme="majorBidi" w:cstheme="majorBidi"/>
                <w:lang w:bidi="en-US"/>
              </w:rPr>
              <w:t>0</w:t>
            </w:r>
            <w:r>
              <w:rPr>
                <w:rFonts w:asciiTheme="majorBidi" w:hAnsiTheme="majorBidi" w:cstheme="majorBidi"/>
                <w:lang w:bidi="en-US"/>
              </w:rPr>
              <w:t xml:space="preserve"> %</w:t>
            </w:r>
          </w:p>
        </w:tc>
        <w:tc>
          <w:tcPr>
            <w:tcW w:w="2230" w:type="dxa"/>
          </w:tcPr>
          <w:p w14:paraId="1FFF1E68" w14:textId="77777777" w:rsidR="00733FDF" w:rsidRDefault="00733FDF" w:rsidP="00733FDF">
            <w:pPr>
              <w:jc w:val="both"/>
              <w:rPr>
                <w:rFonts w:asciiTheme="majorBidi" w:hAnsiTheme="majorBidi" w:cstheme="majorBidi"/>
                <w:lang w:bidi="en-US"/>
              </w:rPr>
            </w:pPr>
            <w:r>
              <w:rPr>
                <w:rFonts w:asciiTheme="majorBidi" w:hAnsiTheme="majorBidi" w:cstheme="majorBidi"/>
                <w:lang w:bidi="en-US"/>
              </w:rPr>
              <w:t>Week 15</w:t>
            </w:r>
          </w:p>
        </w:tc>
        <w:tc>
          <w:tcPr>
            <w:tcW w:w="2230" w:type="dxa"/>
          </w:tcPr>
          <w:p w14:paraId="193E4AC2" w14:textId="69FE13FF" w:rsidR="00733FDF" w:rsidRPr="00523486" w:rsidRDefault="00FF5B62" w:rsidP="00733FDF">
            <w:pPr>
              <w:jc w:val="both"/>
              <w:rPr>
                <w:rFonts w:asciiTheme="majorBidi" w:hAnsiTheme="majorBidi" w:cstheme="majorBidi"/>
                <w:lang w:bidi="en-US"/>
              </w:rPr>
            </w:pPr>
            <w:r>
              <w:rPr>
                <w:rFonts w:asciiTheme="majorBidi" w:hAnsiTheme="majorBidi" w:cstheme="majorBidi"/>
                <w:lang w:bidi="en-US"/>
              </w:rPr>
              <w:t>1, 2, 3</w:t>
            </w:r>
          </w:p>
        </w:tc>
      </w:tr>
      <w:tr w:rsidR="00733FDF" w14:paraId="6B1B3278" w14:textId="77777777" w:rsidTr="00D31B5A">
        <w:tc>
          <w:tcPr>
            <w:tcW w:w="2335" w:type="dxa"/>
          </w:tcPr>
          <w:p w14:paraId="33BB2F92" w14:textId="77777777" w:rsidR="00733FDF" w:rsidRPr="00087479" w:rsidRDefault="00733FDF" w:rsidP="00733FDF">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125" w:type="dxa"/>
          </w:tcPr>
          <w:p w14:paraId="2F1CB24E" w14:textId="77777777" w:rsidR="00733FDF" w:rsidRDefault="00733FDF" w:rsidP="00733FDF">
            <w:pPr>
              <w:jc w:val="both"/>
              <w:rPr>
                <w:rFonts w:asciiTheme="majorBidi" w:hAnsiTheme="majorBidi" w:cstheme="majorBidi"/>
                <w:lang w:bidi="en-US"/>
              </w:rPr>
            </w:pPr>
          </w:p>
        </w:tc>
        <w:tc>
          <w:tcPr>
            <w:tcW w:w="2230" w:type="dxa"/>
          </w:tcPr>
          <w:p w14:paraId="7AF13200" w14:textId="77777777" w:rsidR="00733FDF" w:rsidRPr="00087479" w:rsidRDefault="00733FDF" w:rsidP="00733FDF">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121817C6" w14:textId="77777777" w:rsidR="00733FDF" w:rsidRDefault="00733FDF" w:rsidP="00733FDF">
            <w:pPr>
              <w:jc w:val="both"/>
              <w:rPr>
                <w:rFonts w:asciiTheme="majorBidi" w:hAnsiTheme="majorBidi" w:cstheme="majorBidi"/>
                <w:lang w:bidi="en-US"/>
              </w:rPr>
            </w:pPr>
          </w:p>
        </w:tc>
        <w:tc>
          <w:tcPr>
            <w:tcW w:w="2230" w:type="dxa"/>
          </w:tcPr>
          <w:p w14:paraId="4154BE74" w14:textId="77777777" w:rsidR="00733FDF" w:rsidRDefault="00733FDF" w:rsidP="00733FDF">
            <w:pPr>
              <w:jc w:val="both"/>
              <w:rPr>
                <w:rFonts w:asciiTheme="majorBidi" w:hAnsiTheme="majorBidi" w:cstheme="majorBidi"/>
                <w:lang w:bidi="en-US"/>
              </w:rPr>
            </w:pPr>
          </w:p>
        </w:tc>
      </w:tr>
    </w:tbl>
    <w:p w14:paraId="38CAF6D6" w14:textId="77777777" w:rsidR="00E85839" w:rsidRDefault="00E85839"/>
    <w:tbl>
      <w:tblPr>
        <w:tblStyle w:val="TableGrid"/>
        <w:tblW w:w="0" w:type="auto"/>
        <w:tblLook w:val="00A0" w:firstRow="1" w:lastRow="0" w:firstColumn="1" w:lastColumn="0" w:noHBand="0" w:noVBand="0"/>
      </w:tblPr>
      <w:tblGrid>
        <w:gridCol w:w="1098"/>
        <w:gridCol w:w="1757"/>
        <w:gridCol w:w="1972"/>
        <w:gridCol w:w="4862"/>
      </w:tblGrid>
      <w:tr w:rsidR="00733FDF" w:rsidRPr="00441D30" w14:paraId="04470AA9" w14:textId="77777777" w:rsidTr="00287FA0">
        <w:trPr>
          <w:trHeight w:val="257"/>
        </w:trPr>
        <w:tc>
          <w:tcPr>
            <w:tcW w:w="9689" w:type="dxa"/>
            <w:gridSpan w:val="4"/>
          </w:tcPr>
          <w:p w14:paraId="0D6C06A1" w14:textId="77777777" w:rsidR="00733FDF" w:rsidRPr="00441D30" w:rsidRDefault="00733FDF" w:rsidP="00733FDF">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733FDF" w:rsidRPr="00441D30" w14:paraId="53C27BD2" w14:textId="77777777" w:rsidTr="00287FA0">
        <w:trPr>
          <w:trHeight w:val="257"/>
        </w:trPr>
        <w:tc>
          <w:tcPr>
            <w:tcW w:w="1098" w:type="dxa"/>
          </w:tcPr>
          <w:p w14:paraId="3470A367" w14:textId="77777777" w:rsidR="00733FDF" w:rsidRPr="00441D30" w:rsidRDefault="00733FDF" w:rsidP="00733FDF">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60396E1F" w14:textId="77777777" w:rsidR="00733FDF" w:rsidRPr="00441D30" w:rsidRDefault="00733FDF" w:rsidP="00733FDF">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164294F3" w14:textId="77777777" w:rsidR="00733FDF" w:rsidRPr="00441D30" w:rsidRDefault="00733FDF" w:rsidP="00733FDF">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1358E128" w14:textId="77777777" w:rsidR="00733FDF" w:rsidRPr="00441D30" w:rsidRDefault="00733FDF" w:rsidP="00733FDF">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733FDF" w:rsidRPr="00441D30" w14:paraId="038CE2DD" w14:textId="77777777" w:rsidTr="00287FA0">
        <w:trPr>
          <w:trHeight w:val="268"/>
        </w:trPr>
        <w:tc>
          <w:tcPr>
            <w:tcW w:w="1098" w:type="dxa"/>
          </w:tcPr>
          <w:p w14:paraId="6714FB48"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A</w:t>
            </w:r>
          </w:p>
        </w:tc>
        <w:tc>
          <w:tcPr>
            <w:tcW w:w="1757" w:type="dxa"/>
          </w:tcPr>
          <w:p w14:paraId="2AF8EAC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90.00 –100</w:t>
            </w:r>
          </w:p>
        </w:tc>
        <w:tc>
          <w:tcPr>
            <w:tcW w:w="1972" w:type="dxa"/>
          </w:tcPr>
          <w:p w14:paraId="2A52895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4.00</w:t>
            </w:r>
          </w:p>
        </w:tc>
        <w:tc>
          <w:tcPr>
            <w:tcW w:w="4862" w:type="dxa"/>
          </w:tcPr>
          <w:p w14:paraId="3B6A996E"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 xml:space="preserve">Excellent </w:t>
            </w:r>
          </w:p>
        </w:tc>
      </w:tr>
      <w:tr w:rsidR="00733FDF" w:rsidRPr="00441D30" w14:paraId="4D3E2CB5" w14:textId="77777777" w:rsidTr="00287FA0">
        <w:trPr>
          <w:trHeight w:val="268"/>
        </w:trPr>
        <w:tc>
          <w:tcPr>
            <w:tcW w:w="1098" w:type="dxa"/>
          </w:tcPr>
          <w:p w14:paraId="4EE7D9DA"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2F9D686C"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85.00-89.99</w:t>
            </w:r>
          </w:p>
        </w:tc>
        <w:tc>
          <w:tcPr>
            <w:tcW w:w="1972" w:type="dxa"/>
          </w:tcPr>
          <w:p w14:paraId="44BBC41C"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3.5</w:t>
            </w:r>
          </w:p>
        </w:tc>
        <w:tc>
          <w:tcPr>
            <w:tcW w:w="4862" w:type="dxa"/>
          </w:tcPr>
          <w:p w14:paraId="725F4DF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Very Good</w:t>
            </w:r>
          </w:p>
        </w:tc>
      </w:tr>
      <w:tr w:rsidR="00733FDF" w:rsidRPr="00441D30" w14:paraId="4DC55544" w14:textId="77777777" w:rsidTr="00287FA0">
        <w:trPr>
          <w:trHeight w:val="268"/>
        </w:trPr>
        <w:tc>
          <w:tcPr>
            <w:tcW w:w="1098" w:type="dxa"/>
          </w:tcPr>
          <w:p w14:paraId="6545F5E4"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B</w:t>
            </w:r>
          </w:p>
        </w:tc>
        <w:tc>
          <w:tcPr>
            <w:tcW w:w="1757" w:type="dxa"/>
          </w:tcPr>
          <w:p w14:paraId="47F7196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80.00-84.99</w:t>
            </w:r>
          </w:p>
        </w:tc>
        <w:tc>
          <w:tcPr>
            <w:tcW w:w="1972" w:type="dxa"/>
          </w:tcPr>
          <w:p w14:paraId="6D9540C7"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3.00</w:t>
            </w:r>
          </w:p>
        </w:tc>
        <w:tc>
          <w:tcPr>
            <w:tcW w:w="4862" w:type="dxa"/>
          </w:tcPr>
          <w:p w14:paraId="11E3086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Very Good</w:t>
            </w:r>
          </w:p>
        </w:tc>
      </w:tr>
      <w:tr w:rsidR="00733FDF" w:rsidRPr="00441D30" w14:paraId="5210B1CC" w14:textId="77777777" w:rsidTr="00287FA0">
        <w:trPr>
          <w:trHeight w:val="268"/>
        </w:trPr>
        <w:tc>
          <w:tcPr>
            <w:tcW w:w="1098" w:type="dxa"/>
          </w:tcPr>
          <w:p w14:paraId="2664FE5A"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0B7E84B6"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75.00 -79.99</w:t>
            </w:r>
          </w:p>
        </w:tc>
        <w:tc>
          <w:tcPr>
            <w:tcW w:w="1972" w:type="dxa"/>
          </w:tcPr>
          <w:p w14:paraId="0FB5EE9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2.5</w:t>
            </w:r>
          </w:p>
        </w:tc>
        <w:tc>
          <w:tcPr>
            <w:tcW w:w="4862" w:type="dxa"/>
          </w:tcPr>
          <w:p w14:paraId="518E1035"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Good</w:t>
            </w:r>
          </w:p>
        </w:tc>
      </w:tr>
      <w:tr w:rsidR="00733FDF" w:rsidRPr="00441D30" w14:paraId="3BFA5AE0" w14:textId="77777777" w:rsidTr="00287FA0">
        <w:trPr>
          <w:trHeight w:val="268"/>
        </w:trPr>
        <w:tc>
          <w:tcPr>
            <w:tcW w:w="1098" w:type="dxa"/>
          </w:tcPr>
          <w:p w14:paraId="6581B234"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3B9E5F97"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70.00-74.99</w:t>
            </w:r>
          </w:p>
        </w:tc>
        <w:tc>
          <w:tcPr>
            <w:tcW w:w="1972" w:type="dxa"/>
          </w:tcPr>
          <w:p w14:paraId="45C5F08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2.00</w:t>
            </w:r>
          </w:p>
        </w:tc>
        <w:tc>
          <w:tcPr>
            <w:tcW w:w="4862" w:type="dxa"/>
          </w:tcPr>
          <w:p w14:paraId="55A87E19"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Good</w:t>
            </w:r>
          </w:p>
        </w:tc>
      </w:tr>
      <w:tr w:rsidR="00733FDF" w:rsidRPr="00441D30" w14:paraId="6CB6C848" w14:textId="77777777" w:rsidTr="00287FA0">
        <w:trPr>
          <w:trHeight w:val="268"/>
        </w:trPr>
        <w:tc>
          <w:tcPr>
            <w:tcW w:w="1098" w:type="dxa"/>
          </w:tcPr>
          <w:p w14:paraId="0E7D1C65"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D+</w:t>
            </w:r>
          </w:p>
        </w:tc>
        <w:tc>
          <w:tcPr>
            <w:tcW w:w="1757" w:type="dxa"/>
          </w:tcPr>
          <w:p w14:paraId="70B6FA1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65.00-69.99</w:t>
            </w:r>
          </w:p>
        </w:tc>
        <w:tc>
          <w:tcPr>
            <w:tcW w:w="1972" w:type="dxa"/>
          </w:tcPr>
          <w:p w14:paraId="36A48B43"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1.50</w:t>
            </w:r>
          </w:p>
        </w:tc>
        <w:tc>
          <w:tcPr>
            <w:tcW w:w="4862" w:type="dxa"/>
          </w:tcPr>
          <w:p w14:paraId="617F5398"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Satisfactory</w:t>
            </w:r>
          </w:p>
        </w:tc>
      </w:tr>
      <w:tr w:rsidR="00733FDF" w:rsidRPr="00441D30" w14:paraId="632F47D0" w14:textId="77777777" w:rsidTr="00287FA0">
        <w:trPr>
          <w:trHeight w:val="268"/>
        </w:trPr>
        <w:tc>
          <w:tcPr>
            <w:tcW w:w="1098" w:type="dxa"/>
          </w:tcPr>
          <w:p w14:paraId="3B2E58BC"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7C0EF165"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60.00-64.99</w:t>
            </w:r>
          </w:p>
        </w:tc>
        <w:tc>
          <w:tcPr>
            <w:tcW w:w="1972" w:type="dxa"/>
          </w:tcPr>
          <w:p w14:paraId="644FAC5F"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1.00</w:t>
            </w:r>
          </w:p>
        </w:tc>
        <w:tc>
          <w:tcPr>
            <w:tcW w:w="4862" w:type="dxa"/>
          </w:tcPr>
          <w:p w14:paraId="5F949BF1"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Pass</w:t>
            </w:r>
          </w:p>
        </w:tc>
      </w:tr>
      <w:tr w:rsidR="00733FDF" w:rsidRPr="00441D30" w14:paraId="036086CF" w14:textId="77777777" w:rsidTr="00287FA0">
        <w:trPr>
          <w:trHeight w:val="268"/>
        </w:trPr>
        <w:tc>
          <w:tcPr>
            <w:tcW w:w="1098" w:type="dxa"/>
          </w:tcPr>
          <w:p w14:paraId="27E2D98B"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F</w:t>
            </w:r>
          </w:p>
        </w:tc>
        <w:tc>
          <w:tcPr>
            <w:tcW w:w="1757" w:type="dxa"/>
          </w:tcPr>
          <w:p w14:paraId="44C0815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Less than 60</w:t>
            </w:r>
          </w:p>
        </w:tc>
        <w:tc>
          <w:tcPr>
            <w:tcW w:w="1972" w:type="dxa"/>
          </w:tcPr>
          <w:p w14:paraId="282DAF68"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0.00</w:t>
            </w:r>
          </w:p>
        </w:tc>
        <w:tc>
          <w:tcPr>
            <w:tcW w:w="4862" w:type="dxa"/>
          </w:tcPr>
          <w:p w14:paraId="7BAEFE59"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Fail</w:t>
            </w:r>
          </w:p>
        </w:tc>
      </w:tr>
      <w:tr w:rsidR="00733FDF" w:rsidRPr="00441D30" w14:paraId="21A88857" w14:textId="77777777" w:rsidTr="00287FA0">
        <w:trPr>
          <w:trHeight w:val="289"/>
        </w:trPr>
        <w:tc>
          <w:tcPr>
            <w:tcW w:w="1098" w:type="dxa"/>
          </w:tcPr>
          <w:p w14:paraId="29206B06"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IP</w:t>
            </w:r>
          </w:p>
        </w:tc>
        <w:tc>
          <w:tcPr>
            <w:tcW w:w="1757" w:type="dxa"/>
          </w:tcPr>
          <w:p w14:paraId="5BB68504" w14:textId="77777777" w:rsidR="00733FDF" w:rsidRPr="00441D30" w:rsidRDefault="00733FDF" w:rsidP="00733FDF">
            <w:pPr>
              <w:jc w:val="both"/>
              <w:rPr>
                <w:rFonts w:asciiTheme="majorBidi" w:hAnsiTheme="majorBidi" w:cstheme="majorBidi"/>
              </w:rPr>
            </w:pPr>
          </w:p>
        </w:tc>
        <w:tc>
          <w:tcPr>
            <w:tcW w:w="1972" w:type="dxa"/>
          </w:tcPr>
          <w:p w14:paraId="0419E15E"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0.0</w:t>
            </w:r>
          </w:p>
        </w:tc>
        <w:tc>
          <w:tcPr>
            <w:tcW w:w="4862" w:type="dxa"/>
          </w:tcPr>
          <w:p w14:paraId="6FE790BD"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The course is still in progress</w:t>
            </w:r>
          </w:p>
        </w:tc>
      </w:tr>
      <w:tr w:rsidR="00733FDF" w:rsidRPr="00441D30" w14:paraId="16835A18" w14:textId="77777777" w:rsidTr="00287FA0">
        <w:trPr>
          <w:trHeight w:val="289"/>
        </w:trPr>
        <w:tc>
          <w:tcPr>
            <w:tcW w:w="1098" w:type="dxa"/>
          </w:tcPr>
          <w:p w14:paraId="598337D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I</w:t>
            </w:r>
          </w:p>
        </w:tc>
        <w:tc>
          <w:tcPr>
            <w:tcW w:w="1757" w:type="dxa"/>
          </w:tcPr>
          <w:p w14:paraId="1A0107F9" w14:textId="77777777" w:rsidR="00733FDF" w:rsidRPr="00441D30" w:rsidRDefault="00733FDF" w:rsidP="00733FDF">
            <w:pPr>
              <w:jc w:val="both"/>
              <w:rPr>
                <w:rFonts w:asciiTheme="majorBidi" w:hAnsiTheme="majorBidi" w:cstheme="majorBidi"/>
              </w:rPr>
            </w:pPr>
          </w:p>
        </w:tc>
        <w:tc>
          <w:tcPr>
            <w:tcW w:w="1972" w:type="dxa"/>
          </w:tcPr>
          <w:p w14:paraId="349B9407"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0.0</w:t>
            </w:r>
          </w:p>
        </w:tc>
        <w:tc>
          <w:tcPr>
            <w:tcW w:w="4862" w:type="dxa"/>
          </w:tcPr>
          <w:p w14:paraId="4F8AAFB4"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Assigned for incomplete course</w:t>
            </w:r>
          </w:p>
        </w:tc>
      </w:tr>
    </w:tbl>
    <w:p w14:paraId="48240C0E" w14:textId="77777777" w:rsidR="00353701" w:rsidRDefault="00353701" w:rsidP="00353701">
      <w:pPr>
        <w:spacing w:after="0" w:line="240" w:lineRule="auto"/>
        <w:jc w:val="both"/>
        <w:rPr>
          <w:rFonts w:asciiTheme="majorBidi" w:hAnsiTheme="majorBidi" w:cstheme="majorBidi"/>
          <w:lang w:bidi="en-US"/>
        </w:rPr>
      </w:pPr>
    </w:p>
    <w:p w14:paraId="29EF5DEA" w14:textId="77777777" w:rsidR="00E43150" w:rsidRDefault="00E43150" w:rsidP="00353701">
      <w:pPr>
        <w:spacing w:after="0" w:line="240" w:lineRule="auto"/>
        <w:jc w:val="both"/>
        <w:rPr>
          <w:rFonts w:asciiTheme="majorBidi" w:hAnsiTheme="majorBidi" w:cstheme="majorBidi"/>
          <w:b/>
          <w:bCs/>
          <w:lang w:bidi="en-US"/>
        </w:rPr>
      </w:pPr>
    </w:p>
    <w:p w14:paraId="5EF291E7" w14:textId="77777777" w:rsidR="00E43150" w:rsidRDefault="00E43150" w:rsidP="00353701">
      <w:pPr>
        <w:spacing w:after="0" w:line="240" w:lineRule="auto"/>
        <w:jc w:val="both"/>
        <w:rPr>
          <w:rFonts w:asciiTheme="majorBidi" w:hAnsiTheme="majorBidi" w:cstheme="majorBidi"/>
          <w:b/>
          <w:bCs/>
          <w:lang w:bidi="en-US"/>
        </w:rPr>
      </w:pPr>
    </w:p>
    <w:p w14:paraId="1AD43817"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5A7896C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5F3D5AFC" w14:textId="77777777" w:rsidR="008A60D0" w:rsidRPr="008A60D0" w:rsidRDefault="008A60D0" w:rsidP="00353701">
      <w:pPr>
        <w:spacing w:after="0" w:line="240" w:lineRule="auto"/>
        <w:jc w:val="both"/>
        <w:rPr>
          <w:rFonts w:asciiTheme="majorBidi" w:hAnsiTheme="majorBidi" w:cstheme="majorBidi"/>
          <w:bCs/>
          <w:lang w:bidi="en-US"/>
        </w:rPr>
      </w:pPr>
    </w:p>
    <w:p w14:paraId="4FD857B4"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39A96C4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33ABE278"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641BE70A"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1D7B557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1F8B2A46" w14:textId="77777777" w:rsidR="008A60D0" w:rsidRDefault="008A60D0" w:rsidP="00353701">
      <w:pPr>
        <w:spacing w:after="0" w:line="240" w:lineRule="auto"/>
        <w:jc w:val="both"/>
        <w:rPr>
          <w:rFonts w:asciiTheme="majorBidi" w:hAnsiTheme="majorBidi" w:cstheme="majorBidi"/>
          <w:b/>
          <w:lang w:bidi="en-US"/>
        </w:rPr>
      </w:pPr>
    </w:p>
    <w:p w14:paraId="38E18A0F" w14:textId="77777777" w:rsidR="00634514" w:rsidRDefault="00634514" w:rsidP="00353701">
      <w:pPr>
        <w:spacing w:after="0" w:line="240" w:lineRule="auto"/>
        <w:jc w:val="both"/>
        <w:rPr>
          <w:rFonts w:asciiTheme="majorBidi" w:hAnsiTheme="majorBidi" w:cstheme="majorBidi"/>
          <w:b/>
          <w:lang w:bidi="en-US"/>
        </w:rPr>
      </w:pPr>
    </w:p>
    <w:p w14:paraId="3F7A37FE" w14:textId="77777777" w:rsidR="00634514" w:rsidRPr="008A60D0" w:rsidRDefault="00634514" w:rsidP="00353701">
      <w:pPr>
        <w:spacing w:after="0" w:line="240" w:lineRule="auto"/>
        <w:jc w:val="both"/>
        <w:rPr>
          <w:rFonts w:asciiTheme="majorBidi" w:hAnsiTheme="majorBidi" w:cstheme="majorBidi"/>
          <w:b/>
          <w:lang w:bidi="en-US"/>
        </w:rPr>
      </w:pPr>
    </w:p>
    <w:p w14:paraId="4EC2DD3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24AE88C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56C26B1F" w14:textId="77777777" w:rsidR="008A60D0" w:rsidRPr="008A60D0" w:rsidRDefault="008A60D0" w:rsidP="00353701">
      <w:pPr>
        <w:spacing w:after="0" w:line="240" w:lineRule="auto"/>
        <w:jc w:val="both"/>
        <w:rPr>
          <w:rFonts w:asciiTheme="majorBidi" w:hAnsiTheme="majorBidi" w:cstheme="majorBidi"/>
          <w:bCs/>
          <w:lang w:bidi="en-US"/>
        </w:rPr>
      </w:pPr>
    </w:p>
    <w:p w14:paraId="7B9477D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09C7B0A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4CCFEBD3"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5F96E799" w14:textId="77777777" w:rsidR="008A60D0" w:rsidRPr="008A60D0" w:rsidRDefault="008A60D0" w:rsidP="00353701">
      <w:pPr>
        <w:spacing w:after="0" w:line="240" w:lineRule="auto"/>
        <w:jc w:val="both"/>
        <w:rPr>
          <w:rFonts w:asciiTheme="majorBidi" w:hAnsiTheme="majorBidi" w:cstheme="majorBidi"/>
          <w:bCs/>
          <w:lang w:bidi="en-US"/>
        </w:rPr>
      </w:pPr>
    </w:p>
    <w:p w14:paraId="3B3FD2A4"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1A80B34C"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566B3CA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14:paraId="6B02CEE6"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65C82D89"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4B87D4D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34FCD71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62D4031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7A87679D"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379EDF3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64E5C0C1" w14:textId="77777777" w:rsidR="008A60D0" w:rsidRPr="008A60D0" w:rsidRDefault="008A60D0" w:rsidP="00353701">
      <w:pPr>
        <w:spacing w:after="0" w:line="240" w:lineRule="auto"/>
        <w:jc w:val="both"/>
        <w:rPr>
          <w:rFonts w:asciiTheme="majorBidi" w:hAnsiTheme="majorBidi" w:cstheme="majorBidi"/>
          <w:bCs/>
          <w:lang w:bidi="en-US"/>
        </w:rPr>
      </w:pPr>
    </w:p>
    <w:p w14:paraId="5D209769"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465D752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0A653DFB" w14:textId="77777777" w:rsidR="008A60D0" w:rsidRPr="008A60D0" w:rsidRDefault="008A60D0" w:rsidP="00353701">
      <w:pPr>
        <w:spacing w:after="0" w:line="240" w:lineRule="auto"/>
        <w:jc w:val="both"/>
        <w:rPr>
          <w:rFonts w:asciiTheme="majorBidi" w:hAnsiTheme="majorBidi" w:cstheme="majorBidi"/>
          <w:bCs/>
          <w:lang w:bidi="en-US"/>
        </w:rPr>
      </w:pPr>
    </w:p>
    <w:p w14:paraId="6907789C"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5EAADBE0"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lastRenderedPageBreak/>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5BC20D18"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3E7D4110"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6635D981"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14:paraId="3AE609C6"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2611B797"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10BCDA59"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38114E8A"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0AFEE58B"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6FB8BE10"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1D607156"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17E8BE18"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56D16DFE"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3B7589DB"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2"/>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4F68D" w14:textId="77777777" w:rsidR="00194AB7" w:rsidRDefault="00194AB7" w:rsidP="00CB0598">
      <w:pPr>
        <w:spacing w:after="0" w:line="240" w:lineRule="auto"/>
      </w:pPr>
      <w:r>
        <w:separator/>
      </w:r>
    </w:p>
  </w:endnote>
  <w:endnote w:type="continuationSeparator" w:id="0">
    <w:p w14:paraId="3F713EAA" w14:textId="77777777" w:rsidR="00194AB7" w:rsidRDefault="00194AB7"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FBC93" w14:textId="77777777" w:rsidR="00194AB7" w:rsidRDefault="00194AB7" w:rsidP="00CB0598">
      <w:pPr>
        <w:spacing w:after="0" w:line="240" w:lineRule="auto"/>
      </w:pPr>
      <w:r>
        <w:separator/>
      </w:r>
    </w:p>
  </w:footnote>
  <w:footnote w:type="continuationSeparator" w:id="0">
    <w:p w14:paraId="3EE3AE28" w14:textId="77777777" w:rsidR="00194AB7" w:rsidRDefault="00194AB7"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B2FD" w14:textId="77777777" w:rsidR="00CB0598" w:rsidRPr="00CB0598" w:rsidRDefault="00CB0598" w:rsidP="00CB0598">
    <w:pPr>
      <w:pStyle w:val="Header"/>
    </w:pPr>
    <w:r>
      <w:rPr>
        <w:noProof/>
      </w:rPr>
      <w:drawing>
        <wp:anchor distT="0" distB="0" distL="114300" distR="114300" simplePos="0" relativeHeight="251658240" behindDoc="0" locked="0" layoutInCell="1" allowOverlap="1" wp14:anchorId="5489E607" wp14:editId="494A6EE9">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1027A5"/>
    <w:multiLevelType w:val="hybridMultilevel"/>
    <w:tmpl w:val="4B380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4"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9"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9"/>
  </w:num>
  <w:num w:numId="5">
    <w:abstractNumId w:val="0"/>
  </w:num>
  <w:num w:numId="6">
    <w:abstractNumId w:val="2"/>
  </w:num>
  <w:num w:numId="7">
    <w:abstractNumId w:val="7"/>
  </w:num>
  <w:num w:numId="8">
    <w:abstractNumId w:val="10"/>
  </w:num>
  <w:num w:numId="9">
    <w:abstractNumId w:val="5"/>
  </w:num>
  <w:num w:numId="10">
    <w:abstractNumId w:val="4"/>
  </w:num>
  <w:num w:numId="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42489"/>
    <w:rsid w:val="00053D40"/>
    <w:rsid w:val="00055018"/>
    <w:rsid w:val="00060B10"/>
    <w:rsid w:val="0006437B"/>
    <w:rsid w:val="00065626"/>
    <w:rsid w:val="00074D5E"/>
    <w:rsid w:val="00087479"/>
    <w:rsid w:val="0009286E"/>
    <w:rsid w:val="000B1CB8"/>
    <w:rsid w:val="000D04DE"/>
    <w:rsid w:val="0013416A"/>
    <w:rsid w:val="001613CF"/>
    <w:rsid w:val="00187343"/>
    <w:rsid w:val="00194AB7"/>
    <w:rsid w:val="001E4182"/>
    <w:rsid w:val="001E59F8"/>
    <w:rsid w:val="001F06BC"/>
    <w:rsid w:val="001F214B"/>
    <w:rsid w:val="00205612"/>
    <w:rsid w:val="00205B25"/>
    <w:rsid w:val="002317F5"/>
    <w:rsid w:val="002442B0"/>
    <w:rsid w:val="00246A37"/>
    <w:rsid w:val="00283303"/>
    <w:rsid w:val="00284D86"/>
    <w:rsid w:val="00287FA0"/>
    <w:rsid w:val="002A3419"/>
    <w:rsid w:val="002B0305"/>
    <w:rsid w:val="002B3557"/>
    <w:rsid w:val="00317C55"/>
    <w:rsid w:val="0033769B"/>
    <w:rsid w:val="0034343B"/>
    <w:rsid w:val="003518E3"/>
    <w:rsid w:val="00353701"/>
    <w:rsid w:val="00383F27"/>
    <w:rsid w:val="00395416"/>
    <w:rsid w:val="003A2F24"/>
    <w:rsid w:val="00407FCE"/>
    <w:rsid w:val="00413283"/>
    <w:rsid w:val="004147A5"/>
    <w:rsid w:val="00422427"/>
    <w:rsid w:val="00441951"/>
    <w:rsid w:val="00441D30"/>
    <w:rsid w:val="004712A6"/>
    <w:rsid w:val="0047413F"/>
    <w:rsid w:val="00475189"/>
    <w:rsid w:val="0047741F"/>
    <w:rsid w:val="004827BE"/>
    <w:rsid w:val="004D2E1B"/>
    <w:rsid w:val="004E3CA4"/>
    <w:rsid w:val="004E5F56"/>
    <w:rsid w:val="004F318D"/>
    <w:rsid w:val="005229DD"/>
    <w:rsid w:val="00523486"/>
    <w:rsid w:val="00534D78"/>
    <w:rsid w:val="0054585C"/>
    <w:rsid w:val="00554233"/>
    <w:rsid w:val="00586D3C"/>
    <w:rsid w:val="005957DD"/>
    <w:rsid w:val="00595900"/>
    <w:rsid w:val="005A3F2D"/>
    <w:rsid w:val="005B08A6"/>
    <w:rsid w:val="005B2146"/>
    <w:rsid w:val="005C26B7"/>
    <w:rsid w:val="005D0670"/>
    <w:rsid w:val="005E3E6A"/>
    <w:rsid w:val="005E7240"/>
    <w:rsid w:val="005F0A49"/>
    <w:rsid w:val="005F377E"/>
    <w:rsid w:val="00601C13"/>
    <w:rsid w:val="00601E28"/>
    <w:rsid w:val="00631E6D"/>
    <w:rsid w:val="00632F27"/>
    <w:rsid w:val="00633EFE"/>
    <w:rsid w:val="00634514"/>
    <w:rsid w:val="00645ABA"/>
    <w:rsid w:val="00683498"/>
    <w:rsid w:val="00683DC3"/>
    <w:rsid w:val="00695E3F"/>
    <w:rsid w:val="006A2D31"/>
    <w:rsid w:val="006B366D"/>
    <w:rsid w:val="006C537F"/>
    <w:rsid w:val="006E493C"/>
    <w:rsid w:val="006F041D"/>
    <w:rsid w:val="006F27D5"/>
    <w:rsid w:val="006F755C"/>
    <w:rsid w:val="00703D7A"/>
    <w:rsid w:val="00704E97"/>
    <w:rsid w:val="007070E2"/>
    <w:rsid w:val="00713B8D"/>
    <w:rsid w:val="0071727E"/>
    <w:rsid w:val="00725FC0"/>
    <w:rsid w:val="00733FDF"/>
    <w:rsid w:val="00734105"/>
    <w:rsid w:val="0074620D"/>
    <w:rsid w:val="00753F49"/>
    <w:rsid w:val="00793B45"/>
    <w:rsid w:val="007A3797"/>
    <w:rsid w:val="007B076D"/>
    <w:rsid w:val="007C1867"/>
    <w:rsid w:val="008277F8"/>
    <w:rsid w:val="00873E71"/>
    <w:rsid w:val="0088020D"/>
    <w:rsid w:val="00885727"/>
    <w:rsid w:val="008A60D0"/>
    <w:rsid w:val="008E1E7A"/>
    <w:rsid w:val="008E7C85"/>
    <w:rsid w:val="008F6EEB"/>
    <w:rsid w:val="00902E69"/>
    <w:rsid w:val="00905CCA"/>
    <w:rsid w:val="00914C18"/>
    <w:rsid w:val="00920EDE"/>
    <w:rsid w:val="009256FA"/>
    <w:rsid w:val="00940E2C"/>
    <w:rsid w:val="009705AD"/>
    <w:rsid w:val="009779B6"/>
    <w:rsid w:val="00981040"/>
    <w:rsid w:val="00987E4B"/>
    <w:rsid w:val="009D02B1"/>
    <w:rsid w:val="009D6B6E"/>
    <w:rsid w:val="009E732A"/>
    <w:rsid w:val="009E7590"/>
    <w:rsid w:val="00A05A6B"/>
    <w:rsid w:val="00A143AF"/>
    <w:rsid w:val="00A166B0"/>
    <w:rsid w:val="00A21103"/>
    <w:rsid w:val="00A23224"/>
    <w:rsid w:val="00A352E9"/>
    <w:rsid w:val="00A47294"/>
    <w:rsid w:val="00A610BD"/>
    <w:rsid w:val="00A91412"/>
    <w:rsid w:val="00AA4F7E"/>
    <w:rsid w:val="00AC51E3"/>
    <w:rsid w:val="00AD3970"/>
    <w:rsid w:val="00AD7A00"/>
    <w:rsid w:val="00B011CC"/>
    <w:rsid w:val="00B0442E"/>
    <w:rsid w:val="00B10268"/>
    <w:rsid w:val="00B11AFC"/>
    <w:rsid w:val="00B20E25"/>
    <w:rsid w:val="00B22F1D"/>
    <w:rsid w:val="00B377B4"/>
    <w:rsid w:val="00B46AB3"/>
    <w:rsid w:val="00B476F2"/>
    <w:rsid w:val="00B81CB5"/>
    <w:rsid w:val="00B94EAD"/>
    <w:rsid w:val="00BA4C2A"/>
    <w:rsid w:val="00BB6FED"/>
    <w:rsid w:val="00BD2C80"/>
    <w:rsid w:val="00C21B15"/>
    <w:rsid w:val="00C47BD4"/>
    <w:rsid w:val="00C521EF"/>
    <w:rsid w:val="00C55F59"/>
    <w:rsid w:val="00C61D29"/>
    <w:rsid w:val="00CA5FFD"/>
    <w:rsid w:val="00CB0598"/>
    <w:rsid w:val="00D10BC3"/>
    <w:rsid w:val="00D31B5A"/>
    <w:rsid w:val="00D342D1"/>
    <w:rsid w:val="00D35A3E"/>
    <w:rsid w:val="00D65D34"/>
    <w:rsid w:val="00D74939"/>
    <w:rsid w:val="00D926DB"/>
    <w:rsid w:val="00DA4B5E"/>
    <w:rsid w:val="00DC4C88"/>
    <w:rsid w:val="00DC5125"/>
    <w:rsid w:val="00DC5CF2"/>
    <w:rsid w:val="00DD7CAF"/>
    <w:rsid w:val="00DE3850"/>
    <w:rsid w:val="00DF6956"/>
    <w:rsid w:val="00E06FAE"/>
    <w:rsid w:val="00E20C64"/>
    <w:rsid w:val="00E30B99"/>
    <w:rsid w:val="00E43150"/>
    <w:rsid w:val="00E50282"/>
    <w:rsid w:val="00E502BC"/>
    <w:rsid w:val="00E52A09"/>
    <w:rsid w:val="00E63C8B"/>
    <w:rsid w:val="00E85839"/>
    <w:rsid w:val="00E87ADD"/>
    <w:rsid w:val="00E907E1"/>
    <w:rsid w:val="00E967EE"/>
    <w:rsid w:val="00EB0847"/>
    <w:rsid w:val="00EC15BA"/>
    <w:rsid w:val="00EC696D"/>
    <w:rsid w:val="00EC7895"/>
    <w:rsid w:val="00ED575F"/>
    <w:rsid w:val="00ED776B"/>
    <w:rsid w:val="00EE7DC6"/>
    <w:rsid w:val="00F07BBD"/>
    <w:rsid w:val="00F10CFE"/>
    <w:rsid w:val="00F118A1"/>
    <w:rsid w:val="00F148C2"/>
    <w:rsid w:val="00F150D2"/>
    <w:rsid w:val="00F15B3E"/>
    <w:rsid w:val="00F33B4F"/>
    <w:rsid w:val="00F56B2B"/>
    <w:rsid w:val="00F62821"/>
    <w:rsid w:val="00F7420F"/>
    <w:rsid w:val="00F92FC8"/>
    <w:rsid w:val="00FD09C5"/>
    <w:rsid w:val="00FD50D5"/>
    <w:rsid w:val="00FF2F0B"/>
    <w:rsid w:val="00FF5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15CD"/>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45/2810103.2812704" TargetMode="External"/><Relationship Id="rId5" Type="http://schemas.openxmlformats.org/officeDocument/2006/relationships/styles" Target="styles.xml"/><Relationship Id="rId10" Type="http://schemas.openxmlformats.org/officeDocument/2006/relationships/hyperlink" Target="http://dx.doi.org/10.1145/2523514.25235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04932-7E1F-4B36-9645-0DC0BC93D2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25E992-7772-4497-8A5B-3025BF6A6C92}">
  <ds:schemaRefs>
    <ds:schemaRef ds:uri="http://schemas.microsoft.com/sharepoint/v3/contenttype/forms"/>
  </ds:schemaRefs>
</ds:datastoreItem>
</file>

<file path=customXml/itemProps3.xml><?xml version="1.0" encoding="utf-8"?>
<ds:datastoreItem xmlns:ds="http://schemas.openxmlformats.org/officeDocument/2006/customXml" ds:itemID="{CF9E5E71-6267-4596-BDF0-1E9B9FB8B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0d1f-41ae-4fb6-a026-93b7f5e31cfe"/>
    <ds:schemaRef ds:uri="c121a21f-8a42-4425-a267-7785af10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5</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Senior IE Officer - Ms.Rana Harb</cp:lastModifiedBy>
  <cp:revision>87</cp:revision>
  <dcterms:created xsi:type="dcterms:W3CDTF">2018-02-05T10:38:00Z</dcterms:created>
  <dcterms:modified xsi:type="dcterms:W3CDTF">2019-02-21T10:10:00Z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