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36CD36" w14:textId="46F1D168" w:rsidR="006972C8" w:rsidRDefault="00884E2F">
      <w:r w:rsidRPr="006A51C7">
        <w:rPr>
          <w:rFonts w:ascii="Times New Roman" w:eastAsia="Times New Roman" w:hAnsi="Times New Roman" w:cs="Times New Roman"/>
          <w:b/>
          <w:bCs/>
        </w:rPr>
        <w:t>Course Justification</w:t>
      </w:r>
    </w:p>
    <w:p w14:paraId="576D8DD0" w14:textId="77777777" w:rsidR="00884E2F" w:rsidRDefault="00884E2F" w:rsidP="006A51C7">
      <w:pPr>
        <w:rPr>
          <w:rFonts w:ascii="Times New Roman" w:eastAsia="Times New Roman" w:hAnsi="Times New Roman" w:cs="Times New Roman"/>
          <w:b/>
          <w:bCs/>
        </w:rPr>
      </w:pPr>
    </w:p>
    <w:p w14:paraId="0B2A0ACF" w14:textId="3B1A37CB" w:rsidR="006A51C7" w:rsidRPr="006A51C7" w:rsidRDefault="00884E2F" w:rsidP="006A51C7">
      <w:pPr>
        <w:rPr>
          <w:rFonts w:ascii="Times New Roman" w:eastAsia="Times New Roman" w:hAnsi="Times New Roman" w:cs="Times New Roman"/>
          <w:b/>
          <w:bCs/>
        </w:rPr>
      </w:pPr>
      <w:r>
        <w:rPr>
          <w:rFonts w:ascii="Times New Roman" w:eastAsia="Times New Roman" w:hAnsi="Times New Roman" w:cs="Times New Roman"/>
          <w:b/>
          <w:bCs/>
        </w:rPr>
        <w:t xml:space="preserve">Course: </w:t>
      </w:r>
      <w:r w:rsidR="006763CC">
        <w:rPr>
          <w:rFonts w:ascii="Times New Roman" w:eastAsia="Times New Roman" w:hAnsi="Times New Roman" w:cs="Times New Roman"/>
          <w:b/>
          <w:bCs/>
        </w:rPr>
        <w:t>C</w:t>
      </w:r>
      <w:r w:rsidR="0032051D">
        <w:rPr>
          <w:rFonts w:ascii="Times New Roman" w:eastAsia="Times New Roman" w:hAnsi="Times New Roman" w:cs="Times New Roman"/>
          <w:b/>
          <w:bCs/>
        </w:rPr>
        <w:t>I</w:t>
      </w:r>
      <w:r w:rsidR="006763CC">
        <w:rPr>
          <w:rFonts w:ascii="Times New Roman" w:eastAsia="Times New Roman" w:hAnsi="Times New Roman" w:cs="Times New Roman"/>
          <w:b/>
          <w:bCs/>
        </w:rPr>
        <w:t xml:space="preserve">S-4XXX </w:t>
      </w:r>
      <w:r w:rsidR="006A51C7" w:rsidRPr="006A51C7">
        <w:rPr>
          <w:rFonts w:ascii="Times New Roman" w:eastAsia="Times New Roman" w:hAnsi="Times New Roman" w:cs="Times New Roman"/>
          <w:b/>
          <w:bCs/>
        </w:rPr>
        <w:t xml:space="preserve">Principles and Practices of Digital Forensics </w:t>
      </w:r>
      <w:r w:rsidR="0058632A">
        <w:rPr>
          <w:rFonts w:ascii="Times New Roman" w:eastAsia="Times New Roman" w:hAnsi="Times New Roman" w:cs="Times New Roman"/>
          <w:b/>
          <w:bCs/>
        </w:rPr>
        <w:t>Science</w:t>
      </w:r>
      <w:r w:rsidR="006A51C7">
        <w:rPr>
          <w:rFonts w:ascii="Times New Roman" w:eastAsia="Times New Roman" w:hAnsi="Times New Roman" w:cs="Times New Roman"/>
          <w:b/>
          <w:bCs/>
        </w:rPr>
        <w:t xml:space="preserve"> </w:t>
      </w:r>
    </w:p>
    <w:p w14:paraId="00256058" w14:textId="1EABE2F8" w:rsidR="00661747" w:rsidRDefault="006A51C7" w:rsidP="00661747">
      <w:pPr>
        <w:pStyle w:val="NormalWeb"/>
        <w:spacing w:line="360" w:lineRule="auto"/>
        <w:jc w:val="both"/>
        <w:rPr>
          <w:rFonts w:ascii="TimesNewRomanPSMT" w:hAnsi="TimesNewRomanPSMT"/>
          <w:sz w:val="22"/>
          <w:szCs w:val="22"/>
        </w:rPr>
      </w:pPr>
      <w:r>
        <w:rPr>
          <w:rFonts w:ascii="TimesNewRomanPSMT" w:hAnsi="TimesNewRomanPSMT"/>
          <w:sz w:val="22"/>
          <w:szCs w:val="22"/>
        </w:rPr>
        <w:t xml:space="preserve">The rapid growth, proliferation and reliance on digital devices permeates our society, government and military. There is ongoing concern of malfeasance, cyberattacks and illegal penetration of devices exposing valuable information to our nation’s enemies. Once an incident occurs, the forensics process begins. But the need for digital forensics expertise, tools and techniques is now critical and will continue to increase exponentially with the advent of autonomous vehicles, more mobile devices, drones and connections to the Internet of Things, coupled with the rapid growth of computer espionage and cybercrime. According to </w:t>
      </w:r>
      <w:r w:rsidR="00C83709">
        <w:rPr>
          <w:rFonts w:ascii="TimesNewRomanPSMT" w:hAnsi="TimesNewRomanPSMT"/>
          <w:sz w:val="22"/>
          <w:szCs w:val="22"/>
        </w:rPr>
        <w:t xml:space="preserve">the </w:t>
      </w:r>
      <w:r>
        <w:rPr>
          <w:rFonts w:ascii="TimesNewRomanPSMT" w:hAnsi="TimesNewRomanPSMT"/>
          <w:sz w:val="22"/>
          <w:szCs w:val="22"/>
        </w:rPr>
        <w:t xml:space="preserve">Bureau of Labor Statistics, growth of 32% for digital forensics examiners armed with advanced tools and techniques is expected between now and 2028. Digital device growth greater than 26% will enable 43 billion active devices by 2023. </w:t>
      </w:r>
      <w:r w:rsidR="00EF45ED" w:rsidRPr="006A51C7">
        <w:rPr>
          <w:rFonts w:ascii="TimesNewRomanPSMT" w:hAnsi="TimesNewRomanPSMT"/>
          <w:sz w:val="22"/>
          <w:szCs w:val="22"/>
        </w:rPr>
        <w:t xml:space="preserve">This new course </w:t>
      </w:r>
      <w:r w:rsidR="00EF45ED">
        <w:rPr>
          <w:rFonts w:ascii="TimesNewRomanPSMT" w:hAnsi="TimesNewRomanPSMT"/>
          <w:sz w:val="22"/>
          <w:szCs w:val="22"/>
        </w:rPr>
        <w:t xml:space="preserve">will provide students from </w:t>
      </w:r>
      <w:r w:rsidR="00EF45ED" w:rsidRPr="006A51C7">
        <w:rPr>
          <w:rFonts w:ascii="TimesNewRomanPSMT" w:hAnsi="TimesNewRomanPSMT"/>
          <w:sz w:val="22"/>
          <w:szCs w:val="22"/>
        </w:rPr>
        <w:t xml:space="preserve">SCIS </w:t>
      </w:r>
      <w:r w:rsidR="00EF45ED">
        <w:rPr>
          <w:rFonts w:ascii="TimesNewRomanPSMT" w:hAnsi="TimesNewRomanPSMT"/>
          <w:sz w:val="22"/>
          <w:szCs w:val="22"/>
        </w:rPr>
        <w:t>and CEC an insight into the Digital Forensic tools and techniques</w:t>
      </w:r>
      <w:r>
        <w:rPr>
          <w:rFonts w:ascii="TimesNewRomanPSMT" w:hAnsi="TimesNewRomanPSMT"/>
          <w:sz w:val="22"/>
          <w:szCs w:val="22"/>
        </w:rPr>
        <w:t xml:space="preserve">. </w:t>
      </w:r>
      <w:r w:rsidR="00D43B7A">
        <w:rPr>
          <w:rFonts w:ascii="TimesNewRomanPSMT" w:hAnsi="TimesNewRomanPSMT"/>
          <w:sz w:val="22"/>
          <w:szCs w:val="22"/>
        </w:rPr>
        <w:t>T</w:t>
      </w:r>
      <w:r>
        <w:rPr>
          <w:rFonts w:ascii="TimesNewRomanPSMT" w:hAnsi="TimesNewRomanPSMT"/>
          <w:sz w:val="22"/>
          <w:szCs w:val="22"/>
        </w:rPr>
        <w:t xml:space="preserve">he </w:t>
      </w:r>
      <w:r w:rsidR="00D43B7A">
        <w:rPr>
          <w:rFonts w:ascii="TimesNewRomanPSMT" w:hAnsi="TimesNewRomanPSMT"/>
          <w:sz w:val="22"/>
          <w:szCs w:val="22"/>
        </w:rPr>
        <w:t xml:space="preserve">course will provide the students with the knowledge to </w:t>
      </w:r>
      <w:r>
        <w:rPr>
          <w:rFonts w:ascii="TimesNewRomanPSMT" w:hAnsi="TimesNewRomanPSMT"/>
          <w:sz w:val="22"/>
          <w:szCs w:val="22"/>
        </w:rPr>
        <w:t>devel</w:t>
      </w:r>
      <w:r w:rsidR="00D43B7A">
        <w:rPr>
          <w:rFonts w:ascii="TimesNewRomanPSMT" w:hAnsi="TimesNewRomanPSMT"/>
          <w:sz w:val="22"/>
          <w:szCs w:val="22"/>
        </w:rPr>
        <w:t>op</w:t>
      </w:r>
      <w:r>
        <w:rPr>
          <w:rFonts w:ascii="TimesNewRomanPSMT" w:hAnsi="TimesNewRomanPSMT"/>
          <w:sz w:val="22"/>
          <w:szCs w:val="22"/>
        </w:rPr>
        <w:t xml:space="preserve"> models and tools to understand and extract high-value, actionable information from digital data/devices across operational theaters</w:t>
      </w:r>
      <w:r w:rsidR="00D43B7A">
        <w:rPr>
          <w:rFonts w:ascii="TimesNewRomanPSMT" w:hAnsi="TimesNewRomanPSMT"/>
          <w:sz w:val="22"/>
          <w:szCs w:val="22"/>
        </w:rPr>
        <w:t xml:space="preserve"> offer a</w:t>
      </w:r>
      <w:r>
        <w:rPr>
          <w:rFonts w:ascii="TimesNewRomanPSMT" w:hAnsi="TimesNewRomanPSMT"/>
          <w:sz w:val="22"/>
          <w:szCs w:val="22"/>
        </w:rPr>
        <w:t xml:space="preserve"> </w:t>
      </w:r>
      <w:r w:rsidR="00D43B7A">
        <w:rPr>
          <w:rFonts w:ascii="TimesNewRomanPSMT" w:hAnsi="TimesNewRomanPSMT"/>
          <w:sz w:val="22"/>
          <w:szCs w:val="22"/>
        </w:rPr>
        <w:t xml:space="preserve">knowledge-pool </w:t>
      </w:r>
      <w:r>
        <w:rPr>
          <w:rFonts w:ascii="TimesNewRomanPSMT" w:hAnsi="TimesNewRomanPSMT"/>
          <w:sz w:val="22"/>
          <w:szCs w:val="22"/>
        </w:rPr>
        <w:t xml:space="preserve">for advanced digital forensics tools, techniques, software, and hardware. The </w:t>
      </w:r>
      <w:r w:rsidR="00D43B7A">
        <w:rPr>
          <w:rFonts w:ascii="TimesNewRomanPSMT" w:hAnsi="TimesNewRomanPSMT"/>
          <w:sz w:val="22"/>
          <w:szCs w:val="22"/>
        </w:rPr>
        <w:t>course</w:t>
      </w:r>
      <w:r>
        <w:rPr>
          <w:rFonts w:ascii="TimesNewRomanPSMT" w:hAnsi="TimesNewRomanPSMT"/>
          <w:sz w:val="22"/>
          <w:szCs w:val="22"/>
        </w:rPr>
        <w:t xml:space="preserve"> will host digital forensic workshops bringing government, industry, and academia together to showcase research results, facilitate information exchanges, and address emerging challenges.</w:t>
      </w:r>
    </w:p>
    <w:p w14:paraId="1387D592" w14:textId="29EB2B6C" w:rsidR="00661747" w:rsidRDefault="00661747" w:rsidP="00661747">
      <w:pPr>
        <w:pStyle w:val="NormalWeb"/>
        <w:spacing w:line="360" w:lineRule="auto"/>
        <w:jc w:val="both"/>
        <w:rPr>
          <w:rFonts w:ascii="TimesNewRomanPSMT" w:hAnsi="TimesNewRomanPSMT"/>
          <w:sz w:val="22"/>
          <w:szCs w:val="22"/>
        </w:rPr>
      </w:pPr>
      <w:r>
        <w:rPr>
          <w:rFonts w:ascii="TimesNewRomanPSMT" w:hAnsi="TimesNewRomanPSMT"/>
          <w:sz w:val="22"/>
          <w:szCs w:val="22"/>
        </w:rPr>
        <w:t xml:space="preserve">With the knowledge gained from the course, students will be ready for multiple career paths including jobs as a Malware Analyzer, penetration tester, Information Security Manager, Security Consultant, Forensics investigator, security programmer etc. </w:t>
      </w:r>
    </w:p>
    <w:p w14:paraId="22AEA439" w14:textId="77777777" w:rsidR="00661747" w:rsidRPr="00EF45ED" w:rsidRDefault="00661747" w:rsidP="00EF45ED">
      <w:pPr>
        <w:pStyle w:val="NormalWeb"/>
        <w:jc w:val="both"/>
        <w:rPr>
          <w:rFonts w:ascii="TimesNewRomanPSMT" w:hAnsi="TimesNewRomanPSMT"/>
          <w:sz w:val="22"/>
          <w:szCs w:val="22"/>
        </w:rPr>
      </w:pPr>
    </w:p>
    <w:p w14:paraId="1A2176D2" w14:textId="77777777" w:rsidR="006A51C7" w:rsidRDefault="006A51C7"/>
    <w:sectPr w:rsidR="006A51C7" w:rsidSect="003319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3NDMzMzExMjQ1MDVR0lEKTi0uzszPAykwrgUA1ITJfiwAAAA="/>
  </w:docVars>
  <w:rsids>
    <w:rsidRoot w:val="006A51C7"/>
    <w:rsid w:val="00240539"/>
    <w:rsid w:val="0032051D"/>
    <w:rsid w:val="003319F6"/>
    <w:rsid w:val="00457F52"/>
    <w:rsid w:val="0058632A"/>
    <w:rsid w:val="00661747"/>
    <w:rsid w:val="006763CC"/>
    <w:rsid w:val="006A51C7"/>
    <w:rsid w:val="00884E2F"/>
    <w:rsid w:val="00C83709"/>
    <w:rsid w:val="00D43B7A"/>
    <w:rsid w:val="00DA3B87"/>
    <w:rsid w:val="00EF4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54939"/>
  <w15:chartTrackingRefBased/>
  <w15:docId w15:val="{0766282F-0076-244B-8F66-1BDBA913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51C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850704">
      <w:bodyDiv w:val="1"/>
      <w:marLeft w:val="0"/>
      <w:marRight w:val="0"/>
      <w:marTop w:val="0"/>
      <w:marBottom w:val="0"/>
      <w:divBdr>
        <w:top w:val="none" w:sz="0" w:space="0" w:color="auto"/>
        <w:left w:val="none" w:sz="0" w:space="0" w:color="auto"/>
        <w:bottom w:val="none" w:sz="0" w:space="0" w:color="auto"/>
        <w:right w:val="none" w:sz="0" w:space="0" w:color="auto"/>
      </w:divBdr>
      <w:divsChild>
        <w:div w:id="2113089500">
          <w:marLeft w:val="0"/>
          <w:marRight w:val="0"/>
          <w:marTop w:val="0"/>
          <w:marBottom w:val="0"/>
          <w:divBdr>
            <w:top w:val="none" w:sz="0" w:space="0" w:color="auto"/>
            <w:left w:val="none" w:sz="0" w:space="0" w:color="auto"/>
            <w:bottom w:val="none" w:sz="0" w:space="0" w:color="auto"/>
            <w:right w:val="none" w:sz="0" w:space="0" w:color="auto"/>
          </w:divBdr>
          <w:divsChild>
            <w:div w:id="372965729">
              <w:marLeft w:val="0"/>
              <w:marRight w:val="0"/>
              <w:marTop w:val="0"/>
              <w:marBottom w:val="0"/>
              <w:divBdr>
                <w:top w:val="none" w:sz="0" w:space="0" w:color="auto"/>
                <w:left w:val="none" w:sz="0" w:space="0" w:color="auto"/>
                <w:bottom w:val="none" w:sz="0" w:space="0" w:color="auto"/>
                <w:right w:val="none" w:sz="0" w:space="0" w:color="auto"/>
              </w:divBdr>
              <w:divsChild>
                <w:div w:id="153079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31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Sanjeev Kaushik R</dc:creator>
  <cp:keywords/>
  <dc:description/>
  <cp:lastModifiedBy>Nagarajan Prabakar</cp:lastModifiedBy>
  <cp:revision>9</cp:revision>
  <dcterms:created xsi:type="dcterms:W3CDTF">2021-01-09T20:50:00Z</dcterms:created>
  <dcterms:modified xsi:type="dcterms:W3CDTF">2021-02-02T17:11:00Z</dcterms:modified>
</cp:coreProperties>
</file>