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D80E2" w14:textId="29EDB45E" w:rsidR="002F3BF7" w:rsidRPr="008D0B78" w:rsidRDefault="002F3BF7" w:rsidP="008D0B78">
      <w:pPr>
        <w:pStyle w:val="Title"/>
        <w:jc w:val="center"/>
        <w:rPr>
          <w:sz w:val="40"/>
          <w:szCs w:val="40"/>
        </w:rPr>
      </w:pPr>
      <w:r w:rsidRPr="008D0B78">
        <w:rPr>
          <w:sz w:val="40"/>
          <w:szCs w:val="40"/>
        </w:rPr>
        <w:t>Justification</w:t>
      </w:r>
      <w:bookmarkStart w:id="0" w:name="_GoBack"/>
      <w:bookmarkEnd w:id="0"/>
    </w:p>
    <w:p w14:paraId="10E2CE4B" w14:textId="0AD9FD80" w:rsidR="003E351B" w:rsidRPr="008D0B78" w:rsidRDefault="002F3BF7" w:rsidP="008D0B78">
      <w:pPr>
        <w:pStyle w:val="Title"/>
        <w:jc w:val="center"/>
        <w:rPr>
          <w:sz w:val="40"/>
          <w:szCs w:val="40"/>
        </w:rPr>
      </w:pPr>
      <w:r w:rsidRPr="008D0B78">
        <w:rPr>
          <w:sz w:val="40"/>
          <w:szCs w:val="40"/>
        </w:rPr>
        <w:t xml:space="preserve">CTS 1xxx – Emerging </w:t>
      </w:r>
      <w:r w:rsidR="00533B83" w:rsidRPr="004126ED">
        <w:rPr>
          <w:sz w:val="40"/>
          <w:szCs w:val="40"/>
          <w:highlight w:val="yellow"/>
        </w:rPr>
        <w:t>Security</w:t>
      </w:r>
      <w:r w:rsidR="00533B83">
        <w:rPr>
          <w:sz w:val="40"/>
          <w:szCs w:val="40"/>
        </w:rPr>
        <w:t xml:space="preserve"> </w:t>
      </w:r>
      <w:r w:rsidRPr="008D0B78">
        <w:rPr>
          <w:sz w:val="40"/>
          <w:szCs w:val="40"/>
        </w:rPr>
        <w:t>Topics in Digital Life</w:t>
      </w:r>
    </w:p>
    <w:p w14:paraId="28B125F2" w14:textId="29252182" w:rsidR="002F3BF7" w:rsidRDefault="002F3BF7"/>
    <w:p w14:paraId="1555715D" w14:textId="77777777" w:rsidR="00750A2A" w:rsidRDefault="00750A2A" w:rsidP="00750A2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Catalog Description:</w:t>
      </w:r>
      <w:r>
        <w:rPr>
          <w:rStyle w:val="normaltextrun"/>
          <w:rFonts w:ascii="Calibri" w:hAnsi="Calibri" w:cs="Calibri"/>
          <w:sz w:val="22"/>
          <w:szCs w:val="22"/>
        </w:rPr>
        <w:t xml:space="preserve"> Explore ever-changing boundaries between public and private digital lives, major cyber threats, security techniques, impacts of misinformation, legal aspects, and cybersecurity career opportunities. </w:t>
      </w:r>
      <w:r>
        <w:rPr>
          <w:rStyle w:val="eop"/>
          <w:rFonts w:ascii="Calibri" w:hAnsi="Calibri" w:cs="Calibri"/>
          <w:sz w:val="22"/>
          <w:szCs w:val="22"/>
        </w:rPr>
        <w:t> </w:t>
      </w:r>
    </w:p>
    <w:p w14:paraId="09EAC252" w14:textId="77777777" w:rsidR="00750A2A" w:rsidRDefault="00750A2A" w:rsidP="00750A2A">
      <w:pPr>
        <w:pStyle w:val="paragraph"/>
        <w:spacing w:before="0" w:beforeAutospacing="0" w:after="0" w:afterAutospacing="0"/>
        <w:textAlignment w:val="baseline"/>
        <w:rPr>
          <w:rFonts w:ascii="Calibri" w:hAnsi="Calibri" w:cs="Calibri"/>
          <w:sz w:val="22"/>
          <w:szCs w:val="22"/>
        </w:rPr>
      </w:pPr>
    </w:p>
    <w:p w14:paraId="0E2D8CD9" w14:textId="77777777" w:rsidR="00750A2A" w:rsidRDefault="00750A2A" w:rsidP="00750A2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Audience</w:t>
      </w:r>
      <w:r>
        <w:rPr>
          <w:rStyle w:val="normaltextrun"/>
          <w:rFonts w:ascii="Calibri" w:hAnsi="Calibri" w:cs="Calibri"/>
          <w:sz w:val="22"/>
          <w:szCs w:val="22"/>
        </w:rPr>
        <w:t>:  Open to all students; potentially UCC (Social Sciences group 2); potentially Global Learning</w:t>
      </w:r>
      <w:r>
        <w:rPr>
          <w:rStyle w:val="eop"/>
          <w:rFonts w:ascii="Calibri" w:hAnsi="Calibri" w:cs="Calibri"/>
          <w:sz w:val="22"/>
          <w:szCs w:val="22"/>
        </w:rPr>
        <w:t> </w:t>
      </w:r>
    </w:p>
    <w:p w14:paraId="04811822" w14:textId="77777777" w:rsidR="00750A2A" w:rsidRDefault="00750A2A" w:rsidP="00750A2A">
      <w:pPr>
        <w:pStyle w:val="paragraph"/>
        <w:spacing w:before="0" w:beforeAutospacing="0" w:after="0" w:afterAutospacing="0"/>
        <w:textAlignment w:val="baseline"/>
        <w:rPr>
          <w:rFonts w:ascii="Calibri" w:hAnsi="Calibri" w:cs="Calibri"/>
          <w:sz w:val="22"/>
          <w:szCs w:val="22"/>
        </w:rPr>
      </w:pPr>
    </w:p>
    <w:p w14:paraId="678785C6" w14:textId="77777777" w:rsidR="00750A2A" w:rsidRDefault="00750A2A" w:rsidP="00750A2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Pre-</w:t>
      </w:r>
      <w:proofErr w:type="spellStart"/>
      <w:r>
        <w:rPr>
          <w:rStyle w:val="normaltextrun"/>
          <w:rFonts w:ascii="Calibri" w:hAnsi="Calibri" w:cs="Calibri"/>
          <w:b/>
          <w:bCs/>
          <w:sz w:val="22"/>
          <w:szCs w:val="22"/>
        </w:rPr>
        <w:t>reqs</w:t>
      </w:r>
      <w:proofErr w:type="spellEnd"/>
      <w:r>
        <w:rPr>
          <w:rStyle w:val="normaltextrun"/>
          <w:rFonts w:ascii="Calibri" w:hAnsi="Calibri" w:cs="Calibri"/>
          <w:b/>
          <w:bCs/>
          <w:sz w:val="22"/>
          <w:szCs w:val="22"/>
        </w:rPr>
        <w:t>/Co-</w:t>
      </w:r>
      <w:proofErr w:type="spellStart"/>
      <w:r>
        <w:rPr>
          <w:rStyle w:val="normaltextrun"/>
          <w:rFonts w:ascii="Calibri" w:hAnsi="Calibri" w:cs="Calibri"/>
          <w:b/>
          <w:bCs/>
          <w:sz w:val="22"/>
          <w:szCs w:val="22"/>
        </w:rPr>
        <w:t>Reqs</w:t>
      </w:r>
      <w:proofErr w:type="spellEnd"/>
      <w:r>
        <w:rPr>
          <w:rStyle w:val="normaltextrun"/>
          <w:rFonts w:ascii="Calibri" w:hAnsi="Calibri" w:cs="Calibri"/>
          <w:sz w:val="22"/>
          <w:szCs w:val="22"/>
        </w:rPr>
        <w:t>: None </w:t>
      </w:r>
      <w:r>
        <w:rPr>
          <w:rStyle w:val="eop"/>
          <w:rFonts w:ascii="Calibri" w:hAnsi="Calibri" w:cs="Calibri"/>
          <w:sz w:val="22"/>
          <w:szCs w:val="22"/>
        </w:rPr>
        <w:t> </w:t>
      </w:r>
    </w:p>
    <w:p w14:paraId="5523EA53" w14:textId="77777777" w:rsidR="00750A2A" w:rsidRDefault="00750A2A" w:rsidP="00750A2A">
      <w:pPr>
        <w:pStyle w:val="paragraph"/>
        <w:spacing w:before="0" w:beforeAutospacing="0" w:after="0" w:afterAutospacing="0"/>
        <w:textAlignment w:val="baseline"/>
        <w:rPr>
          <w:rFonts w:ascii="Calibri" w:hAnsi="Calibri" w:cs="Calibri"/>
          <w:sz w:val="22"/>
          <w:szCs w:val="22"/>
        </w:rPr>
      </w:pPr>
    </w:p>
    <w:p w14:paraId="7EFB6B54" w14:textId="5D820479" w:rsidR="00A65DF5" w:rsidRDefault="00A65DF5" w:rsidP="00A65DF5">
      <w:r>
        <w:t xml:space="preserve">This is an introductory course designed for students at any level of their bachelor degree program. It </w:t>
      </w:r>
      <w:r w:rsidR="008D0B78">
        <w:t>will be</w:t>
      </w:r>
      <w:r>
        <w:t xml:space="preserve"> open to students in any major. </w:t>
      </w:r>
    </w:p>
    <w:p w14:paraId="628ECD26" w14:textId="30FBD804" w:rsidR="4932E119" w:rsidRDefault="4932E119" w:rsidP="37CEA670">
      <w:r>
        <w:t>Students today are major consumers of technology, especially mobile devices, yet few are aware of the digital footprint they are creating, or how their data is being harvested and marketed. They are unaware how technology is being used to manipulate their belief systems</w:t>
      </w:r>
      <w:r w:rsidR="2069BB97">
        <w:t xml:space="preserve"> and their buying decisions.</w:t>
      </w:r>
    </w:p>
    <w:p w14:paraId="1B746246" w14:textId="0A746A86" w:rsidR="002F3BF7" w:rsidRDefault="002F3BF7">
      <w:r>
        <w:t>This course is designed to provide a conceptual overview of issues related to digital presence and digital assets, both personal and organizational.</w:t>
      </w:r>
      <w:r w:rsidR="00A65DF5">
        <w:t xml:space="preserve"> </w:t>
      </w:r>
      <w:r>
        <w:t xml:space="preserve">It will raise awareness of digital security issues, digital threats, impacts of misinformation, and </w:t>
      </w:r>
      <w:r w:rsidR="00300058">
        <w:t xml:space="preserve">the </w:t>
      </w:r>
      <w:r>
        <w:t xml:space="preserve">legal </w:t>
      </w:r>
      <w:r w:rsidR="00300058">
        <w:t xml:space="preserve">and ethical </w:t>
      </w:r>
      <w:r>
        <w:t>aspects of digital assets</w:t>
      </w:r>
      <w:r w:rsidR="008D0B78">
        <w:t>, while also providing a basic level of introduction to concepts and terminology in the cybersecurity arena.</w:t>
      </w:r>
      <w:r>
        <w:t xml:space="preserve"> It will introduce students to the wide range of careers in cybersecurity.</w:t>
      </w:r>
    </w:p>
    <w:p w14:paraId="09B8A303" w14:textId="0DD0BCC7" w:rsidR="00300058" w:rsidRDefault="00300058">
      <w:r>
        <w:t xml:space="preserve">This is not intended to be a </w:t>
      </w:r>
      <w:r w:rsidR="00750A2A">
        <w:t>technical</w:t>
      </w:r>
      <w:r>
        <w:t xml:space="preserve"> cybersecurity course.</w:t>
      </w:r>
      <w:r w:rsidR="00750A2A">
        <w:t xml:space="preserve"> It is a generalized topic exploration for all things digital in both public and private lives. Its goal is to bring awareness to non-tech-oriented students on how the use of technology impacts every major aspect of our lives in both positive and negative ways.</w:t>
      </w:r>
      <w:r>
        <w:t xml:space="preserve"> It is a broad overview designed to grab the interest of any student and </w:t>
      </w:r>
      <w:r w:rsidR="00750A2A">
        <w:t>introduce them to</w:t>
      </w:r>
      <w:r>
        <w:t xml:space="preserve"> the potential of the BS in CY degree program.</w:t>
      </w:r>
    </w:p>
    <w:p w14:paraId="19BCA4A4" w14:textId="1A16C265" w:rsidR="00A65DF5" w:rsidRDefault="00A65DF5"/>
    <w:p w14:paraId="1FB87484" w14:textId="77777777" w:rsidR="008D0B78" w:rsidRDefault="008D0B78" w:rsidP="008D0B7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Course Objectives:</w:t>
      </w:r>
      <w:r>
        <w:rPr>
          <w:rStyle w:val="eop"/>
          <w:rFonts w:ascii="Calibri" w:hAnsi="Calibri" w:cs="Calibri"/>
          <w:sz w:val="22"/>
          <w:szCs w:val="22"/>
        </w:rPr>
        <w:t> </w:t>
      </w:r>
    </w:p>
    <w:p w14:paraId="025AAF9E" w14:textId="77777777" w:rsidR="008D0B78" w:rsidRDefault="008D0B78" w:rsidP="008D0B78">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Recognize the boundaries between our public and private digital lives</w:t>
      </w:r>
      <w:r>
        <w:rPr>
          <w:rStyle w:val="eop"/>
          <w:rFonts w:ascii="Calibri" w:hAnsi="Calibri" w:cs="Calibri"/>
          <w:sz w:val="22"/>
          <w:szCs w:val="22"/>
        </w:rPr>
        <w:t> </w:t>
      </w:r>
    </w:p>
    <w:p w14:paraId="6C0FF4B2" w14:textId="77777777" w:rsidR="008D0B78" w:rsidRDefault="008D0B78" w:rsidP="008D0B78">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Analyze the major threats related to our personal and employment-related digital lives</w:t>
      </w:r>
      <w:r>
        <w:rPr>
          <w:rStyle w:val="eop"/>
          <w:rFonts w:ascii="Calibri" w:hAnsi="Calibri" w:cs="Calibri"/>
          <w:sz w:val="22"/>
          <w:szCs w:val="22"/>
        </w:rPr>
        <w:t> </w:t>
      </w:r>
    </w:p>
    <w:p w14:paraId="3B2B48A1" w14:textId="77777777" w:rsidR="008D0B78" w:rsidRDefault="008D0B78" w:rsidP="008D0B78">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Identify tactics used by bad actors in the digital arena</w:t>
      </w:r>
      <w:r>
        <w:rPr>
          <w:rStyle w:val="eop"/>
          <w:rFonts w:ascii="Calibri" w:hAnsi="Calibri" w:cs="Calibri"/>
          <w:sz w:val="22"/>
          <w:szCs w:val="22"/>
        </w:rPr>
        <w:t> </w:t>
      </w:r>
    </w:p>
    <w:p w14:paraId="068E0B8E" w14:textId="77777777" w:rsidR="008D0B78" w:rsidRDefault="008D0B78" w:rsidP="008D0B78">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Describe recommended approaches to safeguarding digital assets</w:t>
      </w:r>
      <w:r>
        <w:rPr>
          <w:rStyle w:val="eop"/>
          <w:rFonts w:ascii="Calibri" w:hAnsi="Calibri" w:cs="Calibri"/>
          <w:sz w:val="22"/>
          <w:szCs w:val="22"/>
        </w:rPr>
        <w:t> </w:t>
      </w:r>
    </w:p>
    <w:p w14:paraId="125DE981" w14:textId="77777777" w:rsidR="008D0B78" w:rsidRDefault="008D0B78" w:rsidP="008D0B78">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Evaluate the impact of misinformation, disinformation, and mal information in media </w:t>
      </w:r>
      <w:r>
        <w:rPr>
          <w:rStyle w:val="eop"/>
          <w:rFonts w:ascii="Calibri" w:hAnsi="Calibri" w:cs="Calibri"/>
          <w:sz w:val="22"/>
          <w:szCs w:val="22"/>
        </w:rPr>
        <w:t> </w:t>
      </w:r>
    </w:p>
    <w:p w14:paraId="37D3C611" w14:textId="77777777" w:rsidR="008D0B78" w:rsidRDefault="008D0B78" w:rsidP="008D0B78">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Discuss legal ramifications involved in digital asset issues</w:t>
      </w:r>
      <w:r>
        <w:rPr>
          <w:rStyle w:val="eop"/>
          <w:rFonts w:ascii="Calibri" w:hAnsi="Calibri" w:cs="Calibri"/>
          <w:sz w:val="22"/>
          <w:szCs w:val="22"/>
        </w:rPr>
        <w:t> </w:t>
      </w:r>
    </w:p>
    <w:p w14:paraId="52624999" w14:textId="77777777" w:rsidR="008D0B78" w:rsidRDefault="008D0B78" w:rsidP="008D0B78">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Understand the need for organizational planning to safeguard digital assets</w:t>
      </w:r>
      <w:r>
        <w:rPr>
          <w:rStyle w:val="eop"/>
          <w:rFonts w:ascii="Calibri" w:hAnsi="Calibri" w:cs="Calibri"/>
          <w:sz w:val="22"/>
          <w:szCs w:val="22"/>
        </w:rPr>
        <w:t> </w:t>
      </w:r>
    </w:p>
    <w:p w14:paraId="1FAE611B" w14:textId="77777777" w:rsidR="008D0B78" w:rsidRDefault="008D0B78" w:rsidP="008D0B78">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Summarize career opportunities related to information assurance</w:t>
      </w:r>
      <w:r>
        <w:rPr>
          <w:rStyle w:val="eop"/>
          <w:rFonts w:ascii="Calibri" w:hAnsi="Calibri" w:cs="Calibri"/>
          <w:sz w:val="22"/>
          <w:szCs w:val="22"/>
        </w:rPr>
        <w:t> </w:t>
      </w:r>
    </w:p>
    <w:p w14:paraId="762C61FF" w14:textId="77777777" w:rsidR="008D0B78" w:rsidRDefault="008D0B78"/>
    <w:sectPr w:rsidR="008D0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67719"/>
    <w:multiLevelType w:val="multilevel"/>
    <w:tmpl w:val="844A94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540D7"/>
    <w:multiLevelType w:val="multilevel"/>
    <w:tmpl w:val="5F862F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5C7D87"/>
    <w:multiLevelType w:val="multilevel"/>
    <w:tmpl w:val="07361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877C2D"/>
    <w:multiLevelType w:val="multilevel"/>
    <w:tmpl w:val="2528B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A276B5"/>
    <w:multiLevelType w:val="multilevel"/>
    <w:tmpl w:val="87507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EF17E0"/>
    <w:multiLevelType w:val="multilevel"/>
    <w:tmpl w:val="25E29C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A3B5D"/>
    <w:multiLevelType w:val="multilevel"/>
    <w:tmpl w:val="3E56D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5719B4"/>
    <w:multiLevelType w:val="multilevel"/>
    <w:tmpl w:val="85A0D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S2NLc0MLA0MTcxNjJR0lEKTi0uzszPAykwqgUAPLy66SwAAAA="/>
  </w:docVars>
  <w:rsids>
    <w:rsidRoot w:val="002F3BF7"/>
    <w:rsid w:val="002F3BF7"/>
    <w:rsid w:val="00300058"/>
    <w:rsid w:val="003E351B"/>
    <w:rsid w:val="004126ED"/>
    <w:rsid w:val="00533B83"/>
    <w:rsid w:val="00750A2A"/>
    <w:rsid w:val="008D0B78"/>
    <w:rsid w:val="00A65DF5"/>
    <w:rsid w:val="029F6524"/>
    <w:rsid w:val="19FF6508"/>
    <w:rsid w:val="1D3705CA"/>
    <w:rsid w:val="2069BB97"/>
    <w:rsid w:val="243D19E5"/>
    <w:rsid w:val="37CEA670"/>
    <w:rsid w:val="417D763C"/>
    <w:rsid w:val="4932E119"/>
    <w:rsid w:val="4FDEA148"/>
    <w:rsid w:val="7C30239F"/>
    <w:rsid w:val="7F67C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621E"/>
  <w15:chartTrackingRefBased/>
  <w15:docId w15:val="{FA648712-87DB-400A-98DD-D2B4A375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50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0A2A"/>
  </w:style>
  <w:style w:type="character" w:customStyle="1" w:styleId="eop">
    <w:name w:val="eop"/>
    <w:basedOn w:val="DefaultParagraphFont"/>
    <w:rsid w:val="00750A2A"/>
  </w:style>
  <w:style w:type="paragraph" w:styleId="Title">
    <w:name w:val="Title"/>
    <w:basedOn w:val="Normal"/>
    <w:next w:val="Normal"/>
    <w:link w:val="TitleChar"/>
    <w:uiPriority w:val="10"/>
    <w:qFormat/>
    <w:rsid w:val="008D0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B7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0B5AD5AE84743ABA7F16D1DF114B7" ma:contentTypeVersion="2" ma:contentTypeDescription="Create a new document." ma:contentTypeScope="" ma:versionID="9c88d5836af9401bfc4c721c2b25b444">
  <xsd:schema xmlns:xsd="http://www.w3.org/2001/XMLSchema" xmlns:xs="http://www.w3.org/2001/XMLSchema" xmlns:p="http://schemas.microsoft.com/office/2006/metadata/properties" xmlns:ns2="74ad5f79-dee9-4a20-8efb-931c9d77b0a1" targetNamespace="http://schemas.microsoft.com/office/2006/metadata/properties" ma:root="true" ma:fieldsID="e31d8c10a0b331d214d5c6e6c279d5ed" ns2:_="">
    <xsd:import namespace="74ad5f79-dee9-4a20-8efb-931c9d77b0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d5f79-dee9-4a20-8efb-931c9d7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3D1BC-AFCC-48CE-937E-02BC052FAA8B}">
  <ds:schemaRefs>
    <ds:schemaRef ds:uri="http://schemas.microsoft.com/sharepoint/v3/contenttype/forms"/>
  </ds:schemaRefs>
</ds:datastoreItem>
</file>

<file path=customXml/itemProps2.xml><?xml version="1.0" encoding="utf-8"?>
<ds:datastoreItem xmlns:ds="http://schemas.openxmlformats.org/officeDocument/2006/customXml" ds:itemID="{BBB7CE25-9A4C-4D77-A6F3-5309DD21F771}">
  <ds:schemaRefs>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74ad5f79-dee9-4a20-8efb-931c9d77b0a1"/>
    <ds:schemaRef ds:uri="http://www.w3.org/XML/1998/namespace"/>
  </ds:schemaRefs>
</ds:datastoreItem>
</file>

<file path=customXml/itemProps3.xml><?xml version="1.0" encoding="utf-8"?>
<ds:datastoreItem xmlns:ds="http://schemas.openxmlformats.org/officeDocument/2006/customXml" ds:itemID="{669F3CD6-5719-45F0-BF93-9123BF99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d5f79-dee9-4a20-8efb-931c9d77b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McDermott-Wells</dc:creator>
  <cp:keywords/>
  <dc:description/>
  <cp:lastModifiedBy>Nagarajan Prabakar</cp:lastModifiedBy>
  <cp:revision>3</cp:revision>
  <dcterms:created xsi:type="dcterms:W3CDTF">2022-10-04T22:59:00Z</dcterms:created>
  <dcterms:modified xsi:type="dcterms:W3CDTF">2022-10-04T23:01:00Z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0x010100C700B5AD5AE84743ABA7F16D1DF114B7</vt:lpwstr>
  </property>
</Properties>
</file>