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1443" w14:textId="57F87C71" w:rsidR="002B5576" w:rsidRDefault="00BF13C9" w:rsidP="00BF13C9">
      <w:pPr>
        <w:jc w:val="center"/>
        <w:rPr>
          <w:rFonts w:ascii="Times New Roman" w:hAnsi="Times New Roman" w:cs="Times New Roman"/>
          <w:b/>
          <w:bCs/>
          <w:sz w:val="28"/>
          <w:szCs w:val="28"/>
        </w:rPr>
      </w:pPr>
      <w:r>
        <w:rPr>
          <w:rFonts w:ascii="Times New Roman" w:hAnsi="Times New Roman" w:cs="Times New Roman"/>
          <w:b/>
          <w:bCs/>
          <w:sz w:val="28"/>
          <w:szCs w:val="28"/>
        </w:rPr>
        <w:t xml:space="preserve">Course Justification </w:t>
      </w:r>
    </w:p>
    <w:p w14:paraId="4212F093" w14:textId="323A4E88" w:rsidR="00BF13C9" w:rsidRPr="00BF13C9" w:rsidRDefault="00BF13C9" w:rsidP="00BF13C9">
      <w:pPr>
        <w:jc w:val="center"/>
        <w:rPr>
          <w:rFonts w:ascii="Times New Roman" w:hAnsi="Times New Roman" w:cs="Times New Roman"/>
          <w:b/>
          <w:bCs/>
          <w:sz w:val="28"/>
          <w:szCs w:val="28"/>
        </w:rPr>
      </w:pPr>
      <w:r>
        <w:rPr>
          <w:rFonts w:ascii="Times New Roman" w:hAnsi="Times New Roman" w:cs="Times New Roman"/>
          <w:b/>
          <w:bCs/>
          <w:sz w:val="28"/>
          <w:szCs w:val="28"/>
        </w:rPr>
        <w:t>Empowering Emerging Tech Talent</w:t>
      </w:r>
    </w:p>
    <w:p w14:paraId="5A299F01" w14:textId="09C5CF32" w:rsidR="00BF13C9" w:rsidRDefault="00BF13C9">
      <w:pPr>
        <w:rPr>
          <w:rFonts w:ascii="Times New Roman" w:hAnsi="Times New Roman" w:cs="Times New Roman"/>
          <w:sz w:val="23"/>
          <w:szCs w:val="23"/>
        </w:rPr>
      </w:pPr>
    </w:p>
    <w:p w14:paraId="6CF94DA1" w14:textId="2A179E18"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 xml:space="preserve">The term “Tech Talent” often conjures the notion of a Software Engineer sitting in a Research and Development department coding away on the next great product.  However, the world of Emerging Tech Talent is much more robust.  Many of today’s students will take roles like </w:t>
      </w:r>
      <w:r>
        <w:rPr>
          <w:rFonts w:ascii="Times New Roman" w:eastAsia="Times New Roman" w:hAnsi="Times New Roman" w:cs="Times New Roman"/>
        </w:rPr>
        <w:t>IT</w:t>
      </w:r>
      <w:r>
        <w:rPr>
          <w:rFonts w:ascii="Times New Roman" w:eastAsia="Times New Roman" w:hAnsi="Times New Roman" w:cs="Times New Roman"/>
        </w:rPr>
        <w:t xml:space="preserve"> Systems Administrator, </w:t>
      </w:r>
      <w:r>
        <w:rPr>
          <w:rFonts w:ascii="Times New Roman" w:eastAsia="Times New Roman" w:hAnsi="Times New Roman" w:cs="Times New Roman"/>
        </w:rPr>
        <w:t>Cybersecurity</w:t>
      </w:r>
      <w:r>
        <w:rPr>
          <w:rFonts w:ascii="Times New Roman" w:eastAsia="Times New Roman" w:hAnsi="Times New Roman" w:cs="Times New Roman"/>
        </w:rPr>
        <w:t xml:space="preserve"> Analyst, </w:t>
      </w:r>
      <w:r>
        <w:rPr>
          <w:rFonts w:ascii="Times New Roman" w:eastAsia="Times New Roman" w:hAnsi="Times New Roman" w:cs="Times New Roman"/>
        </w:rPr>
        <w:t xml:space="preserve">AI Prompt Engineer, </w:t>
      </w:r>
      <w:r>
        <w:rPr>
          <w:rFonts w:ascii="Times New Roman" w:eastAsia="Times New Roman" w:hAnsi="Times New Roman" w:cs="Times New Roman"/>
        </w:rPr>
        <w:t xml:space="preserve">or Technical </w:t>
      </w:r>
      <w:r>
        <w:rPr>
          <w:rFonts w:ascii="Times New Roman" w:eastAsia="Times New Roman" w:hAnsi="Times New Roman" w:cs="Times New Roman"/>
        </w:rPr>
        <w:t>Product</w:t>
      </w:r>
      <w:r>
        <w:rPr>
          <w:rFonts w:ascii="Times New Roman" w:eastAsia="Times New Roman" w:hAnsi="Times New Roman" w:cs="Times New Roman"/>
        </w:rPr>
        <w:t>/Project</w:t>
      </w:r>
      <w:r>
        <w:rPr>
          <w:rFonts w:ascii="Times New Roman" w:eastAsia="Times New Roman" w:hAnsi="Times New Roman" w:cs="Times New Roman"/>
        </w:rPr>
        <w:t xml:space="preserve"> Manager</w:t>
      </w:r>
      <w:r>
        <w:rPr>
          <w:rFonts w:ascii="Times New Roman" w:eastAsia="Times New Roman" w:hAnsi="Times New Roman" w:cs="Times New Roman"/>
        </w:rPr>
        <w:t>.  Others will become Techno</w:t>
      </w:r>
      <w:r>
        <w:rPr>
          <w:rFonts w:ascii="Times New Roman" w:eastAsia="Times New Roman" w:hAnsi="Times New Roman" w:cs="Times New Roman"/>
        </w:rPr>
        <w:t>preneurs or skilled Contract Consultants hopping project to project</w:t>
      </w:r>
      <w:r>
        <w:rPr>
          <w:rFonts w:ascii="Times New Roman" w:eastAsia="Times New Roman" w:hAnsi="Times New Roman" w:cs="Times New Roman"/>
        </w:rPr>
        <w:t xml:space="preserve"> as Solopreneurs</w:t>
      </w:r>
      <w:r>
        <w:rPr>
          <w:rFonts w:ascii="Times New Roman" w:eastAsia="Times New Roman" w:hAnsi="Times New Roman" w:cs="Times New Roman"/>
        </w:rPr>
        <w:t xml:space="preserve">.  </w:t>
      </w:r>
      <w:r>
        <w:rPr>
          <w:rFonts w:ascii="Times New Roman" w:eastAsia="Times New Roman" w:hAnsi="Times New Roman" w:cs="Times New Roman"/>
        </w:rPr>
        <w:t>All these roles necessitate broad situational awareness to contextualize and navigate how to apply technical skills successfully.</w:t>
      </w:r>
    </w:p>
    <w:p w14:paraId="10C8F8B5" w14:textId="77777777" w:rsidR="00BF13C9" w:rsidRDefault="00BF13C9" w:rsidP="00BF13C9">
      <w:pPr>
        <w:rPr>
          <w:rFonts w:ascii="Times New Roman" w:eastAsia="Times New Roman" w:hAnsi="Times New Roman" w:cs="Times New Roman"/>
        </w:rPr>
      </w:pPr>
    </w:p>
    <w:p w14:paraId="1EA9C839" w14:textId="2E914D13"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 xml:space="preserve">For example, perhaps an AI Prompt Engineer or Data Scientist will be asked to identify customers who intend to </w:t>
      </w:r>
      <w:r>
        <w:rPr>
          <w:rFonts w:ascii="Times New Roman" w:eastAsia="Times New Roman" w:hAnsi="Times New Roman" w:cs="Times New Roman"/>
          <w:i/>
        </w:rPr>
        <w:t>churn</w:t>
      </w:r>
      <w:r>
        <w:rPr>
          <w:rFonts w:ascii="Times New Roman" w:eastAsia="Times New Roman" w:hAnsi="Times New Roman" w:cs="Times New Roman"/>
        </w:rPr>
        <w:t xml:space="preserve">?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perhaps a</w:t>
      </w:r>
      <w:r>
        <w:rPr>
          <w:rFonts w:ascii="Times New Roman" w:eastAsia="Times New Roman" w:hAnsi="Times New Roman" w:cs="Times New Roman"/>
        </w:rPr>
        <w:t xml:space="preserve"> Techno Entrepreneur</w:t>
      </w:r>
      <w:r>
        <w:rPr>
          <w:rFonts w:ascii="Times New Roman" w:eastAsia="Times New Roman" w:hAnsi="Times New Roman" w:cs="Times New Roman"/>
        </w:rPr>
        <w:t xml:space="preserve"> </w:t>
      </w:r>
      <w:r>
        <w:rPr>
          <w:rFonts w:ascii="Times New Roman" w:eastAsia="Times New Roman" w:hAnsi="Times New Roman" w:cs="Times New Roman"/>
        </w:rPr>
        <w:t xml:space="preserve">will need to </w:t>
      </w:r>
      <w:r>
        <w:rPr>
          <w:rFonts w:ascii="Times New Roman" w:eastAsia="Times New Roman" w:hAnsi="Times New Roman" w:cs="Times New Roman"/>
          <w:i/>
        </w:rPr>
        <w:t>sell the value</w:t>
      </w:r>
      <w:r>
        <w:rPr>
          <w:rFonts w:ascii="Times New Roman" w:eastAsia="Times New Roman" w:hAnsi="Times New Roman" w:cs="Times New Roman"/>
        </w:rPr>
        <w:t xml:space="preserve"> created by his/her product to a Venture Capitalist.  Or, perhaps the project objectives could be solved using more than one type of technology and the Consultant must make recommendations with pros and cons </w:t>
      </w:r>
      <w:r>
        <w:rPr>
          <w:rFonts w:ascii="Times New Roman" w:eastAsia="Times New Roman" w:hAnsi="Times New Roman" w:cs="Times New Roman"/>
        </w:rPr>
        <w:t xml:space="preserve">to the stakeholder </w:t>
      </w:r>
      <w:r>
        <w:rPr>
          <w:rFonts w:ascii="Times New Roman" w:eastAsia="Times New Roman" w:hAnsi="Times New Roman" w:cs="Times New Roman"/>
        </w:rPr>
        <w:t>(</w:t>
      </w:r>
      <w:proofErr w:type="gramStart"/>
      <w:r>
        <w:rPr>
          <w:rFonts w:ascii="Times New Roman" w:eastAsia="Times New Roman" w:hAnsi="Times New Roman" w:cs="Times New Roman"/>
        </w:rPr>
        <w:t>and</w:t>
      </w:r>
      <w:r>
        <w:rPr>
          <w:rFonts w:ascii="Times New Roman" w:eastAsia="Times New Roman" w:hAnsi="Times New Roman" w:cs="Times New Roman"/>
        </w:rPr>
        <w:t xml:space="preserve"> actually</w:t>
      </w:r>
      <w:r>
        <w:rPr>
          <w:rFonts w:ascii="Times New Roman" w:eastAsia="Times New Roman" w:hAnsi="Times New Roman" w:cs="Times New Roman"/>
        </w:rPr>
        <w:t>, the</w:t>
      </w:r>
      <w:proofErr w:type="gramEnd"/>
      <w:r>
        <w:rPr>
          <w:rFonts w:ascii="Times New Roman" w:eastAsia="Times New Roman" w:hAnsi="Times New Roman" w:cs="Times New Roman"/>
        </w:rPr>
        <w:t xml:space="preserve"> best answer may not be the coolest code).</w:t>
      </w:r>
    </w:p>
    <w:p w14:paraId="3C33F79B" w14:textId="77777777" w:rsidR="00BF13C9" w:rsidRDefault="00BF13C9" w:rsidP="00BF13C9">
      <w:pPr>
        <w:rPr>
          <w:rFonts w:ascii="Times New Roman" w:eastAsia="Times New Roman" w:hAnsi="Times New Roman" w:cs="Times New Roman"/>
        </w:rPr>
      </w:pPr>
    </w:p>
    <w:p w14:paraId="40B85F6C" w14:textId="20B0DDA6"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This course is not an “engineering course” per se, but rather a “course for Engineers” to stand-out as top talent who are ready to make an impact.  This course surveys four major sequences of knowledge and skills:</w:t>
      </w:r>
    </w:p>
    <w:p w14:paraId="7C318C38" w14:textId="77777777" w:rsidR="00BF13C9" w:rsidRDefault="00BF13C9" w:rsidP="00BF13C9">
      <w:pPr>
        <w:rPr>
          <w:rFonts w:ascii="Times New Roman" w:eastAsia="Times New Roman" w:hAnsi="Times New Roman" w:cs="Times New Roman"/>
        </w:rPr>
      </w:pPr>
    </w:p>
    <w:p w14:paraId="13DD4652" w14:textId="77777777" w:rsid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Business and </w:t>
      </w:r>
      <w:proofErr w:type="spellStart"/>
      <w:r>
        <w:rPr>
          <w:rFonts w:ascii="Times New Roman" w:eastAsia="Times New Roman" w:hAnsi="Times New Roman" w:cs="Times New Roman"/>
          <w:color w:val="000000"/>
        </w:rPr>
        <w:t>Technopreneurship</w:t>
      </w:r>
      <w:proofErr w:type="spellEnd"/>
    </w:p>
    <w:p w14:paraId="2ADF6293" w14:textId="77777777" w:rsid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Complex Projects</w:t>
      </w:r>
    </w:p>
    <w:p w14:paraId="56D57060" w14:textId="77777777" w:rsid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Working with People and Teams</w:t>
      </w:r>
    </w:p>
    <w:p w14:paraId="52CF1C68" w14:textId="7CECC694" w:rsidR="00BF13C9" w:rsidRP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Technical Career Development</w:t>
      </w:r>
    </w:p>
    <w:p w14:paraId="33F2B74E" w14:textId="016EEC01" w:rsidR="00BF13C9" w:rsidRDefault="00BF13C9" w:rsidP="00BF13C9">
      <w:pPr>
        <w:rPr>
          <w:rFonts w:ascii="Times New Roman" w:eastAsia="Times New Roman" w:hAnsi="Times New Roman" w:cs="Times New Roman"/>
        </w:rPr>
      </w:pPr>
    </w:p>
    <w:p w14:paraId="17608C7A" w14:textId="4A60E672"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Emerging Tech Talent is an elective, targeted at students in their Senior year exploring their career options.  Success will be measured by the number who are employed upon graduation.</w:t>
      </w:r>
    </w:p>
    <w:p w14:paraId="0A0ED673" w14:textId="77777777" w:rsidR="00BF13C9" w:rsidRDefault="00BF13C9" w:rsidP="00BF13C9">
      <w:pPr>
        <w:rPr>
          <w:rFonts w:ascii="Times New Roman" w:eastAsia="Times New Roman" w:hAnsi="Times New Roman" w:cs="Times New Roman"/>
        </w:rPr>
      </w:pPr>
    </w:p>
    <w:p w14:paraId="69708FA8" w14:textId="29873507"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 xml:space="preserve">As part of a university-wide initiative, the Knight Foundation School of Computing and Information Sciences has partnered with The Tech Talent Academy and FIU Career and Talent Development Department and to align this course with the </w:t>
      </w:r>
      <w:r>
        <w:rPr>
          <w:rFonts w:ascii="Times New Roman" w:eastAsia="Times New Roman" w:hAnsi="Times New Roman" w:cs="Times New Roman"/>
          <w:b/>
        </w:rPr>
        <w:t>Career Milestones Guide (see Appendix)</w:t>
      </w:r>
      <w:r>
        <w:rPr>
          <w:rFonts w:ascii="Times New Roman" w:eastAsia="Times New Roman" w:hAnsi="Times New Roman" w:cs="Times New Roman"/>
        </w:rPr>
        <w:t xml:space="preserve"> and </w:t>
      </w:r>
      <w:r>
        <w:rPr>
          <w:rFonts w:ascii="Times New Roman" w:eastAsia="Times New Roman" w:hAnsi="Times New Roman" w:cs="Times New Roman"/>
        </w:rPr>
        <w:t xml:space="preserve">will be delivered as </w:t>
      </w:r>
      <w:r>
        <w:rPr>
          <w:rFonts w:ascii="Times New Roman" w:eastAsia="Times New Roman" w:hAnsi="Times New Roman" w:cs="Times New Roman"/>
        </w:rPr>
        <w:t>complement to the Career Readiness Micro Credential.  This course will specifically utilize key resources, like Clifton Strengths Finder, provided by CTD and ensures students apply these skills gained in this course using experiential learning that can be referenced on resumes or during interviews.</w:t>
      </w:r>
    </w:p>
    <w:p w14:paraId="430A27FB" w14:textId="77ACAB3C" w:rsidR="00BF13C9" w:rsidRDefault="00BF13C9" w:rsidP="00BF13C9">
      <w:pPr>
        <w:rPr>
          <w:rFonts w:ascii="Times New Roman" w:eastAsia="Times New Roman" w:hAnsi="Times New Roman" w:cs="Times New Roman"/>
        </w:rPr>
      </w:pPr>
    </w:p>
    <w:p w14:paraId="363221F2" w14:textId="77777777" w:rsidR="00BF13C9" w:rsidRPr="00BF13C9" w:rsidRDefault="00BF13C9" w:rsidP="00BF13C9">
      <w:pPr>
        <w:rPr>
          <w:rFonts w:ascii="Times New Roman" w:eastAsia="Times New Roman" w:hAnsi="Times New Roman" w:cs="Times New Roman"/>
        </w:rPr>
      </w:pPr>
    </w:p>
    <w:sectPr w:rsidR="00BF13C9" w:rsidRPr="00BF13C9" w:rsidSect="00342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E22FB"/>
    <w:multiLevelType w:val="multilevel"/>
    <w:tmpl w:val="402EB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952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18"/>
    <w:rsid w:val="001451BD"/>
    <w:rsid w:val="001A203B"/>
    <w:rsid w:val="00342538"/>
    <w:rsid w:val="003D3918"/>
    <w:rsid w:val="003E476E"/>
    <w:rsid w:val="00697EE7"/>
    <w:rsid w:val="00A3688A"/>
    <w:rsid w:val="00B256EC"/>
    <w:rsid w:val="00BF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5EECC"/>
  <w15:chartTrackingRefBased/>
  <w15:docId w15:val="{0FC494D1-29E1-7C4B-96A0-D3C286CC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13C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367</Words>
  <Characters>1888</Characters>
  <Application>Microsoft Office Word</Application>
  <DocSecurity>0</DocSecurity>
  <Lines>62</Lines>
  <Paragraphs>26</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Hernandez</dc:creator>
  <cp:keywords/>
  <dc:description/>
  <cp:lastModifiedBy>Tracy Hernandez</cp:lastModifiedBy>
  <cp:revision>3</cp:revision>
  <dcterms:created xsi:type="dcterms:W3CDTF">2023-12-14T17:41:00Z</dcterms:created>
  <dcterms:modified xsi:type="dcterms:W3CDTF">2023-12-14T20:23:00Z</dcterms:modified>
</cp:coreProperties>
</file>