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3047F" w14:textId="4E3B2C8B" w:rsidR="005E059F" w:rsidRDefault="000155E8" w:rsidP="005E059F">
      <w:pPr>
        <w:pStyle w:val="Heading1"/>
        <w:spacing w:before="64"/>
        <w:ind w:left="4320" w:right="5078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E059F" w:rsidRPr="00395858">
        <w:rPr>
          <w:sz w:val="24"/>
          <w:szCs w:val="24"/>
        </w:rPr>
        <w:t>University Curriculum Committee</w:t>
      </w:r>
      <w:r w:rsidR="005E059F">
        <w:rPr>
          <w:sz w:val="24"/>
          <w:szCs w:val="24"/>
        </w:rPr>
        <w:t xml:space="preserve"> Calendar</w:t>
      </w:r>
    </w:p>
    <w:p w14:paraId="58AB773D" w14:textId="0612653B" w:rsidR="009A6206" w:rsidRDefault="009A6206">
      <w:pPr>
        <w:pStyle w:val="Heading1"/>
        <w:spacing w:before="64"/>
        <w:ind w:left="5181" w:right="5078"/>
        <w:rPr>
          <w:sz w:val="24"/>
          <w:szCs w:val="24"/>
        </w:rPr>
      </w:pPr>
      <w:r>
        <w:rPr>
          <w:sz w:val="24"/>
          <w:szCs w:val="24"/>
        </w:rPr>
        <w:t>Curriculum Bulletins</w:t>
      </w:r>
    </w:p>
    <w:p w14:paraId="01B2F630" w14:textId="6AF3F35B" w:rsidR="00592DC8" w:rsidRPr="005E059F" w:rsidRDefault="00A00D83" w:rsidP="005E059F">
      <w:pPr>
        <w:pStyle w:val="Heading1"/>
        <w:spacing w:before="64"/>
        <w:ind w:left="5181" w:right="5078"/>
        <w:rPr>
          <w:sz w:val="24"/>
          <w:szCs w:val="24"/>
        </w:rPr>
      </w:pPr>
      <w:r w:rsidRPr="0036417F">
        <w:rPr>
          <w:sz w:val="24"/>
          <w:szCs w:val="24"/>
        </w:rPr>
        <w:t>20</w:t>
      </w:r>
      <w:r w:rsidR="0086497B" w:rsidRPr="0036417F">
        <w:rPr>
          <w:sz w:val="24"/>
          <w:szCs w:val="24"/>
        </w:rPr>
        <w:t>2</w:t>
      </w:r>
      <w:r w:rsidR="00FC5CCB" w:rsidRPr="0036417F">
        <w:rPr>
          <w:sz w:val="24"/>
          <w:szCs w:val="24"/>
        </w:rPr>
        <w:t>4</w:t>
      </w:r>
      <w:r w:rsidR="003901B9" w:rsidRPr="0036417F">
        <w:rPr>
          <w:sz w:val="24"/>
          <w:szCs w:val="24"/>
        </w:rPr>
        <w:t>-202</w:t>
      </w:r>
      <w:r w:rsidR="00FC5CCB" w:rsidRPr="0036417F">
        <w:rPr>
          <w:sz w:val="24"/>
          <w:szCs w:val="24"/>
        </w:rPr>
        <w:t>5</w:t>
      </w:r>
      <w:r w:rsidR="00590FB2" w:rsidRPr="0036417F">
        <w:rPr>
          <w:sz w:val="24"/>
          <w:szCs w:val="24"/>
        </w:rPr>
        <w:t xml:space="preserve"> </w:t>
      </w:r>
      <w:bookmarkStart w:id="0" w:name="Curriculum_Bulletins_&amp;_Forms_are_availab"/>
      <w:bookmarkEnd w:id="0"/>
    </w:p>
    <w:tbl>
      <w:tblPr>
        <w:tblW w:w="13041" w:type="dxa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"/>
        <w:gridCol w:w="2160"/>
        <w:gridCol w:w="1530"/>
        <w:gridCol w:w="1361"/>
        <w:gridCol w:w="1800"/>
        <w:gridCol w:w="1710"/>
        <w:gridCol w:w="1890"/>
        <w:gridCol w:w="1710"/>
      </w:tblGrid>
      <w:tr w:rsidR="005E059F" w:rsidRPr="00ED1D58" w14:paraId="12075BAB" w14:textId="77777777" w:rsidTr="00BD272E">
        <w:trPr>
          <w:trHeight w:hRule="exact" w:val="2530"/>
        </w:trPr>
        <w:tc>
          <w:tcPr>
            <w:tcW w:w="880" w:type="dxa"/>
          </w:tcPr>
          <w:p w14:paraId="499B38F3" w14:textId="77777777" w:rsidR="005E059F" w:rsidRPr="00ED1D58" w:rsidRDefault="005E059F">
            <w:pPr>
              <w:pStyle w:val="TableParagraph"/>
              <w:rPr>
                <w:b/>
                <w:sz w:val="18"/>
                <w:szCs w:val="18"/>
              </w:rPr>
            </w:pPr>
          </w:p>
          <w:p w14:paraId="62E48DE1" w14:textId="77777777" w:rsidR="005E059F" w:rsidRPr="00ED1D58" w:rsidRDefault="005E059F">
            <w:pPr>
              <w:pStyle w:val="TableParagraph"/>
              <w:spacing w:before="7"/>
              <w:rPr>
                <w:b/>
                <w:sz w:val="18"/>
                <w:szCs w:val="18"/>
              </w:rPr>
            </w:pPr>
          </w:p>
          <w:p w14:paraId="7523EC24" w14:textId="77777777" w:rsidR="005E059F" w:rsidRPr="00ED1D58" w:rsidRDefault="005E059F">
            <w:pPr>
              <w:pStyle w:val="TableParagraph"/>
              <w:ind w:left="103"/>
              <w:rPr>
                <w:b/>
                <w:sz w:val="18"/>
                <w:szCs w:val="18"/>
              </w:rPr>
            </w:pPr>
            <w:r w:rsidRPr="00ED1D58">
              <w:rPr>
                <w:b/>
                <w:sz w:val="18"/>
                <w:szCs w:val="18"/>
              </w:rPr>
              <w:t>Bulletin</w:t>
            </w:r>
          </w:p>
        </w:tc>
        <w:tc>
          <w:tcPr>
            <w:tcW w:w="2160" w:type="dxa"/>
          </w:tcPr>
          <w:p w14:paraId="7E27277F" w14:textId="77777777" w:rsidR="005E059F" w:rsidRPr="00ED1D58" w:rsidRDefault="005E059F">
            <w:pPr>
              <w:pStyle w:val="TableParagraph"/>
              <w:ind w:left="297" w:right="297" w:hanging="1"/>
              <w:jc w:val="center"/>
              <w:rPr>
                <w:b/>
                <w:sz w:val="18"/>
                <w:szCs w:val="18"/>
              </w:rPr>
            </w:pPr>
          </w:p>
          <w:p w14:paraId="3F232E3F" w14:textId="77777777" w:rsidR="005E059F" w:rsidRPr="00ED1D58" w:rsidRDefault="005E059F">
            <w:pPr>
              <w:pStyle w:val="TableParagraph"/>
              <w:ind w:left="297" w:right="297" w:hanging="1"/>
              <w:jc w:val="center"/>
              <w:rPr>
                <w:b/>
                <w:sz w:val="18"/>
                <w:szCs w:val="18"/>
              </w:rPr>
            </w:pPr>
            <w:r w:rsidRPr="00ED1D58">
              <w:rPr>
                <w:b/>
                <w:sz w:val="18"/>
                <w:szCs w:val="18"/>
              </w:rPr>
              <w:t>SUBMISSION DATE TO UNIVERSITY CURRICULUM COMMITTEE</w:t>
            </w:r>
          </w:p>
          <w:p w14:paraId="35E2FD76" w14:textId="77777777" w:rsidR="005E059F" w:rsidRDefault="005E059F">
            <w:pPr>
              <w:pStyle w:val="TableParagraph"/>
              <w:spacing w:before="3"/>
              <w:ind w:left="803" w:right="805"/>
              <w:jc w:val="center"/>
              <w:rPr>
                <w:b/>
                <w:sz w:val="18"/>
                <w:szCs w:val="18"/>
              </w:rPr>
            </w:pPr>
            <w:r w:rsidRPr="00ED1D58">
              <w:rPr>
                <w:b/>
                <w:sz w:val="18"/>
                <w:szCs w:val="18"/>
              </w:rPr>
              <w:t>(Wed)</w:t>
            </w:r>
          </w:p>
          <w:p w14:paraId="3DD2B2CF" w14:textId="77777777" w:rsidR="005E059F" w:rsidRDefault="005E059F" w:rsidP="005E059F">
            <w:pPr>
              <w:pStyle w:val="TableParagraph"/>
              <w:spacing w:before="3"/>
              <w:ind w:right="805"/>
              <w:rPr>
                <w:b/>
                <w:sz w:val="18"/>
                <w:szCs w:val="18"/>
              </w:rPr>
            </w:pPr>
          </w:p>
          <w:p w14:paraId="43B1EB26" w14:textId="517D8775" w:rsidR="005E059F" w:rsidRPr="00ED1D58" w:rsidRDefault="005E059F" w:rsidP="005E059F">
            <w:pPr>
              <w:pStyle w:val="TableParagraph"/>
              <w:spacing w:before="3"/>
              <w:ind w:left="180" w:right="180" w:firstLine="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Deans’s Office Approval Deadline</w:t>
            </w:r>
          </w:p>
        </w:tc>
        <w:tc>
          <w:tcPr>
            <w:tcW w:w="1530" w:type="dxa"/>
          </w:tcPr>
          <w:p w14:paraId="1B96D67E" w14:textId="209F50C4" w:rsidR="005E059F" w:rsidRPr="00ED1D58" w:rsidRDefault="005E059F" w:rsidP="00611AC7">
            <w:pPr>
              <w:pStyle w:val="TableParagraph"/>
              <w:spacing w:before="7"/>
              <w:jc w:val="center"/>
              <w:rPr>
                <w:b/>
                <w:sz w:val="18"/>
                <w:szCs w:val="18"/>
              </w:rPr>
            </w:pPr>
          </w:p>
          <w:p w14:paraId="04AF5068" w14:textId="0F49F22F" w:rsidR="005E059F" w:rsidRPr="00ED1D58" w:rsidRDefault="005E059F" w:rsidP="00611AC7">
            <w:pPr>
              <w:pStyle w:val="TableParagraph"/>
              <w:spacing w:before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UNIVERSITY CURRICULUM COMMITTEE</w:t>
            </w:r>
          </w:p>
          <w:p w14:paraId="54AC54D6" w14:textId="7FD4BCC5" w:rsidR="005E059F" w:rsidRPr="00ED1D58" w:rsidRDefault="005E059F" w:rsidP="00611AC7">
            <w:pPr>
              <w:pStyle w:val="TableParagraph"/>
              <w:spacing w:before="7"/>
              <w:jc w:val="center"/>
              <w:rPr>
                <w:b/>
                <w:sz w:val="18"/>
                <w:szCs w:val="18"/>
              </w:rPr>
            </w:pPr>
            <w:r w:rsidRPr="00ED1D58">
              <w:rPr>
                <w:b/>
                <w:sz w:val="18"/>
                <w:szCs w:val="18"/>
              </w:rPr>
              <w:t>MEETING</w:t>
            </w:r>
            <w:r>
              <w:rPr>
                <w:b/>
                <w:sz w:val="18"/>
                <w:szCs w:val="18"/>
              </w:rPr>
              <w:t xml:space="preserve"> FOR ALL ITEMS NOT GOING TO HEARING</w:t>
            </w:r>
          </w:p>
          <w:p w14:paraId="723F7247" w14:textId="6421441F" w:rsidR="005E059F" w:rsidRPr="00ED1D58" w:rsidRDefault="005E059F" w:rsidP="00611AC7">
            <w:pPr>
              <w:pStyle w:val="TableParagraph"/>
              <w:spacing w:before="7"/>
              <w:jc w:val="center"/>
              <w:rPr>
                <w:sz w:val="18"/>
                <w:szCs w:val="18"/>
              </w:rPr>
            </w:pPr>
            <w:r w:rsidRPr="00ED1D58">
              <w:rPr>
                <w:b/>
                <w:sz w:val="18"/>
                <w:szCs w:val="18"/>
              </w:rPr>
              <w:t>(FRI)</w:t>
            </w:r>
          </w:p>
        </w:tc>
        <w:tc>
          <w:tcPr>
            <w:tcW w:w="1361" w:type="dxa"/>
          </w:tcPr>
          <w:p w14:paraId="070FF426" w14:textId="4B9C33F0" w:rsidR="005E059F" w:rsidRPr="00ED1D58" w:rsidRDefault="005E059F">
            <w:pPr>
              <w:pStyle w:val="TableParagraph"/>
              <w:ind w:left="273" w:right="271" w:hanging="3"/>
              <w:jc w:val="center"/>
              <w:rPr>
                <w:b/>
                <w:sz w:val="18"/>
                <w:szCs w:val="18"/>
              </w:rPr>
            </w:pPr>
          </w:p>
          <w:p w14:paraId="0A160E14" w14:textId="6A31B129" w:rsidR="005E059F" w:rsidRPr="00ED1D58" w:rsidRDefault="005E059F">
            <w:pPr>
              <w:pStyle w:val="TableParagraph"/>
              <w:ind w:left="273" w:right="271" w:hanging="3"/>
              <w:jc w:val="center"/>
              <w:rPr>
                <w:b/>
                <w:sz w:val="18"/>
                <w:szCs w:val="18"/>
              </w:rPr>
            </w:pPr>
            <w:r w:rsidRPr="00556B26">
              <w:rPr>
                <w:b/>
                <w:sz w:val="16"/>
                <w:szCs w:val="16"/>
              </w:rPr>
              <w:t xml:space="preserve">BULLETIN </w:t>
            </w:r>
            <w:r w:rsidRPr="00ED1D58">
              <w:rPr>
                <w:b/>
                <w:sz w:val="18"/>
                <w:szCs w:val="18"/>
              </w:rPr>
              <w:t>PUBLICA</w:t>
            </w:r>
            <w:r>
              <w:rPr>
                <w:b/>
                <w:sz w:val="18"/>
                <w:szCs w:val="18"/>
              </w:rPr>
              <w:t>-</w:t>
            </w:r>
            <w:r w:rsidRPr="00ED1D58">
              <w:rPr>
                <w:b/>
                <w:sz w:val="18"/>
                <w:szCs w:val="18"/>
              </w:rPr>
              <w:t>TION DATE (TUE)</w:t>
            </w:r>
          </w:p>
        </w:tc>
        <w:tc>
          <w:tcPr>
            <w:tcW w:w="1800" w:type="dxa"/>
          </w:tcPr>
          <w:p w14:paraId="3FFDF7EB" w14:textId="35C08A64" w:rsidR="005E059F" w:rsidRPr="00050F27" w:rsidRDefault="005E059F">
            <w:pPr>
              <w:pStyle w:val="TableParagraph"/>
              <w:ind w:left="283" w:right="280" w:hanging="4"/>
              <w:jc w:val="center"/>
              <w:rPr>
                <w:b/>
                <w:sz w:val="18"/>
                <w:szCs w:val="18"/>
              </w:rPr>
            </w:pPr>
          </w:p>
          <w:p w14:paraId="3775C22B" w14:textId="77777777" w:rsidR="005E059F" w:rsidRPr="00050F27" w:rsidRDefault="005E059F">
            <w:pPr>
              <w:pStyle w:val="TableParagraph"/>
              <w:ind w:left="283" w:right="280" w:hanging="4"/>
              <w:jc w:val="center"/>
              <w:rPr>
                <w:b/>
                <w:sz w:val="18"/>
                <w:szCs w:val="18"/>
              </w:rPr>
            </w:pPr>
          </w:p>
          <w:p w14:paraId="2C00F0E7" w14:textId="794EFB80" w:rsidR="005E059F" w:rsidRPr="00050F27" w:rsidRDefault="005E059F">
            <w:pPr>
              <w:pStyle w:val="TableParagraph"/>
              <w:ind w:left="283" w:right="280" w:hanging="4"/>
              <w:jc w:val="center"/>
              <w:rPr>
                <w:b/>
                <w:sz w:val="18"/>
                <w:szCs w:val="18"/>
              </w:rPr>
            </w:pPr>
            <w:r w:rsidRPr="00050F27">
              <w:rPr>
                <w:b/>
                <w:sz w:val="18"/>
                <w:szCs w:val="18"/>
              </w:rPr>
              <w:t>UCC COURSE REVIEW SUB-COMMITTEE (FRI)</w:t>
            </w:r>
          </w:p>
        </w:tc>
        <w:tc>
          <w:tcPr>
            <w:tcW w:w="1710" w:type="dxa"/>
          </w:tcPr>
          <w:p w14:paraId="0B26D88E" w14:textId="206DB68D" w:rsidR="005E059F" w:rsidRPr="00ED1D58" w:rsidRDefault="005E059F">
            <w:pPr>
              <w:pStyle w:val="TableParagraph"/>
              <w:ind w:left="283" w:right="280" w:hanging="4"/>
              <w:jc w:val="center"/>
              <w:rPr>
                <w:b/>
                <w:sz w:val="18"/>
                <w:szCs w:val="18"/>
              </w:rPr>
            </w:pPr>
          </w:p>
          <w:p w14:paraId="6C4E7768" w14:textId="12AB05BC" w:rsidR="005E059F" w:rsidRDefault="005E059F">
            <w:pPr>
              <w:pStyle w:val="TableParagraph"/>
              <w:ind w:left="283" w:right="280" w:hanging="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JOINT UCC AND UG/GRAD COUNCILS </w:t>
            </w:r>
            <w:r w:rsidRPr="00ED1D58">
              <w:rPr>
                <w:b/>
                <w:sz w:val="18"/>
                <w:szCs w:val="18"/>
              </w:rPr>
              <w:t>HEARING SCHEDULED</w:t>
            </w:r>
          </w:p>
          <w:p w14:paraId="3348A8BF" w14:textId="6FB7038E" w:rsidR="005E059F" w:rsidRPr="00ED1D58" w:rsidRDefault="005E059F">
            <w:pPr>
              <w:pStyle w:val="TableParagraph"/>
              <w:ind w:left="283" w:right="280" w:hanging="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(NEW DEGREES, MAJORS, TRACKS)</w:t>
            </w:r>
          </w:p>
          <w:p w14:paraId="1947B6FC" w14:textId="132F2201" w:rsidR="005E059F" w:rsidRPr="00ED1D58" w:rsidRDefault="005E059F">
            <w:pPr>
              <w:pStyle w:val="TableParagraph"/>
              <w:ind w:left="112" w:right="114"/>
              <w:jc w:val="center"/>
              <w:rPr>
                <w:b/>
                <w:sz w:val="18"/>
                <w:szCs w:val="18"/>
              </w:rPr>
            </w:pPr>
            <w:r w:rsidRPr="00ED1D58">
              <w:rPr>
                <w:b/>
                <w:sz w:val="18"/>
                <w:szCs w:val="18"/>
              </w:rPr>
              <w:t>(F</w:t>
            </w:r>
            <w:r>
              <w:rPr>
                <w:b/>
                <w:sz w:val="18"/>
                <w:szCs w:val="18"/>
              </w:rPr>
              <w:t>RI</w:t>
            </w:r>
            <w:r w:rsidRPr="00ED1D5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890" w:type="dxa"/>
          </w:tcPr>
          <w:p w14:paraId="6F43B218" w14:textId="28F96475" w:rsidR="005E059F" w:rsidRPr="00ED1D58" w:rsidRDefault="005E059F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14:paraId="5320F2D0" w14:textId="77777777" w:rsidR="005E059F" w:rsidRDefault="005E059F">
            <w:pPr>
              <w:pStyle w:val="TableParagraph"/>
              <w:ind w:left="172" w:right="172" w:firstLine="2"/>
              <w:jc w:val="center"/>
              <w:rPr>
                <w:b/>
                <w:sz w:val="18"/>
                <w:szCs w:val="18"/>
              </w:rPr>
            </w:pPr>
            <w:r w:rsidRPr="00ED1D58">
              <w:rPr>
                <w:b/>
                <w:sz w:val="18"/>
                <w:szCs w:val="18"/>
              </w:rPr>
              <w:t xml:space="preserve">FACULTY </w:t>
            </w:r>
          </w:p>
          <w:p w14:paraId="131426AD" w14:textId="2FBF25FC" w:rsidR="005E059F" w:rsidRPr="00ED1D58" w:rsidRDefault="005E059F">
            <w:pPr>
              <w:pStyle w:val="TableParagraph"/>
              <w:ind w:left="172" w:right="172" w:firstLine="2"/>
              <w:jc w:val="center"/>
              <w:rPr>
                <w:b/>
                <w:sz w:val="18"/>
                <w:szCs w:val="18"/>
              </w:rPr>
            </w:pPr>
            <w:r w:rsidRPr="00ED1D58">
              <w:rPr>
                <w:b/>
                <w:sz w:val="18"/>
                <w:szCs w:val="18"/>
              </w:rPr>
              <w:t>SENATE ACTION DATE</w:t>
            </w:r>
          </w:p>
          <w:p w14:paraId="071C7A51" w14:textId="4338CAD3" w:rsidR="005E059F" w:rsidRPr="00ED1D58" w:rsidRDefault="005E059F" w:rsidP="005A10D0">
            <w:pPr>
              <w:pStyle w:val="TableParagraph"/>
              <w:ind w:left="264" w:right="44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Pr="00ED1D58">
              <w:rPr>
                <w:b/>
                <w:sz w:val="18"/>
                <w:szCs w:val="18"/>
              </w:rPr>
              <w:t>(Tu</w:t>
            </w:r>
            <w:r>
              <w:rPr>
                <w:b/>
                <w:sz w:val="18"/>
                <w:szCs w:val="18"/>
              </w:rPr>
              <w:t>e</w:t>
            </w:r>
            <w:r w:rsidRPr="00ED1D5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14:paraId="6A8D2321" w14:textId="53A40642" w:rsidR="005E059F" w:rsidRPr="00ED1D58" w:rsidRDefault="005E059F">
            <w:pPr>
              <w:pStyle w:val="TableParagraph"/>
              <w:ind w:left="103" w:right="102" w:hanging="2"/>
              <w:jc w:val="center"/>
              <w:rPr>
                <w:b/>
                <w:sz w:val="18"/>
                <w:szCs w:val="18"/>
              </w:rPr>
            </w:pPr>
            <w:r w:rsidRPr="00ED1D58">
              <w:rPr>
                <w:b/>
                <w:sz w:val="18"/>
                <w:szCs w:val="18"/>
              </w:rPr>
              <w:t>TERM THAT CURRICULUM PROPOSALS ARE</w:t>
            </w:r>
          </w:p>
          <w:p w14:paraId="4389A18C" w14:textId="77777777" w:rsidR="005E059F" w:rsidRPr="00ED1D58" w:rsidRDefault="005E059F">
            <w:pPr>
              <w:pStyle w:val="TableParagraph"/>
              <w:spacing w:before="3"/>
              <w:ind w:left="263" w:right="262"/>
              <w:jc w:val="center"/>
              <w:rPr>
                <w:b/>
                <w:sz w:val="18"/>
                <w:szCs w:val="18"/>
              </w:rPr>
            </w:pPr>
            <w:r w:rsidRPr="00ED1D58">
              <w:rPr>
                <w:b/>
                <w:sz w:val="18"/>
                <w:szCs w:val="18"/>
              </w:rPr>
              <w:t>TO BE EFFECTIVE</w:t>
            </w:r>
          </w:p>
        </w:tc>
      </w:tr>
      <w:tr w:rsidR="005E059F" w:rsidRPr="00ED1D58" w14:paraId="1955BC4F" w14:textId="77777777" w:rsidTr="00BD272E">
        <w:trPr>
          <w:trHeight w:hRule="exact" w:val="631"/>
        </w:trPr>
        <w:tc>
          <w:tcPr>
            <w:tcW w:w="880" w:type="dxa"/>
          </w:tcPr>
          <w:p w14:paraId="3F546080" w14:textId="53D208B7" w:rsidR="005E059F" w:rsidRPr="00ED1D58" w:rsidRDefault="005E059F" w:rsidP="009D35B2">
            <w:pPr>
              <w:pStyle w:val="TableParagraph"/>
              <w:spacing w:before="128"/>
              <w:ind w:left="328"/>
              <w:rPr>
                <w:sz w:val="18"/>
                <w:szCs w:val="18"/>
              </w:rPr>
            </w:pPr>
            <w:r w:rsidRPr="01774B90">
              <w:rPr>
                <w:sz w:val="18"/>
                <w:szCs w:val="18"/>
              </w:rPr>
              <w:t>#1*</w:t>
            </w:r>
          </w:p>
        </w:tc>
        <w:tc>
          <w:tcPr>
            <w:tcW w:w="2160" w:type="dxa"/>
          </w:tcPr>
          <w:p w14:paraId="2306DCE1" w14:textId="388F7C2A" w:rsidR="005E059F" w:rsidRPr="00ED1D58" w:rsidRDefault="005E059F" w:rsidP="009D35B2">
            <w:pPr>
              <w:pStyle w:val="TableParagraph"/>
              <w:spacing w:before="128"/>
              <w:jc w:val="center"/>
              <w:rPr>
                <w:b/>
                <w:sz w:val="18"/>
                <w:szCs w:val="18"/>
              </w:rPr>
            </w:pPr>
            <w:r w:rsidRPr="00ED1D58">
              <w:rPr>
                <w:b/>
                <w:sz w:val="18"/>
                <w:szCs w:val="18"/>
              </w:rPr>
              <w:t>OCT 2, 2024</w:t>
            </w:r>
          </w:p>
        </w:tc>
        <w:tc>
          <w:tcPr>
            <w:tcW w:w="1530" w:type="dxa"/>
            <w:shd w:val="clear" w:color="auto" w:fill="DAEEF3" w:themeFill="accent5" w:themeFillTint="33"/>
          </w:tcPr>
          <w:p w14:paraId="59545710" w14:textId="43C09430" w:rsidR="005E059F" w:rsidRPr="00ED1D58" w:rsidRDefault="005E059F" w:rsidP="009D35B2">
            <w:pPr>
              <w:pStyle w:val="TableParagraph"/>
              <w:spacing w:before="133"/>
              <w:ind w:left="112" w:right="116"/>
              <w:jc w:val="center"/>
              <w:rPr>
                <w:sz w:val="18"/>
                <w:szCs w:val="18"/>
              </w:rPr>
            </w:pPr>
            <w:r w:rsidRPr="00ED1D58">
              <w:rPr>
                <w:sz w:val="18"/>
                <w:szCs w:val="18"/>
              </w:rPr>
              <w:t>OCT 18, 2024</w:t>
            </w:r>
          </w:p>
        </w:tc>
        <w:tc>
          <w:tcPr>
            <w:tcW w:w="1361" w:type="dxa"/>
          </w:tcPr>
          <w:p w14:paraId="139CEAEA" w14:textId="408005CE" w:rsidR="005E059F" w:rsidRPr="00ED1D58" w:rsidRDefault="005E059F" w:rsidP="009D35B2">
            <w:pPr>
              <w:pStyle w:val="TableParagraph"/>
              <w:spacing w:before="133"/>
              <w:ind w:left="112" w:right="116"/>
              <w:jc w:val="center"/>
              <w:rPr>
                <w:sz w:val="18"/>
                <w:szCs w:val="18"/>
              </w:rPr>
            </w:pPr>
            <w:r w:rsidRPr="00ED1D58">
              <w:rPr>
                <w:sz w:val="18"/>
                <w:szCs w:val="18"/>
              </w:rPr>
              <w:t>OCT 22, 2024</w:t>
            </w:r>
          </w:p>
        </w:tc>
        <w:tc>
          <w:tcPr>
            <w:tcW w:w="1800" w:type="dxa"/>
            <w:shd w:val="clear" w:color="auto" w:fill="FBD4B4" w:themeFill="accent6" w:themeFillTint="66"/>
          </w:tcPr>
          <w:p w14:paraId="478C46FA" w14:textId="5A1F2ED1" w:rsidR="005E059F" w:rsidRPr="00050F27" w:rsidRDefault="005E059F" w:rsidP="009D35B2">
            <w:pPr>
              <w:pStyle w:val="TableParagraph"/>
              <w:spacing w:before="128"/>
              <w:ind w:left="112" w:right="116"/>
              <w:jc w:val="center"/>
              <w:rPr>
                <w:bCs/>
                <w:sz w:val="18"/>
                <w:szCs w:val="18"/>
              </w:rPr>
            </w:pPr>
            <w:r w:rsidRPr="00050F27">
              <w:rPr>
                <w:bCs/>
                <w:sz w:val="18"/>
                <w:szCs w:val="18"/>
              </w:rPr>
              <w:t xml:space="preserve">OCT 25, </w:t>
            </w:r>
            <w:proofErr w:type="gramStart"/>
            <w:r w:rsidRPr="00050F27">
              <w:rPr>
                <w:bCs/>
                <w:sz w:val="18"/>
                <w:szCs w:val="18"/>
              </w:rPr>
              <w:t>2024</w:t>
            </w:r>
            <w:proofErr w:type="gramEnd"/>
            <w:r w:rsidRPr="00050F27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</w:tcPr>
          <w:p w14:paraId="05ECCE48" w14:textId="0E2F4C3C" w:rsidR="005E059F" w:rsidRPr="00ED1D58" w:rsidRDefault="005E059F" w:rsidP="009D35B2">
            <w:pPr>
              <w:pStyle w:val="TableParagraph"/>
              <w:spacing w:before="128"/>
              <w:ind w:left="112" w:right="116"/>
              <w:jc w:val="center"/>
              <w:rPr>
                <w:b/>
                <w:sz w:val="18"/>
                <w:szCs w:val="18"/>
              </w:rPr>
            </w:pPr>
            <w:r w:rsidRPr="00ED1D58">
              <w:rPr>
                <w:b/>
                <w:sz w:val="18"/>
                <w:szCs w:val="18"/>
              </w:rPr>
              <w:t>NOV 1, 2024</w:t>
            </w:r>
          </w:p>
        </w:tc>
        <w:tc>
          <w:tcPr>
            <w:tcW w:w="1890" w:type="dxa"/>
          </w:tcPr>
          <w:p w14:paraId="68B24744" w14:textId="5B9D884B" w:rsidR="005E059F" w:rsidRPr="00ED1D58" w:rsidRDefault="005E059F" w:rsidP="009D35B2">
            <w:pPr>
              <w:pStyle w:val="TableParagraph"/>
              <w:spacing w:line="265" w:lineRule="exact"/>
              <w:jc w:val="center"/>
              <w:rPr>
                <w:b/>
                <w:sz w:val="18"/>
                <w:szCs w:val="18"/>
              </w:rPr>
            </w:pPr>
            <w:r w:rsidRPr="00ED1D58">
              <w:rPr>
                <w:b/>
                <w:sz w:val="18"/>
                <w:szCs w:val="18"/>
              </w:rPr>
              <w:t>NOV 12, 2024</w:t>
            </w:r>
          </w:p>
          <w:p w14:paraId="1A64F4DD" w14:textId="77777777" w:rsidR="005E059F" w:rsidRPr="00ED1D58" w:rsidRDefault="005E059F" w:rsidP="009D35B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D1D58">
              <w:rPr>
                <w:b/>
                <w:sz w:val="18"/>
                <w:szCs w:val="18"/>
              </w:rPr>
              <w:t>MMC</w:t>
            </w:r>
          </w:p>
        </w:tc>
        <w:tc>
          <w:tcPr>
            <w:tcW w:w="1710" w:type="dxa"/>
          </w:tcPr>
          <w:p w14:paraId="34EDE254" w14:textId="0C2A827E" w:rsidR="005E059F" w:rsidRDefault="005E059F" w:rsidP="00B411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Year</w:t>
            </w:r>
          </w:p>
          <w:p w14:paraId="1AA7E9E2" w14:textId="46C336A6" w:rsidR="005E059F" w:rsidRPr="003D3A0F" w:rsidRDefault="005E059F" w:rsidP="00B4118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3D3A0F">
              <w:rPr>
                <w:b/>
                <w:bCs/>
                <w:sz w:val="18"/>
                <w:szCs w:val="18"/>
              </w:rPr>
              <w:t>2025-2026</w:t>
            </w:r>
          </w:p>
          <w:p w14:paraId="4D1BC87D" w14:textId="77777777" w:rsidR="005E059F" w:rsidRDefault="005E059F" w:rsidP="005E35D2">
            <w:pPr>
              <w:pStyle w:val="TableParagraph"/>
              <w:spacing w:before="128"/>
              <w:rPr>
                <w:sz w:val="18"/>
                <w:szCs w:val="18"/>
              </w:rPr>
            </w:pPr>
          </w:p>
          <w:p w14:paraId="2E12911C" w14:textId="157AD056" w:rsidR="005E059F" w:rsidRPr="00ED1D58" w:rsidRDefault="005E059F" w:rsidP="005E35D2">
            <w:pPr>
              <w:pStyle w:val="TableParagraph"/>
              <w:spacing w:before="128"/>
              <w:ind w:left="491"/>
              <w:rPr>
                <w:sz w:val="18"/>
                <w:szCs w:val="18"/>
              </w:rPr>
            </w:pPr>
          </w:p>
        </w:tc>
      </w:tr>
      <w:tr w:rsidR="005E059F" w:rsidRPr="00ED1D58" w14:paraId="039F4F4D" w14:textId="77777777" w:rsidTr="00BD272E">
        <w:trPr>
          <w:trHeight w:hRule="exact" w:val="622"/>
        </w:trPr>
        <w:tc>
          <w:tcPr>
            <w:tcW w:w="880" w:type="dxa"/>
          </w:tcPr>
          <w:p w14:paraId="0925F413" w14:textId="06FF4B77" w:rsidR="005E059F" w:rsidRPr="00ED1D58" w:rsidRDefault="005E059F" w:rsidP="009D35B2">
            <w:pPr>
              <w:pStyle w:val="TableParagraph"/>
              <w:spacing w:before="131"/>
              <w:ind w:left="328"/>
              <w:rPr>
                <w:sz w:val="18"/>
                <w:szCs w:val="18"/>
              </w:rPr>
            </w:pPr>
            <w:r w:rsidRPr="01774B90">
              <w:rPr>
                <w:sz w:val="18"/>
                <w:szCs w:val="18"/>
              </w:rPr>
              <w:t>#2*</w:t>
            </w:r>
          </w:p>
        </w:tc>
        <w:tc>
          <w:tcPr>
            <w:tcW w:w="2160" w:type="dxa"/>
          </w:tcPr>
          <w:p w14:paraId="10113A6C" w14:textId="414EF512" w:rsidR="005E059F" w:rsidRPr="00ED1D58" w:rsidRDefault="005E059F" w:rsidP="009D35B2">
            <w:pPr>
              <w:pStyle w:val="TableParagraph"/>
              <w:spacing w:before="131"/>
              <w:jc w:val="center"/>
              <w:rPr>
                <w:b/>
                <w:sz w:val="18"/>
                <w:szCs w:val="18"/>
              </w:rPr>
            </w:pPr>
            <w:r w:rsidRPr="00ED1D58">
              <w:rPr>
                <w:b/>
                <w:sz w:val="18"/>
                <w:szCs w:val="18"/>
              </w:rPr>
              <w:t>OCT 30, 2024</w:t>
            </w:r>
          </w:p>
        </w:tc>
        <w:tc>
          <w:tcPr>
            <w:tcW w:w="1530" w:type="dxa"/>
            <w:shd w:val="clear" w:color="auto" w:fill="DAEEF3" w:themeFill="accent5" w:themeFillTint="33"/>
          </w:tcPr>
          <w:p w14:paraId="7FFAF994" w14:textId="78E3984C" w:rsidR="005E059F" w:rsidRPr="00ED1D58" w:rsidRDefault="005E059F" w:rsidP="009D35B2">
            <w:pPr>
              <w:pStyle w:val="TableParagraph"/>
              <w:spacing w:before="136"/>
              <w:ind w:left="116" w:right="116"/>
              <w:jc w:val="center"/>
              <w:rPr>
                <w:sz w:val="18"/>
                <w:szCs w:val="18"/>
              </w:rPr>
            </w:pPr>
            <w:r w:rsidRPr="00ED1D58">
              <w:rPr>
                <w:sz w:val="18"/>
                <w:szCs w:val="18"/>
              </w:rPr>
              <w:t>NOV 15, 2024</w:t>
            </w:r>
          </w:p>
        </w:tc>
        <w:tc>
          <w:tcPr>
            <w:tcW w:w="1361" w:type="dxa"/>
          </w:tcPr>
          <w:p w14:paraId="5A459362" w14:textId="3D5A965B" w:rsidR="005E059F" w:rsidRPr="00ED1D58" w:rsidRDefault="005E059F" w:rsidP="009D35B2">
            <w:pPr>
              <w:pStyle w:val="TableParagraph"/>
              <w:spacing w:before="136"/>
              <w:ind w:left="116" w:right="116"/>
              <w:jc w:val="center"/>
              <w:rPr>
                <w:sz w:val="18"/>
                <w:szCs w:val="18"/>
              </w:rPr>
            </w:pPr>
            <w:r w:rsidRPr="00ED1D58">
              <w:rPr>
                <w:sz w:val="18"/>
                <w:szCs w:val="18"/>
              </w:rPr>
              <w:t>NOV 19, 2024</w:t>
            </w:r>
          </w:p>
        </w:tc>
        <w:tc>
          <w:tcPr>
            <w:tcW w:w="1800" w:type="dxa"/>
            <w:shd w:val="clear" w:color="auto" w:fill="FBD4B4" w:themeFill="accent6" w:themeFillTint="66"/>
          </w:tcPr>
          <w:p w14:paraId="2BF2C3CC" w14:textId="6692B21B" w:rsidR="005E059F" w:rsidRPr="00050F27" w:rsidRDefault="005E059F" w:rsidP="009D35B2">
            <w:pPr>
              <w:pStyle w:val="TableParagraph"/>
              <w:spacing w:before="131"/>
              <w:ind w:left="56" w:right="116"/>
              <w:jc w:val="center"/>
              <w:rPr>
                <w:bCs/>
                <w:sz w:val="18"/>
                <w:szCs w:val="18"/>
              </w:rPr>
            </w:pPr>
            <w:r w:rsidRPr="00050F27">
              <w:rPr>
                <w:bCs/>
                <w:sz w:val="18"/>
                <w:szCs w:val="18"/>
              </w:rPr>
              <w:t xml:space="preserve">NOV 22, </w:t>
            </w:r>
            <w:proofErr w:type="gramStart"/>
            <w:r w:rsidRPr="00050F27">
              <w:rPr>
                <w:bCs/>
                <w:sz w:val="18"/>
                <w:szCs w:val="18"/>
              </w:rPr>
              <w:t>2024</w:t>
            </w:r>
            <w:proofErr w:type="gramEnd"/>
            <w:r w:rsidRPr="00050F27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</w:tcPr>
          <w:p w14:paraId="3A33F0BE" w14:textId="3BF11D03" w:rsidR="005E059F" w:rsidRPr="00ED1D58" w:rsidRDefault="005E059F" w:rsidP="009D35B2">
            <w:pPr>
              <w:pStyle w:val="TableParagraph"/>
              <w:spacing w:before="131"/>
              <w:ind w:left="56" w:right="116"/>
              <w:jc w:val="center"/>
              <w:rPr>
                <w:b/>
                <w:sz w:val="18"/>
                <w:szCs w:val="18"/>
              </w:rPr>
            </w:pPr>
            <w:r w:rsidRPr="00ED1D58">
              <w:rPr>
                <w:b/>
                <w:sz w:val="18"/>
                <w:szCs w:val="18"/>
              </w:rPr>
              <w:t>DEC 6, 2024</w:t>
            </w:r>
          </w:p>
        </w:tc>
        <w:tc>
          <w:tcPr>
            <w:tcW w:w="1890" w:type="dxa"/>
          </w:tcPr>
          <w:p w14:paraId="75A77034" w14:textId="73FDF740" w:rsidR="005E059F" w:rsidRPr="00ED1D58" w:rsidRDefault="005E059F" w:rsidP="009D35B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D1D58">
              <w:rPr>
                <w:b/>
                <w:sz w:val="18"/>
                <w:szCs w:val="18"/>
              </w:rPr>
              <w:t>JAN 21, 2025</w:t>
            </w:r>
          </w:p>
          <w:p w14:paraId="33886A29" w14:textId="77777777" w:rsidR="005E059F" w:rsidRPr="00ED1D58" w:rsidRDefault="005E059F" w:rsidP="009D35B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D1D58">
              <w:rPr>
                <w:b/>
                <w:sz w:val="18"/>
                <w:szCs w:val="18"/>
              </w:rPr>
              <w:t>MMC</w:t>
            </w:r>
          </w:p>
        </w:tc>
        <w:tc>
          <w:tcPr>
            <w:tcW w:w="1710" w:type="dxa"/>
          </w:tcPr>
          <w:p w14:paraId="19D2BEA2" w14:textId="77777777" w:rsidR="005E059F" w:rsidRDefault="005E059F" w:rsidP="00B411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Year</w:t>
            </w:r>
          </w:p>
          <w:p w14:paraId="44E80F3D" w14:textId="77777777" w:rsidR="005E059F" w:rsidRPr="003D3A0F" w:rsidRDefault="005E059F" w:rsidP="00B4118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3D3A0F">
              <w:rPr>
                <w:b/>
                <w:bCs/>
                <w:sz w:val="18"/>
                <w:szCs w:val="18"/>
              </w:rPr>
              <w:t>2025-2026</w:t>
            </w:r>
          </w:p>
          <w:p w14:paraId="135D76B2" w14:textId="3C724785" w:rsidR="005E059F" w:rsidRPr="00ED1D58" w:rsidRDefault="005E059F" w:rsidP="005E35D2">
            <w:pPr>
              <w:pStyle w:val="TableParagraph"/>
              <w:spacing w:before="131"/>
              <w:ind w:left="491"/>
              <w:rPr>
                <w:sz w:val="18"/>
                <w:szCs w:val="18"/>
              </w:rPr>
            </w:pPr>
          </w:p>
        </w:tc>
      </w:tr>
      <w:tr w:rsidR="005E059F" w:rsidRPr="00ED1D58" w14:paraId="26553808" w14:textId="77777777" w:rsidTr="00BD272E">
        <w:trPr>
          <w:trHeight w:hRule="exact" w:val="550"/>
        </w:trPr>
        <w:tc>
          <w:tcPr>
            <w:tcW w:w="880" w:type="dxa"/>
          </w:tcPr>
          <w:p w14:paraId="11B1FF23" w14:textId="03BF8FB6" w:rsidR="005E059F" w:rsidRPr="00ED1D58" w:rsidRDefault="005E059F" w:rsidP="009D35B2">
            <w:pPr>
              <w:pStyle w:val="TableParagraph"/>
              <w:spacing w:before="131"/>
              <w:ind w:left="339"/>
              <w:rPr>
                <w:sz w:val="18"/>
                <w:szCs w:val="18"/>
              </w:rPr>
            </w:pPr>
            <w:r w:rsidRPr="01774B90">
              <w:rPr>
                <w:sz w:val="18"/>
                <w:szCs w:val="18"/>
              </w:rPr>
              <w:t>#3*</w:t>
            </w:r>
          </w:p>
        </w:tc>
        <w:tc>
          <w:tcPr>
            <w:tcW w:w="2160" w:type="dxa"/>
          </w:tcPr>
          <w:p w14:paraId="7495A419" w14:textId="2794583D" w:rsidR="005E059F" w:rsidRPr="00ED1D58" w:rsidRDefault="005E059F" w:rsidP="009D35B2">
            <w:pPr>
              <w:pStyle w:val="TableParagraph"/>
              <w:spacing w:before="131"/>
              <w:jc w:val="center"/>
              <w:rPr>
                <w:b/>
                <w:sz w:val="18"/>
                <w:szCs w:val="18"/>
              </w:rPr>
            </w:pPr>
            <w:r w:rsidRPr="00ED1D58">
              <w:rPr>
                <w:b/>
                <w:sz w:val="18"/>
                <w:szCs w:val="18"/>
              </w:rPr>
              <w:t>DEC 11, 2024</w:t>
            </w:r>
          </w:p>
        </w:tc>
        <w:tc>
          <w:tcPr>
            <w:tcW w:w="1530" w:type="dxa"/>
            <w:shd w:val="clear" w:color="auto" w:fill="DAEEF3" w:themeFill="accent5" w:themeFillTint="33"/>
          </w:tcPr>
          <w:p w14:paraId="2BC550BD" w14:textId="570FC93A" w:rsidR="005E059F" w:rsidRPr="00ED1D58" w:rsidRDefault="005E059F" w:rsidP="009D35B2">
            <w:pPr>
              <w:pStyle w:val="TableParagraph"/>
              <w:spacing w:before="136"/>
              <w:ind w:left="116" w:right="116"/>
              <w:jc w:val="center"/>
              <w:rPr>
                <w:sz w:val="18"/>
                <w:szCs w:val="18"/>
              </w:rPr>
            </w:pPr>
            <w:r w:rsidRPr="00ED1D58">
              <w:rPr>
                <w:sz w:val="18"/>
                <w:szCs w:val="18"/>
              </w:rPr>
              <w:t>JAN 17, 2025</w:t>
            </w:r>
          </w:p>
        </w:tc>
        <w:tc>
          <w:tcPr>
            <w:tcW w:w="1361" w:type="dxa"/>
          </w:tcPr>
          <w:p w14:paraId="4BB72DAA" w14:textId="76F7DFE5" w:rsidR="005E059F" w:rsidRPr="00ED1D58" w:rsidRDefault="005E059F" w:rsidP="009D35B2">
            <w:pPr>
              <w:pStyle w:val="TableParagraph"/>
              <w:spacing w:before="136"/>
              <w:ind w:left="116" w:right="116"/>
              <w:jc w:val="center"/>
              <w:rPr>
                <w:sz w:val="18"/>
                <w:szCs w:val="18"/>
              </w:rPr>
            </w:pPr>
            <w:r w:rsidRPr="00ED1D58">
              <w:rPr>
                <w:sz w:val="18"/>
                <w:szCs w:val="18"/>
              </w:rPr>
              <w:t>JAN 21, 2025</w:t>
            </w:r>
          </w:p>
        </w:tc>
        <w:tc>
          <w:tcPr>
            <w:tcW w:w="1800" w:type="dxa"/>
            <w:shd w:val="clear" w:color="auto" w:fill="FBD4B4" w:themeFill="accent6" w:themeFillTint="66"/>
          </w:tcPr>
          <w:p w14:paraId="765C20B4" w14:textId="58E3BD16" w:rsidR="005E059F" w:rsidRPr="00050F27" w:rsidRDefault="005E059F" w:rsidP="009D35B2">
            <w:pPr>
              <w:pStyle w:val="TableParagraph"/>
              <w:spacing w:before="131"/>
              <w:ind w:left="111" w:right="116"/>
              <w:jc w:val="center"/>
              <w:rPr>
                <w:bCs/>
                <w:sz w:val="18"/>
                <w:szCs w:val="18"/>
              </w:rPr>
            </w:pPr>
            <w:r w:rsidRPr="00050F27">
              <w:rPr>
                <w:bCs/>
                <w:sz w:val="18"/>
                <w:szCs w:val="18"/>
              </w:rPr>
              <w:t>JAN 24, 2025</w:t>
            </w:r>
          </w:p>
        </w:tc>
        <w:tc>
          <w:tcPr>
            <w:tcW w:w="1710" w:type="dxa"/>
          </w:tcPr>
          <w:p w14:paraId="4D5FA5C7" w14:textId="4613882E" w:rsidR="005E059F" w:rsidRPr="00ED1D58" w:rsidRDefault="005E059F" w:rsidP="009D35B2">
            <w:pPr>
              <w:pStyle w:val="TableParagraph"/>
              <w:spacing w:before="131"/>
              <w:ind w:left="111" w:right="116"/>
              <w:jc w:val="center"/>
              <w:rPr>
                <w:b/>
                <w:sz w:val="18"/>
                <w:szCs w:val="18"/>
              </w:rPr>
            </w:pPr>
            <w:r w:rsidRPr="00ED1D58">
              <w:rPr>
                <w:b/>
                <w:sz w:val="18"/>
                <w:szCs w:val="18"/>
              </w:rPr>
              <w:t>FEB 7, 2025</w:t>
            </w:r>
          </w:p>
        </w:tc>
        <w:tc>
          <w:tcPr>
            <w:tcW w:w="1890" w:type="dxa"/>
          </w:tcPr>
          <w:p w14:paraId="6967A705" w14:textId="470BB7D2" w:rsidR="005E059F" w:rsidRPr="00ED1D58" w:rsidRDefault="005E059F" w:rsidP="009D35B2">
            <w:pPr>
              <w:pStyle w:val="TableParagraph"/>
              <w:spacing w:line="268" w:lineRule="exact"/>
              <w:jc w:val="center"/>
              <w:rPr>
                <w:b/>
                <w:sz w:val="18"/>
                <w:szCs w:val="18"/>
              </w:rPr>
            </w:pPr>
            <w:r w:rsidRPr="00ED1D58">
              <w:rPr>
                <w:b/>
                <w:sz w:val="18"/>
                <w:szCs w:val="18"/>
              </w:rPr>
              <w:t>FEB 18, 2025</w:t>
            </w:r>
          </w:p>
          <w:p w14:paraId="487F61F4" w14:textId="77777777" w:rsidR="005E059F" w:rsidRPr="00ED1D58" w:rsidRDefault="005E059F" w:rsidP="009D35B2">
            <w:pPr>
              <w:pStyle w:val="TableParagraph"/>
              <w:spacing w:line="268" w:lineRule="exact"/>
              <w:jc w:val="center"/>
              <w:rPr>
                <w:b/>
                <w:sz w:val="18"/>
                <w:szCs w:val="18"/>
              </w:rPr>
            </w:pPr>
            <w:r w:rsidRPr="00ED1D58">
              <w:rPr>
                <w:b/>
                <w:sz w:val="18"/>
                <w:szCs w:val="18"/>
              </w:rPr>
              <w:t>MMC</w:t>
            </w:r>
          </w:p>
        </w:tc>
        <w:tc>
          <w:tcPr>
            <w:tcW w:w="1710" w:type="dxa"/>
          </w:tcPr>
          <w:p w14:paraId="2F397B97" w14:textId="77777777" w:rsidR="005E059F" w:rsidRDefault="005E059F" w:rsidP="00B411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Year</w:t>
            </w:r>
          </w:p>
          <w:p w14:paraId="4B471E4E" w14:textId="77777777" w:rsidR="005E059F" w:rsidRPr="003D3A0F" w:rsidRDefault="005E059F" w:rsidP="00B4118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3D3A0F">
              <w:rPr>
                <w:b/>
                <w:bCs/>
                <w:sz w:val="18"/>
                <w:szCs w:val="18"/>
              </w:rPr>
              <w:t>2025-2026</w:t>
            </w:r>
          </w:p>
          <w:p w14:paraId="59DDA023" w14:textId="402E1EAC" w:rsidR="005E059F" w:rsidRPr="00ED1D58" w:rsidRDefault="005E059F" w:rsidP="005E35D2">
            <w:pPr>
              <w:pStyle w:val="TableParagraph"/>
              <w:spacing w:before="128"/>
              <w:rPr>
                <w:sz w:val="18"/>
                <w:szCs w:val="18"/>
              </w:rPr>
            </w:pPr>
          </w:p>
        </w:tc>
      </w:tr>
      <w:tr w:rsidR="005E059F" w:rsidRPr="00ED1D58" w14:paraId="57737E77" w14:textId="77777777" w:rsidTr="00BD272E">
        <w:trPr>
          <w:trHeight w:hRule="exact" w:val="1171"/>
        </w:trPr>
        <w:tc>
          <w:tcPr>
            <w:tcW w:w="880" w:type="dxa"/>
          </w:tcPr>
          <w:p w14:paraId="2E53522A" w14:textId="21D18709" w:rsidR="005E059F" w:rsidRPr="00ED1D58" w:rsidRDefault="005E059F" w:rsidP="009D35B2">
            <w:pPr>
              <w:pStyle w:val="TableParagraph"/>
              <w:spacing w:before="131"/>
              <w:ind w:left="308"/>
              <w:rPr>
                <w:sz w:val="18"/>
                <w:szCs w:val="18"/>
              </w:rPr>
            </w:pPr>
            <w:r w:rsidRPr="01774B90">
              <w:rPr>
                <w:sz w:val="18"/>
                <w:szCs w:val="18"/>
              </w:rPr>
              <w:t>#4*</w:t>
            </w:r>
          </w:p>
        </w:tc>
        <w:tc>
          <w:tcPr>
            <w:tcW w:w="2160" w:type="dxa"/>
          </w:tcPr>
          <w:p w14:paraId="3BA8998F" w14:textId="77777777" w:rsidR="005E059F" w:rsidRDefault="005E059F" w:rsidP="009D35B2">
            <w:pPr>
              <w:pStyle w:val="TableParagraph"/>
              <w:spacing w:before="13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FEB 5, 2024</w:t>
            </w:r>
          </w:p>
          <w:p w14:paraId="4D83E522" w14:textId="75E037B3" w:rsidR="005E059F" w:rsidRPr="00ED1D58" w:rsidRDefault="005E059F" w:rsidP="01774B90">
            <w:pPr>
              <w:pStyle w:val="TableParagraph"/>
              <w:spacing w:before="131"/>
              <w:jc w:val="center"/>
              <w:rPr>
                <w:b/>
                <w:bCs/>
                <w:sz w:val="18"/>
                <w:szCs w:val="18"/>
              </w:rPr>
            </w:pPr>
            <w:r w:rsidRPr="01774B90">
              <w:rPr>
                <w:b/>
                <w:bCs/>
                <w:sz w:val="18"/>
                <w:szCs w:val="18"/>
              </w:rPr>
              <w:t>**Last date for Course Changes to Credits OR Prerequisites</w:t>
            </w:r>
          </w:p>
        </w:tc>
        <w:tc>
          <w:tcPr>
            <w:tcW w:w="1530" w:type="dxa"/>
            <w:shd w:val="clear" w:color="auto" w:fill="DAEEF3" w:themeFill="accent5" w:themeFillTint="33"/>
          </w:tcPr>
          <w:p w14:paraId="57FA14F4" w14:textId="2EDCAD36" w:rsidR="005E059F" w:rsidRPr="00ED1D58" w:rsidRDefault="005E059F" w:rsidP="009D35B2">
            <w:pPr>
              <w:pStyle w:val="TableParagraph"/>
              <w:spacing w:before="136"/>
              <w:ind w:left="116" w:right="116"/>
              <w:jc w:val="center"/>
              <w:rPr>
                <w:sz w:val="18"/>
                <w:szCs w:val="18"/>
              </w:rPr>
            </w:pPr>
            <w:r w:rsidRPr="00475E10">
              <w:rPr>
                <w:sz w:val="18"/>
                <w:szCs w:val="18"/>
              </w:rPr>
              <w:t xml:space="preserve">FEB </w:t>
            </w:r>
            <w:r>
              <w:rPr>
                <w:sz w:val="18"/>
                <w:szCs w:val="18"/>
              </w:rPr>
              <w:t>14</w:t>
            </w:r>
            <w:r w:rsidRPr="00475E10">
              <w:rPr>
                <w:sz w:val="18"/>
                <w:szCs w:val="18"/>
              </w:rPr>
              <w:t>, 2025</w:t>
            </w:r>
          </w:p>
        </w:tc>
        <w:tc>
          <w:tcPr>
            <w:tcW w:w="1361" w:type="dxa"/>
          </w:tcPr>
          <w:p w14:paraId="3002B90C" w14:textId="48B46F4B" w:rsidR="005E059F" w:rsidRPr="00ED1D58" w:rsidRDefault="005E059F" w:rsidP="009D35B2">
            <w:pPr>
              <w:pStyle w:val="TableParagraph"/>
              <w:spacing w:before="136"/>
              <w:ind w:left="116" w:right="116"/>
              <w:jc w:val="center"/>
              <w:rPr>
                <w:sz w:val="18"/>
                <w:szCs w:val="18"/>
              </w:rPr>
            </w:pPr>
            <w:r w:rsidRPr="006F670E">
              <w:rPr>
                <w:sz w:val="18"/>
                <w:szCs w:val="18"/>
              </w:rPr>
              <w:t xml:space="preserve">FEB </w:t>
            </w:r>
            <w:r>
              <w:rPr>
                <w:sz w:val="18"/>
                <w:szCs w:val="18"/>
              </w:rPr>
              <w:t>18</w:t>
            </w:r>
            <w:r w:rsidRPr="006F670E">
              <w:rPr>
                <w:sz w:val="18"/>
                <w:szCs w:val="18"/>
              </w:rPr>
              <w:t>, 2025</w:t>
            </w:r>
          </w:p>
        </w:tc>
        <w:tc>
          <w:tcPr>
            <w:tcW w:w="1800" w:type="dxa"/>
            <w:shd w:val="clear" w:color="auto" w:fill="FBD4B4" w:themeFill="accent6" w:themeFillTint="66"/>
          </w:tcPr>
          <w:p w14:paraId="2030E408" w14:textId="097B13BC" w:rsidR="005E059F" w:rsidRPr="00050F27" w:rsidRDefault="005E059F" w:rsidP="009D35B2">
            <w:pPr>
              <w:pStyle w:val="TableParagraph"/>
              <w:spacing w:before="131"/>
              <w:ind w:left="111" w:right="116"/>
              <w:jc w:val="center"/>
              <w:rPr>
                <w:bCs/>
                <w:sz w:val="18"/>
                <w:szCs w:val="18"/>
              </w:rPr>
            </w:pPr>
            <w:r w:rsidRPr="00050F27">
              <w:rPr>
                <w:bCs/>
                <w:sz w:val="18"/>
                <w:szCs w:val="18"/>
              </w:rPr>
              <w:t>FEB 21, 2025</w:t>
            </w:r>
          </w:p>
        </w:tc>
        <w:tc>
          <w:tcPr>
            <w:tcW w:w="1710" w:type="dxa"/>
          </w:tcPr>
          <w:p w14:paraId="7381C41E" w14:textId="01412C7D" w:rsidR="005E059F" w:rsidRPr="00ED1D58" w:rsidRDefault="005E059F" w:rsidP="009D35B2">
            <w:pPr>
              <w:pStyle w:val="TableParagraph"/>
              <w:spacing w:before="131"/>
              <w:ind w:left="111" w:right="116"/>
              <w:jc w:val="center"/>
              <w:rPr>
                <w:b/>
                <w:sz w:val="18"/>
                <w:szCs w:val="18"/>
              </w:rPr>
            </w:pPr>
            <w:r w:rsidRPr="00ED1D58">
              <w:rPr>
                <w:b/>
                <w:sz w:val="18"/>
                <w:szCs w:val="18"/>
              </w:rPr>
              <w:t xml:space="preserve">MAR </w:t>
            </w:r>
            <w:r>
              <w:rPr>
                <w:b/>
                <w:sz w:val="18"/>
                <w:szCs w:val="18"/>
              </w:rPr>
              <w:t>7</w:t>
            </w:r>
            <w:r w:rsidRPr="00ED1D58">
              <w:rPr>
                <w:b/>
                <w:sz w:val="18"/>
                <w:szCs w:val="18"/>
              </w:rPr>
              <w:t>, 2025</w:t>
            </w:r>
          </w:p>
        </w:tc>
        <w:tc>
          <w:tcPr>
            <w:tcW w:w="1890" w:type="dxa"/>
          </w:tcPr>
          <w:p w14:paraId="544DAD08" w14:textId="3DB0E7A6" w:rsidR="005E059F" w:rsidRPr="00ED1D58" w:rsidRDefault="005E059F" w:rsidP="009D35B2">
            <w:pPr>
              <w:pStyle w:val="TableParagraph"/>
              <w:spacing w:line="268" w:lineRule="exact"/>
              <w:jc w:val="center"/>
              <w:rPr>
                <w:b/>
                <w:sz w:val="18"/>
                <w:szCs w:val="18"/>
              </w:rPr>
            </w:pPr>
            <w:r w:rsidRPr="00ED1D58">
              <w:rPr>
                <w:b/>
                <w:sz w:val="18"/>
                <w:szCs w:val="18"/>
              </w:rPr>
              <w:t xml:space="preserve">MAR </w:t>
            </w:r>
            <w:r>
              <w:rPr>
                <w:b/>
                <w:sz w:val="18"/>
                <w:szCs w:val="18"/>
              </w:rPr>
              <w:t>11</w:t>
            </w:r>
            <w:r w:rsidRPr="00ED1D58">
              <w:rPr>
                <w:b/>
                <w:sz w:val="18"/>
                <w:szCs w:val="18"/>
              </w:rPr>
              <w:t>, 2025</w:t>
            </w:r>
          </w:p>
          <w:p w14:paraId="42F3E8BE" w14:textId="507122F8" w:rsidR="005E059F" w:rsidRPr="00ED1D58" w:rsidRDefault="005E059F" w:rsidP="009D35B2">
            <w:pPr>
              <w:pStyle w:val="TableParagraph"/>
              <w:spacing w:line="268" w:lineRule="exact"/>
              <w:jc w:val="center"/>
              <w:rPr>
                <w:b/>
                <w:sz w:val="18"/>
                <w:szCs w:val="18"/>
              </w:rPr>
            </w:pPr>
            <w:r w:rsidRPr="00ED1D58">
              <w:rPr>
                <w:b/>
                <w:sz w:val="18"/>
                <w:szCs w:val="18"/>
              </w:rPr>
              <w:t>MMC</w:t>
            </w:r>
          </w:p>
        </w:tc>
        <w:tc>
          <w:tcPr>
            <w:tcW w:w="1710" w:type="dxa"/>
          </w:tcPr>
          <w:p w14:paraId="394D3665" w14:textId="353A167F" w:rsidR="005E059F" w:rsidRDefault="005E059F" w:rsidP="00E511A8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Year</w:t>
            </w:r>
          </w:p>
          <w:p w14:paraId="006F2B8C" w14:textId="1A3FBF5C" w:rsidR="005E059F" w:rsidRDefault="005E059F" w:rsidP="00E511A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3D3A0F">
              <w:rPr>
                <w:b/>
                <w:bCs/>
                <w:sz w:val="18"/>
                <w:szCs w:val="18"/>
              </w:rPr>
              <w:t>202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3D3A0F">
              <w:rPr>
                <w:b/>
                <w:bCs/>
                <w:sz w:val="18"/>
                <w:szCs w:val="18"/>
              </w:rPr>
              <w:t>-202</w:t>
            </w:r>
            <w:r>
              <w:rPr>
                <w:b/>
                <w:bCs/>
                <w:sz w:val="18"/>
                <w:szCs w:val="18"/>
              </w:rPr>
              <w:t>6</w:t>
            </w:r>
          </w:p>
          <w:p w14:paraId="520B612E" w14:textId="77777777" w:rsidR="005E059F" w:rsidRDefault="005E059F" w:rsidP="00E511A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  <w:p w14:paraId="77F5CA2A" w14:textId="0F3145BE" w:rsidR="005E059F" w:rsidRDefault="005E059F" w:rsidP="008B7C1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  <w:p w14:paraId="4F3298AC" w14:textId="77777777" w:rsidR="005E059F" w:rsidRDefault="005E059F" w:rsidP="00E511A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  <w:p w14:paraId="22349CE3" w14:textId="04BAFD94" w:rsidR="005E059F" w:rsidRPr="003D3A0F" w:rsidRDefault="005E059F" w:rsidP="00E511A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E059F" w:rsidRPr="00ED1D58" w14:paraId="7B4936C5" w14:textId="77777777" w:rsidTr="00BD272E">
        <w:trPr>
          <w:trHeight w:hRule="exact" w:val="1342"/>
        </w:trPr>
        <w:tc>
          <w:tcPr>
            <w:tcW w:w="880" w:type="dxa"/>
          </w:tcPr>
          <w:p w14:paraId="04C77872" w14:textId="60238A4A" w:rsidR="005E059F" w:rsidRPr="00ED1D58" w:rsidRDefault="005E059F" w:rsidP="009D35B2">
            <w:pPr>
              <w:pStyle w:val="TableParagraph"/>
              <w:spacing w:before="132"/>
              <w:ind w:left="298"/>
              <w:rPr>
                <w:sz w:val="18"/>
                <w:szCs w:val="18"/>
              </w:rPr>
            </w:pPr>
            <w:r w:rsidRPr="01774B90">
              <w:rPr>
                <w:sz w:val="18"/>
                <w:szCs w:val="18"/>
              </w:rPr>
              <w:t>#5*</w:t>
            </w:r>
          </w:p>
        </w:tc>
        <w:tc>
          <w:tcPr>
            <w:tcW w:w="2160" w:type="dxa"/>
          </w:tcPr>
          <w:p w14:paraId="21CA1F9A" w14:textId="77777777" w:rsidR="005E059F" w:rsidRDefault="005E059F" w:rsidP="009D35B2">
            <w:pPr>
              <w:pStyle w:val="TableParagraph"/>
              <w:spacing w:before="131"/>
              <w:jc w:val="center"/>
              <w:rPr>
                <w:b/>
                <w:sz w:val="18"/>
                <w:szCs w:val="18"/>
              </w:rPr>
            </w:pPr>
            <w:r w:rsidRPr="006C7664">
              <w:rPr>
                <w:b/>
                <w:sz w:val="18"/>
                <w:szCs w:val="18"/>
              </w:rPr>
              <w:t xml:space="preserve">FEB </w:t>
            </w:r>
            <w:r>
              <w:rPr>
                <w:b/>
                <w:sz w:val="18"/>
                <w:szCs w:val="18"/>
              </w:rPr>
              <w:t>26</w:t>
            </w:r>
            <w:r w:rsidRPr="006C7664">
              <w:rPr>
                <w:b/>
                <w:sz w:val="18"/>
                <w:szCs w:val="18"/>
              </w:rPr>
              <w:t>, 2025</w:t>
            </w:r>
          </w:p>
          <w:p w14:paraId="73645F63" w14:textId="7F085424" w:rsidR="005E059F" w:rsidRPr="00ED1D58" w:rsidRDefault="005E059F" w:rsidP="01774B90">
            <w:pPr>
              <w:pStyle w:val="TableParagraph"/>
              <w:spacing w:before="131"/>
              <w:jc w:val="center"/>
              <w:rPr>
                <w:b/>
                <w:bCs/>
                <w:sz w:val="18"/>
                <w:szCs w:val="18"/>
              </w:rPr>
            </w:pPr>
            <w:r w:rsidRPr="01774B90">
              <w:rPr>
                <w:b/>
                <w:bCs/>
                <w:sz w:val="18"/>
                <w:szCs w:val="18"/>
              </w:rPr>
              <w:t xml:space="preserve">***Courses submitted available to place in </w:t>
            </w:r>
            <w:r w:rsidR="00BD272E" w:rsidRPr="01774B90">
              <w:rPr>
                <w:b/>
                <w:bCs/>
                <w:sz w:val="18"/>
                <w:szCs w:val="18"/>
              </w:rPr>
              <w:t>PantherSoft</w:t>
            </w:r>
            <w:r w:rsidRPr="01774B90">
              <w:rPr>
                <w:b/>
                <w:bCs/>
                <w:sz w:val="18"/>
                <w:szCs w:val="18"/>
              </w:rPr>
              <w:t xml:space="preserve"> schedule by July 1</w:t>
            </w:r>
          </w:p>
        </w:tc>
        <w:tc>
          <w:tcPr>
            <w:tcW w:w="1530" w:type="dxa"/>
            <w:shd w:val="clear" w:color="auto" w:fill="DAEEF3" w:themeFill="accent5" w:themeFillTint="33"/>
          </w:tcPr>
          <w:p w14:paraId="6CAC5F16" w14:textId="3A5DD6EB" w:rsidR="005E059F" w:rsidRPr="00ED1D58" w:rsidRDefault="005E059F" w:rsidP="009D35B2">
            <w:pPr>
              <w:pStyle w:val="TableParagraph"/>
              <w:spacing w:before="136"/>
              <w:ind w:left="116" w:right="240"/>
              <w:jc w:val="center"/>
              <w:rPr>
                <w:sz w:val="18"/>
                <w:szCs w:val="18"/>
              </w:rPr>
            </w:pPr>
            <w:r w:rsidRPr="00ED1D58">
              <w:rPr>
                <w:sz w:val="18"/>
                <w:szCs w:val="18"/>
              </w:rPr>
              <w:t xml:space="preserve">MAR </w:t>
            </w:r>
            <w:r>
              <w:rPr>
                <w:sz w:val="18"/>
                <w:szCs w:val="18"/>
              </w:rPr>
              <w:t>14</w:t>
            </w:r>
            <w:r w:rsidRPr="00ED1D58">
              <w:rPr>
                <w:sz w:val="18"/>
                <w:szCs w:val="18"/>
              </w:rPr>
              <w:t>, 2025</w:t>
            </w:r>
          </w:p>
        </w:tc>
        <w:tc>
          <w:tcPr>
            <w:tcW w:w="1361" w:type="dxa"/>
          </w:tcPr>
          <w:p w14:paraId="2BC8AE3A" w14:textId="174E1FCE" w:rsidR="005E059F" w:rsidRPr="00ED1D58" w:rsidRDefault="005E059F" w:rsidP="009D35B2">
            <w:pPr>
              <w:pStyle w:val="TableParagraph"/>
              <w:spacing w:before="136"/>
              <w:ind w:left="116" w:right="116"/>
              <w:jc w:val="center"/>
              <w:rPr>
                <w:sz w:val="18"/>
                <w:szCs w:val="18"/>
              </w:rPr>
            </w:pPr>
            <w:r w:rsidRPr="00ED1D58">
              <w:rPr>
                <w:sz w:val="18"/>
                <w:szCs w:val="18"/>
              </w:rPr>
              <w:t>MAR 1</w:t>
            </w:r>
            <w:r>
              <w:rPr>
                <w:sz w:val="18"/>
                <w:szCs w:val="18"/>
              </w:rPr>
              <w:t>8</w:t>
            </w:r>
            <w:r w:rsidRPr="00ED1D58">
              <w:rPr>
                <w:sz w:val="18"/>
                <w:szCs w:val="18"/>
              </w:rPr>
              <w:t>, 2025</w:t>
            </w:r>
          </w:p>
        </w:tc>
        <w:tc>
          <w:tcPr>
            <w:tcW w:w="1800" w:type="dxa"/>
            <w:shd w:val="clear" w:color="auto" w:fill="FBD4B4" w:themeFill="accent6" w:themeFillTint="66"/>
          </w:tcPr>
          <w:p w14:paraId="2C3CF705" w14:textId="61703145" w:rsidR="005E059F" w:rsidRPr="00050F27" w:rsidRDefault="005E059F" w:rsidP="009D35B2">
            <w:pPr>
              <w:pStyle w:val="TableParagraph"/>
              <w:spacing w:before="131"/>
              <w:ind w:left="110" w:right="116"/>
              <w:jc w:val="center"/>
              <w:rPr>
                <w:bCs/>
                <w:sz w:val="18"/>
                <w:szCs w:val="18"/>
              </w:rPr>
            </w:pPr>
            <w:r w:rsidRPr="00050F27">
              <w:rPr>
                <w:bCs/>
                <w:sz w:val="18"/>
                <w:szCs w:val="18"/>
              </w:rPr>
              <w:t>MAR 21, 2025</w:t>
            </w:r>
          </w:p>
        </w:tc>
        <w:tc>
          <w:tcPr>
            <w:tcW w:w="1710" w:type="dxa"/>
          </w:tcPr>
          <w:p w14:paraId="4CD0BBD0" w14:textId="7C1E29F8" w:rsidR="005E059F" w:rsidRPr="00ED1D58" w:rsidRDefault="005E059F" w:rsidP="009D35B2">
            <w:pPr>
              <w:pStyle w:val="TableParagraph"/>
              <w:spacing w:before="131"/>
              <w:ind w:left="110" w:right="116"/>
              <w:jc w:val="center"/>
              <w:rPr>
                <w:b/>
                <w:sz w:val="18"/>
                <w:szCs w:val="18"/>
              </w:rPr>
            </w:pPr>
            <w:r w:rsidRPr="00ED1D58">
              <w:rPr>
                <w:b/>
                <w:sz w:val="18"/>
                <w:szCs w:val="18"/>
              </w:rPr>
              <w:t>MAR 28, 2025</w:t>
            </w:r>
          </w:p>
        </w:tc>
        <w:tc>
          <w:tcPr>
            <w:tcW w:w="1890" w:type="dxa"/>
          </w:tcPr>
          <w:p w14:paraId="7EC2051B" w14:textId="48C85FBC" w:rsidR="005E059F" w:rsidRPr="00ED1D58" w:rsidRDefault="005E059F" w:rsidP="009D35B2">
            <w:pPr>
              <w:pStyle w:val="TableParagraph"/>
              <w:spacing w:line="268" w:lineRule="exact"/>
              <w:jc w:val="center"/>
              <w:rPr>
                <w:b/>
                <w:sz w:val="18"/>
                <w:szCs w:val="18"/>
              </w:rPr>
            </w:pPr>
            <w:r w:rsidRPr="00ED1D58">
              <w:rPr>
                <w:b/>
                <w:sz w:val="18"/>
                <w:szCs w:val="18"/>
              </w:rPr>
              <w:t>APR 8, 2025</w:t>
            </w:r>
          </w:p>
          <w:p w14:paraId="0A93E426" w14:textId="77777777" w:rsidR="005E059F" w:rsidRDefault="005E059F" w:rsidP="009D35B2">
            <w:pPr>
              <w:pStyle w:val="TableParagraph"/>
              <w:spacing w:line="268" w:lineRule="exact"/>
              <w:jc w:val="center"/>
              <w:rPr>
                <w:b/>
                <w:sz w:val="18"/>
                <w:szCs w:val="18"/>
              </w:rPr>
            </w:pPr>
            <w:r w:rsidRPr="00ED1D58">
              <w:rPr>
                <w:b/>
                <w:sz w:val="18"/>
                <w:szCs w:val="18"/>
              </w:rPr>
              <w:t>MMC</w:t>
            </w:r>
          </w:p>
          <w:p w14:paraId="744AE83F" w14:textId="0AE3EABC" w:rsidR="005E059F" w:rsidRPr="00ED1D58" w:rsidRDefault="005E059F" w:rsidP="009D35B2">
            <w:pPr>
              <w:pStyle w:val="TableParagraph"/>
              <w:spacing w:line="268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(last FS meeting of Spring term)</w:t>
            </w:r>
          </w:p>
        </w:tc>
        <w:tc>
          <w:tcPr>
            <w:tcW w:w="1710" w:type="dxa"/>
          </w:tcPr>
          <w:p w14:paraId="4D3482E7" w14:textId="77777777" w:rsidR="005E059F" w:rsidRDefault="005E059F" w:rsidP="00E511A8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Year</w:t>
            </w:r>
          </w:p>
          <w:p w14:paraId="56667893" w14:textId="5331449A" w:rsidR="005E059F" w:rsidRDefault="005E059F" w:rsidP="00E511A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3D3A0F">
              <w:rPr>
                <w:b/>
                <w:bCs/>
                <w:sz w:val="18"/>
                <w:szCs w:val="18"/>
              </w:rPr>
              <w:t>202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3D3A0F">
              <w:rPr>
                <w:b/>
                <w:bCs/>
                <w:sz w:val="18"/>
                <w:szCs w:val="18"/>
              </w:rPr>
              <w:t>-202</w:t>
            </w:r>
            <w:r>
              <w:rPr>
                <w:b/>
                <w:bCs/>
                <w:sz w:val="18"/>
                <w:szCs w:val="18"/>
              </w:rPr>
              <w:t>6</w:t>
            </w:r>
          </w:p>
          <w:p w14:paraId="002D9538" w14:textId="77777777" w:rsidR="005E059F" w:rsidRDefault="005E059F" w:rsidP="00E511A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  <w:p w14:paraId="78BCBA6F" w14:textId="704D50AE" w:rsidR="005E059F" w:rsidRPr="003D3A0F" w:rsidRDefault="005E059F" w:rsidP="00E511A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4F3EC67E" w14:textId="77777777" w:rsidR="005E059F" w:rsidRDefault="005E059F" w:rsidP="00484702">
      <w:pPr>
        <w:pStyle w:val="Heading2"/>
        <w:ind w:left="0"/>
      </w:pPr>
    </w:p>
    <w:p w14:paraId="4795B5AC" w14:textId="5F22A5C8" w:rsidR="00F33585" w:rsidRDefault="00F33585" w:rsidP="005E059F">
      <w:pPr>
        <w:pStyle w:val="Heading2"/>
        <w:ind w:left="0" w:firstLine="155"/>
      </w:pPr>
      <w:r>
        <w:t>Spring Break Feb 24-March 1, 2025</w:t>
      </w:r>
    </w:p>
    <w:p w14:paraId="1E1AAE16" w14:textId="77777777" w:rsidR="00592DC8" w:rsidRDefault="00592DC8">
      <w:pPr>
        <w:pStyle w:val="BodyText"/>
        <w:spacing w:before="10"/>
        <w:ind w:left="0"/>
        <w:rPr>
          <w:sz w:val="20"/>
        </w:rPr>
      </w:pPr>
    </w:p>
    <w:p w14:paraId="00953FE3" w14:textId="680455D3" w:rsidR="00592DC8" w:rsidRDefault="00A00D83">
      <w:pPr>
        <w:pStyle w:val="BodyText"/>
      </w:pPr>
      <w:r>
        <w:t xml:space="preserve">Please </w:t>
      </w:r>
      <w:r w:rsidR="00172EBD">
        <w:t>contact</w:t>
      </w:r>
      <w:r>
        <w:t xml:space="preserve"> the Faculty Senate Office, </w:t>
      </w:r>
      <w:r w:rsidR="00172EBD">
        <w:t xml:space="preserve">Mary Cossio at </w:t>
      </w:r>
      <w:hyperlink r:id="rId10" w:history="1">
        <w:r w:rsidR="00172EBD" w:rsidRPr="009A4797">
          <w:rPr>
            <w:rStyle w:val="Hyperlink"/>
          </w:rPr>
          <w:t>cossiom@fiu.edu</w:t>
        </w:r>
      </w:hyperlink>
      <w:r w:rsidR="00172EBD">
        <w:t xml:space="preserve"> or call </w:t>
      </w:r>
      <w:r w:rsidR="005E059F">
        <w:t>305-348-2141 if</w:t>
      </w:r>
      <w:r>
        <w:t xml:space="preserve"> you have questions.</w:t>
      </w:r>
    </w:p>
    <w:p w14:paraId="46EB6AE0" w14:textId="77777777" w:rsidR="008D3DB7" w:rsidRDefault="008D3DB7">
      <w:pPr>
        <w:pStyle w:val="BodyText"/>
      </w:pPr>
    </w:p>
    <w:p w14:paraId="720D442C" w14:textId="1CF2B083" w:rsidR="1F5C870E" w:rsidRDefault="1F5C870E" w:rsidP="01774B90">
      <w:pPr>
        <w:pStyle w:val="BodyText"/>
      </w:pPr>
      <w:r>
        <w:t>*All Bulletin submissions (#1-5) included in 2025-26 Academic Catalog</w:t>
      </w:r>
      <w:r w:rsidR="10A9CEA2">
        <w:t xml:space="preserve"> (Curriculum and Courses)</w:t>
      </w:r>
      <w:r>
        <w:t>.</w:t>
      </w:r>
    </w:p>
    <w:p w14:paraId="1B438584" w14:textId="621ABE78" w:rsidR="1F5C870E" w:rsidRDefault="1F5C870E" w:rsidP="01774B90">
      <w:pPr>
        <w:pStyle w:val="BodyText"/>
      </w:pPr>
      <w:r>
        <w:t>**Note Bulletin #4 is last submission date for Course Ch</w:t>
      </w:r>
      <w:r w:rsidR="179CABD3">
        <w:t>anges related to credits or prerequisites</w:t>
      </w:r>
      <w:r w:rsidR="463B8F06">
        <w:t xml:space="preserve"> so Fall registration beginning March</w:t>
      </w:r>
      <w:r w:rsidR="68872F8F">
        <w:t xml:space="preserve"> 15th</w:t>
      </w:r>
      <w:r w:rsidR="463B8F06">
        <w:t xml:space="preserve"> will reflect changes</w:t>
      </w:r>
      <w:r w:rsidR="179CABD3">
        <w:t>.</w:t>
      </w:r>
      <w:r w:rsidR="252DE0CD">
        <w:t xml:space="preserve"> All other curriculum items also accepted.</w:t>
      </w:r>
      <w:r w:rsidR="179CABD3">
        <w:t xml:space="preserve"> </w:t>
      </w:r>
    </w:p>
    <w:p w14:paraId="6D39898A" w14:textId="33BBA924" w:rsidR="008D3DB7" w:rsidRDefault="008D3DB7">
      <w:pPr>
        <w:pStyle w:val="BodyText"/>
      </w:pPr>
      <w:r>
        <w:t>*</w:t>
      </w:r>
      <w:r w:rsidR="5310279B">
        <w:t>**</w:t>
      </w:r>
      <w:r w:rsidR="21661FF4">
        <w:t xml:space="preserve">Course submissions in Bulletin #5 </w:t>
      </w:r>
      <w:r w:rsidR="4BE60F90">
        <w:t>w</w:t>
      </w:r>
      <w:r>
        <w:t>ill be included in the Fall 2025 ca</w:t>
      </w:r>
      <w:r w:rsidR="00B02AFD">
        <w:t>talog</w:t>
      </w:r>
      <w:r>
        <w:t xml:space="preserve"> but </w:t>
      </w:r>
      <w:r w:rsidR="00664674">
        <w:t>students will not be able to register</w:t>
      </w:r>
      <w:r w:rsidR="00CB53F9">
        <w:t xml:space="preserve"> until </w:t>
      </w:r>
      <w:r w:rsidR="00507DB5">
        <w:t>courses are finalized in the State</w:t>
      </w:r>
      <w:r w:rsidR="004D7482">
        <w:t xml:space="preserve">wide Course Numbering System </w:t>
      </w:r>
      <w:r w:rsidR="006643D5">
        <w:t xml:space="preserve">(SCNS) </w:t>
      </w:r>
      <w:r w:rsidR="004D7482">
        <w:t xml:space="preserve">and the Office of the Registrar </w:t>
      </w:r>
      <w:proofErr w:type="gramStart"/>
      <w:r w:rsidR="004D7482">
        <w:t>enters into</w:t>
      </w:r>
      <w:proofErr w:type="gramEnd"/>
      <w:r w:rsidR="004D7482">
        <w:t xml:space="preserve"> </w:t>
      </w:r>
      <w:r w:rsidR="005E059F">
        <w:t>PantherSoft</w:t>
      </w:r>
      <w:r w:rsidR="00DF5AA9">
        <w:t>.</w:t>
      </w:r>
    </w:p>
    <w:sectPr w:rsidR="008D3DB7" w:rsidSect="00D56E06">
      <w:headerReference w:type="default" r:id="rId11"/>
      <w:type w:val="continuous"/>
      <w:pgSz w:w="15840" w:h="12240" w:orient="landscape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B59C4" w14:textId="77777777" w:rsidR="00D56E06" w:rsidRDefault="00D56E06" w:rsidP="001958F7">
      <w:r>
        <w:separator/>
      </w:r>
    </w:p>
  </w:endnote>
  <w:endnote w:type="continuationSeparator" w:id="0">
    <w:p w14:paraId="24D1D8CB" w14:textId="77777777" w:rsidR="00D56E06" w:rsidRDefault="00D56E06" w:rsidP="001958F7">
      <w:r>
        <w:continuationSeparator/>
      </w:r>
    </w:p>
  </w:endnote>
  <w:endnote w:type="continuationNotice" w:id="1">
    <w:p w14:paraId="5EE1A860" w14:textId="77777777" w:rsidR="00D56E06" w:rsidRDefault="00D56E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25832" w14:textId="77777777" w:rsidR="00D56E06" w:rsidRDefault="00D56E06" w:rsidP="001958F7">
      <w:r>
        <w:separator/>
      </w:r>
    </w:p>
  </w:footnote>
  <w:footnote w:type="continuationSeparator" w:id="0">
    <w:p w14:paraId="603EA373" w14:textId="77777777" w:rsidR="00D56E06" w:rsidRDefault="00D56E06" w:rsidP="001958F7">
      <w:r>
        <w:continuationSeparator/>
      </w:r>
    </w:p>
  </w:footnote>
  <w:footnote w:type="continuationNotice" w:id="1">
    <w:p w14:paraId="5D1628A2" w14:textId="77777777" w:rsidR="00D56E06" w:rsidRDefault="00D56E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F1B79" w14:textId="6AD9AE5E" w:rsidR="001958F7" w:rsidRPr="00395858" w:rsidRDefault="00B64712" w:rsidP="00395858">
    <w:pPr>
      <w:pStyle w:val="Header"/>
      <w:jc w:val="right"/>
      <w:rPr>
        <w:b/>
        <w:color w:val="FF0000"/>
        <w:sz w:val="16"/>
        <w:szCs w:val="16"/>
      </w:rPr>
    </w:pPr>
    <w:r>
      <w:rPr>
        <w:b/>
        <w:color w:val="FF0000"/>
        <w:sz w:val="20"/>
        <w:szCs w:val="20"/>
      </w:rPr>
      <w:tab/>
    </w:r>
    <w:r>
      <w:rPr>
        <w:b/>
        <w:color w:val="FF0000"/>
        <w:sz w:val="20"/>
        <w:szCs w:val="20"/>
      </w:rPr>
      <w:tab/>
    </w:r>
    <w:r w:rsidR="000E5BE6">
      <w:rPr>
        <w:b/>
        <w:color w:val="FF0000"/>
        <w:sz w:val="16"/>
        <w:szCs w:val="16"/>
      </w:rPr>
      <w:t>Approved</w:t>
    </w:r>
    <w:r w:rsidR="00395858" w:rsidRPr="00395858">
      <w:rPr>
        <w:b/>
        <w:color w:val="FF0000"/>
        <w:sz w:val="16"/>
        <w:szCs w:val="16"/>
      </w:rPr>
      <w:t>- Faculty Senate Meeting-</w:t>
    </w:r>
    <w:r w:rsidR="00172EBD">
      <w:rPr>
        <w:b/>
        <w:color w:val="FF0000"/>
        <w:sz w:val="16"/>
        <w:szCs w:val="16"/>
      </w:rPr>
      <w:t xml:space="preserve">June </w:t>
    </w:r>
    <w:r w:rsidR="00FC5CCB">
      <w:rPr>
        <w:b/>
        <w:color w:val="FF0000"/>
        <w:sz w:val="16"/>
        <w:szCs w:val="16"/>
      </w:rPr>
      <w:t>12</w:t>
    </w:r>
    <w:r w:rsidR="00172EBD">
      <w:rPr>
        <w:b/>
        <w:color w:val="FF0000"/>
        <w:sz w:val="16"/>
        <w:szCs w:val="16"/>
      </w:rPr>
      <w:t>, 202</w:t>
    </w:r>
    <w:r w:rsidR="00FC5CCB">
      <w:rPr>
        <w:b/>
        <w:color w:val="FF0000"/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BCCFC9"/>
    <w:multiLevelType w:val="hybridMultilevel"/>
    <w:tmpl w:val="FFFFFFFF"/>
    <w:lvl w:ilvl="0" w:tplc="FB904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4C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000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81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C6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642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8A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498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26C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94C08"/>
    <w:multiLevelType w:val="hybridMultilevel"/>
    <w:tmpl w:val="5D2A6F12"/>
    <w:lvl w:ilvl="0" w:tplc="2140D6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C9367"/>
    <w:multiLevelType w:val="hybridMultilevel"/>
    <w:tmpl w:val="FFFFFFFF"/>
    <w:lvl w:ilvl="0" w:tplc="BF2A20C4">
      <w:start w:val="1"/>
      <w:numFmt w:val="decimal"/>
      <w:lvlText w:val="%1."/>
      <w:lvlJc w:val="left"/>
      <w:pPr>
        <w:ind w:left="720" w:hanging="360"/>
      </w:pPr>
    </w:lvl>
    <w:lvl w:ilvl="1" w:tplc="5EB49B5C">
      <w:start w:val="1"/>
      <w:numFmt w:val="lowerLetter"/>
      <w:lvlText w:val="%2."/>
      <w:lvlJc w:val="left"/>
      <w:pPr>
        <w:ind w:left="1440" w:hanging="360"/>
      </w:pPr>
    </w:lvl>
    <w:lvl w:ilvl="2" w:tplc="87706094">
      <w:start w:val="1"/>
      <w:numFmt w:val="lowerRoman"/>
      <w:lvlText w:val="%3."/>
      <w:lvlJc w:val="right"/>
      <w:pPr>
        <w:ind w:left="2160" w:hanging="180"/>
      </w:pPr>
    </w:lvl>
    <w:lvl w:ilvl="3" w:tplc="A6688848">
      <w:start w:val="1"/>
      <w:numFmt w:val="decimal"/>
      <w:lvlText w:val="%4."/>
      <w:lvlJc w:val="left"/>
      <w:pPr>
        <w:ind w:left="2880" w:hanging="360"/>
      </w:pPr>
    </w:lvl>
    <w:lvl w:ilvl="4" w:tplc="D3B08C28">
      <w:start w:val="1"/>
      <w:numFmt w:val="lowerLetter"/>
      <w:lvlText w:val="%5."/>
      <w:lvlJc w:val="left"/>
      <w:pPr>
        <w:ind w:left="3600" w:hanging="360"/>
      </w:pPr>
    </w:lvl>
    <w:lvl w:ilvl="5" w:tplc="4424961A">
      <w:start w:val="1"/>
      <w:numFmt w:val="lowerRoman"/>
      <w:lvlText w:val="%6."/>
      <w:lvlJc w:val="right"/>
      <w:pPr>
        <w:ind w:left="4320" w:hanging="180"/>
      </w:pPr>
    </w:lvl>
    <w:lvl w:ilvl="6" w:tplc="FBC2D318">
      <w:start w:val="1"/>
      <w:numFmt w:val="decimal"/>
      <w:lvlText w:val="%7."/>
      <w:lvlJc w:val="left"/>
      <w:pPr>
        <w:ind w:left="5040" w:hanging="360"/>
      </w:pPr>
    </w:lvl>
    <w:lvl w:ilvl="7" w:tplc="EE0616A2">
      <w:start w:val="1"/>
      <w:numFmt w:val="lowerLetter"/>
      <w:lvlText w:val="%8."/>
      <w:lvlJc w:val="left"/>
      <w:pPr>
        <w:ind w:left="5760" w:hanging="360"/>
      </w:pPr>
    </w:lvl>
    <w:lvl w:ilvl="8" w:tplc="9F202B60">
      <w:start w:val="1"/>
      <w:numFmt w:val="lowerRoman"/>
      <w:lvlText w:val="%9."/>
      <w:lvlJc w:val="right"/>
      <w:pPr>
        <w:ind w:left="6480" w:hanging="180"/>
      </w:pPr>
    </w:lvl>
  </w:abstractNum>
  <w:num w:numId="1" w16cid:durableId="483202021">
    <w:abstractNumId w:val="2"/>
  </w:num>
  <w:num w:numId="2" w16cid:durableId="237787902">
    <w:abstractNumId w:val="1"/>
  </w:num>
  <w:num w:numId="3" w16cid:durableId="14621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C8"/>
    <w:rsid w:val="00003303"/>
    <w:rsid w:val="00006C13"/>
    <w:rsid w:val="00010660"/>
    <w:rsid w:val="000136E6"/>
    <w:rsid w:val="000155E8"/>
    <w:rsid w:val="00044A2A"/>
    <w:rsid w:val="00050F27"/>
    <w:rsid w:val="000554DB"/>
    <w:rsid w:val="0005716F"/>
    <w:rsid w:val="000A7073"/>
    <w:rsid w:val="000B2E7D"/>
    <w:rsid w:val="000C4468"/>
    <w:rsid w:val="000D139C"/>
    <w:rsid w:val="000E2E07"/>
    <w:rsid w:val="000E5BE6"/>
    <w:rsid w:val="000E5D12"/>
    <w:rsid w:val="0010011E"/>
    <w:rsid w:val="001054EA"/>
    <w:rsid w:val="00110C20"/>
    <w:rsid w:val="00117172"/>
    <w:rsid w:val="001230A8"/>
    <w:rsid w:val="00123101"/>
    <w:rsid w:val="00144AE8"/>
    <w:rsid w:val="001457E3"/>
    <w:rsid w:val="00157E82"/>
    <w:rsid w:val="0016672E"/>
    <w:rsid w:val="00172EBD"/>
    <w:rsid w:val="0019468E"/>
    <w:rsid w:val="001958F7"/>
    <w:rsid w:val="001A1911"/>
    <w:rsid w:val="001A4176"/>
    <w:rsid w:val="001A6833"/>
    <w:rsid w:val="001B0EAF"/>
    <w:rsid w:val="001D2C14"/>
    <w:rsid w:val="001E407A"/>
    <w:rsid w:val="001F0370"/>
    <w:rsid w:val="00203857"/>
    <w:rsid w:val="0020644F"/>
    <w:rsid w:val="0021151E"/>
    <w:rsid w:val="002158BC"/>
    <w:rsid w:val="00230F9C"/>
    <w:rsid w:val="002315B4"/>
    <w:rsid w:val="00245BE1"/>
    <w:rsid w:val="00255B2B"/>
    <w:rsid w:val="00256DF0"/>
    <w:rsid w:val="00262351"/>
    <w:rsid w:val="00271F78"/>
    <w:rsid w:val="00296ADA"/>
    <w:rsid w:val="002A0D10"/>
    <w:rsid w:val="002A6BCF"/>
    <w:rsid w:val="002B3566"/>
    <w:rsid w:val="002C421F"/>
    <w:rsid w:val="002D6BCF"/>
    <w:rsid w:val="002E1876"/>
    <w:rsid w:val="002E75D6"/>
    <w:rsid w:val="002E7838"/>
    <w:rsid w:val="002F62A1"/>
    <w:rsid w:val="003043AC"/>
    <w:rsid w:val="00310190"/>
    <w:rsid w:val="003104C1"/>
    <w:rsid w:val="00311FCF"/>
    <w:rsid w:val="00314E60"/>
    <w:rsid w:val="00326F7F"/>
    <w:rsid w:val="00352B0F"/>
    <w:rsid w:val="0036417F"/>
    <w:rsid w:val="00364F8A"/>
    <w:rsid w:val="0037517B"/>
    <w:rsid w:val="003768B8"/>
    <w:rsid w:val="003815A1"/>
    <w:rsid w:val="003901B9"/>
    <w:rsid w:val="003916F4"/>
    <w:rsid w:val="00395858"/>
    <w:rsid w:val="003A55FD"/>
    <w:rsid w:val="003C3406"/>
    <w:rsid w:val="003D1132"/>
    <w:rsid w:val="003D3A0F"/>
    <w:rsid w:val="003D646F"/>
    <w:rsid w:val="003E06CC"/>
    <w:rsid w:val="003E3935"/>
    <w:rsid w:val="003E70EE"/>
    <w:rsid w:val="003F08E9"/>
    <w:rsid w:val="0040501D"/>
    <w:rsid w:val="00411F43"/>
    <w:rsid w:val="00437C9E"/>
    <w:rsid w:val="00463605"/>
    <w:rsid w:val="004665A6"/>
    <w:rsid w:val="00475E10"/>
    <w:rsid w:val="00484702"/>
    <w:rsid w:val="00491550"/>
    <w:rsid w:val="00494DB1"/>
    <w:rsid w:val="004A35CF"/>
    <w:rsid w:val="004C3291"/>
    <w:rsid w:val="004C3713"/>
    <w:rsid w:val="004C4C68"/>
    <w:rsid w:val="004D2CDD"/>
    <w:rsid w:val="004D7482"/>
    <w:rsid w:val="004E19CF"/>
    <w:rsid w:val="005000C5"/>
    <w:rsid w:val="00507DB5"/>
    <w:rsid w:val="00512D21"/>
    <w:rsid w:val="005330CC"/>
    <w:rsid w:val="0054678A"/>
    <w:rsid w:val="00556B26"/>
    <w:rsid w:val="005603D9"/>
    <w:rsid w:val="00562632"/>
    <w:rsid w:val="0056392B"/>
    <w:rsid w:val="00564B79"/>
    <w:rsid w:val="005657A1"/>
    <w:rsid w:val="005774C9"/>
    <w:rsid w:val="00582838"/>
    <w:rsid w:val="00590283"/>
    <w:rsid w:val="00590FB2"/>
    <w:rsid w:val="00592DC8"/>
    <w:rsid w:val="005A01EA"/>
    <w:rsid w:val="005A03EC"/>
    <w:rsid w:val="005A10D0"/>
    <w:rsid w:val="005A2614"/>
    <w:rsid w:val="005B53BD"/>
    <w:rsid w:val="005C7DD1"/>
    <w:rsid w:val="005D2C07"/>
    <w:rsid w:val="005E059F"/>
    <w:rsid w:val="005E19AC"/>
    <w:rsid w:val="005E35D2"/>
    <w:rsid w:val="005E46EC"/>
    <w:rsid w:val="005F0364"/>
    <w:rsid w:val="005F31C1"/>
    <w:rsid w:val="005F548D"/>
    <w:rsid w:val="0060194E"/>
    <w:rsid w:val="00604451"/>
    <w:rsid w:val="00611AC7"/>
    <w:rsid w:val="00630FB3"/>
    <w:rsid w:val="00642902"/>
    <w:rsid w:val="00645E57"/>
    <w:rsid w:val="00655038"/>
    <w:rsid w:val="00656670"/>
    <w:rsid w:val="006643D5"/>
    <w:rsid w:val="00664674"/>
    <w:rsid w:val="00691F43"/>
    <w:rsid w:val="006954A0"/>
    <w:rsid w:val="00696D62"/>
    <w:rsid w:val="006B025B"/>
    <w:rsid w:val="006C07F3"/>
    <w:rsid w:val="006C7664"/>
    <w:rsid w:val="006D2901"/>
    <w:rsid w:val="006D4466"/>
    <w:rsid w:val="006D66C8"/>
    <w:rsid w:val="006E5AA9"/>
    <w:rsid w:val="006F165B"/>
    <w:rsid w:val="006F1C18"/>
    <w:rsid w:val="006F4DEF"/>
    <w:rsid w:val="006F670E"/>
    <w:rsid w:val="006F7379"/>
    <w:rsid w:val="0072151E"/>
    <w:rsid w:val="00725773"/>
    <w:rsid w:val="00747408"/>
    <w:rsid w:val="007521A2"/>
    <w:rsid w:val="007530CB"/>
    <w:rsid w:val="00762B9A"/>
    <w:rsid w:val="007663A9"/>
    <w:rsid w:val="00784438"/>
    <w:rsid w:val="00787ED4"/>
    <w:rsid w:val="0079288A"/>
    <w:rsid w:val="007A2198"/>
    <w:rsid w:val="007A277A"/>
    <w:rsid w:val="007A3D5E"/>
    <w:rsid w:val="007E1B0B"/>
    <w:rsid w:val="007E2D8A"/>
    <w:rsid w:val="007F0886"/>
    <w:rsid w:val="00800308"/>
    <w:rsid w:val="00807D83"/>
    <w:rsid w:val="00825736"/>
    <w:rsid w:val="0082703C"/>
    <w:rsid w:val="0083050B"/>
    <w:rsid w:val="00853FF9"/>
    <w:rsid w:val="008547E2"/>
    <w:rsid w:val="00863CB9"/>
    <w:rsid w:val="0086497B"/>
    <w:rsid w:val="00874C62"/>
    <w:rsid w:val="00875998"/>
    <w:rsid w:val="00881D24"/>
    <w:rsid w:val="00884D38"/>
    <w:rsid w:val="008B7C1B"/>
    <w:rsid w:val="008D3DB7"/>
    <w:rsid w:val="008E1C4F"/>
    <w:rsid w:val="008E34FB"/>
    <w:rsid w:val="008E56AB"/>
    <w:rsid w:val="008E6BD9"/>
    <w:rsid w:val="008E6C18"/>
    <w:rsid w:val="0090040B"/>
    <w:rsid w:val="00916BDB"/>
    <w:rsid w:val="009259F5"/>
    <w:rsid w:val="009306E3"/>
    <w:rsid w:val="00936710"/>
    <w:rsid w:val="00941C49"/>
    <w:rsid w:val="00942A03"/>
    <w:rsid w:val="0095165A"/>
    <w:rsid w:val="00953675"/>
    <w:rsid w:val="009622B6"/>
    <w:rsid w:val="009628D1"/>
    <w:rsid w:val="009654CB"/>
    <w:rsid w:val="0096748B"/>
    <w:rsid w:val="00981F3A"/>
    <w:rsid w:val="00982499"/>
    <w:rsid w:val="009835C8"/>
    <w:rsid w:val="009970D6"/>
    <w:rsid w:val="009A5F7E"/>
    <w:rsid w:val="009A6206"/>
    <w:rsid w:val="009B44CE"/>
    <w:rsid w:val="009D35B2"/>
    <w:rsid w:val="009D6D8A"/>
    <w:rsid w:val="009E2FC6"/>
    <w:rsid w:val="009E670B"/>
    <w:rsid w:val="009E68A0"/>
    <w:rsid w:val="009F108E"/>
    <w:rsid w:val="009F418D"/>
    <w:rsid w:val="009F4870"/>
    <w:rsid w:val="009F68FE"/>
    <w:rsid w:val="00A00D83"/>
    <w:rsid w:val="00A103D0"/>
    <w:rsid w:val="00A11DF2"/>
    <w:rsid w:val="00A3447E"/>
    <w:rsid w:val="00A472F5"/>
    <w:rsid w:val="00A626ED"/>
    <w:rsid w:val="00A76478"/>
    <w:rsid w:val="00A76F4A"/>
    <w:rsid w:val="00A84479"/>
    <w:rsid w:val="00A9771A"/>
    <w:rsid w:val="00AA5F68"/>
    <w:rsid w:val="00AB22DF"/>
    <w:rsid w:val="00AD72DA"/>
    <w:rsid w:val="00AE534D"/>
    <w:rsid w:val="00AF7945"/>
    <w:rsid w:val="00B02AFD"/>
    <w:rsid w:val="00B14A89"/>
    <w:rsid w:val="00B157F1"/>
    <w:rsid w:val="00B169BE"/>
    <w:rsid w:val="00B16E2B"/>
    <w:rsid w:val="00B3473C"/>
    <w:rsid w:val="00B4118D"/>
    <w:rsid w:val="00B470CE"/>
    <w:rsid w:val="00B60240"/>
    <w:rsid w:val="00B64712"/>
    <w:rsid w:val="00B7355D"/>
    <w:rsid w:val="00B75935"/>
    <w:rsid w:val="00B75B41"/>
    <w:rsid w:val="00B843DB"/>
    <w:rsid w:val="00BB6CA6"/>
    <w:rsid w:val="00BC7442"/>
    <w:rsid w:val="00BD272E"/>
    <w:rsid w:val="00BD33B5"/>
    <w:rsid w:val="00BD7C2D"/>
    <w:rsid w:val="00C052F5"/>
    <w:rsid w:val="00C21A82"/>
    <w:rsid w:val="00C27E4E"/>
    <w:rsid w:val="00C3048D"/>
    <w:rsid w:val="00C30CF9"/>
    <w:rsid w:val="00C4256D"/>
    <w:rsid w:val="00C534A8"/>
    <w:rsid w:val="00C54669"/>
    <w:rsid w:val="00C560B7"/>
    <w:rsid w:val="00C7410C"/>
    <w:rsid w:val="00C75ECE"/>
    <w:rsid w:val="00C832D7"/>
    <w:rsid w:val="00C83E3B"/>
    <w:rsid w:val="00C941CC"/>
    <w:rsid w:val="00C97A16"/>
    <w:rsid w:val="00CA40FB"/>
    <w:rsid w:val="00CB53F9"/>
    <w:rsid w:val="00CC49A5"/>
    <w:rsid w:val="00CE2B7D"/>
    <w:rsid w:val="00CF1818"/>
    <w:rsid w:val="00CF7C92"/>
    <w:rsid w:val="00D176A9"/>
    <w:rsid w:val="00D24250"/>
    <w:rsid w:val="00D45175"/>
    <w:rsid w:val="00D5094A"/>
    <w:rsid w:val="00D56E06"/>
    <w:rsid w:val="00D72684"/>
    <w:rsid w:val="00D77305"/>
    <w:rsid w:val="00D8649D"/>
    <w:rsid w:val="00D876EA"/>
    <w:rsid w:val="00D93CC0"/>
    <w:rsid w:val="00D93D04"/>
    <w:rsid w:val="00D952DB"/>
    <w:rsid w:val="00D95CAE"/>
    <w:rsid w:val="00D95F5F"/>
    <w:rsid w:val="00D97ABE"/>
    <w:rsid w:val="00DA3913"/>
    <w:rsid w:val="00DA5D9B"/>
    <w:rsid w:val="00DB6714"/>
    <w:rsid w:val="00DC0A81"/>
    <w:rsid w:val="00DC44FE"/>
    <w:rsid w:val="00DE3C58"/>
    <w:rsid w:val="00DE4E24"/>
    <w:rsid w:val="00DE531A"/>
    <w:rsid w:val="00DE5FEF"/>
    <w:rsid w:val="00DF5AA9"/>
    <w:rsid w:val="00E1006D"/>
    <w:rsid w:val="00E12A48"/>
    <w:rsid w:val="00E132DF"/>
    <w:rsid w:val="00E15633"/>
    <w:rsid w:val="00E22C76"/>
    <w:rsid w:val="00E25CAA"/>
    <w:rsid w:val="00E342AB"/>
    <w:rsid w:val="00E41696"/>
    <w:rsid w:val="00E42310"/>
    <w:rsid w:val="00E43E8E"/>
    <w:rsid w:val="00E44CD6"/>
    <w:rsid w:val="00E462D1"/>
    <w:rsid w:val="00E510A6"/>
    <w:rsid w:val="00E511A8"/>
    <w:rsid w:val="00E54C00"/>
    <w:rsid w:val="00E55B91"/>
    <w:rsid w:val="00E722BA"/>
    <w:rsid w:val="00E75F84"/>
    <w:rsid w:val="00E925B9"/>
    <w:rsid w:val="00EC18B1"/>
    <w:rsid w:val="00EC54CF"/>
    <w:rsid w:val="00EC57DD"/>
    <w:rsid w:val="00ED0D8A"/>
    <w:rsid w:val="00ED1D58"/>
    <w:rsid w:val="00EE6481"/>
    <w:rsid w:val="00EF1087"/>
    <w:rsid w:val="00F06008"/>
    <w:rsid w:val="00F07D23"/>
    <w:rsid w:val="00F1026C"/>
    <w:rsid w:val="00F221E2"/>
    <w:rsid w:val="00F24194"/>
    <w:rsid w:val="00F275CB"/>
    <w:rsid w:val="00F33585"/>
    <w:rsid w:val="00F37BED"/>
    <w:rsid w:val="00F40D77"/>
    <w:rsid w:val="00F43C17"/>
    <w:rsid w:val="00F50302"/>
    <w:rsid w:val="00F52A53"/>
    <w:rsid w:val="00F97D44"/>
    <w:rsid w:val="00FB54CB"/>
    <w:rsid w:val="00FC2431"/>
    <w:rsid w:val="00FC4916"/>
    <w:rsid w:val="00FC5CCB"/>
    <w:rsid w:val="00FE2ACC"/>
    <w:rsid w:val="00FE3EA3"/>
    <w:rsid w:val="00FF0440"/>
    <w:rsid w:val="01774B90"/>
    <w:rsid w:val="0199186F"/>
    <w:rsid w:val="022D9254"/>
    <w:rsid w:val="0521D154"/>
    <w:rsid w:val="05663300"/>
    <w:rsid w:val="0C719168"/>
    <w:rsid w:val="0EF2F2B8"/>
    <w:rsid w:val="10A9CEA2"/>
    <w:rsid w:val="13E15427"/>
    <w:rsid w:val="13F74BED"/>
    <w:rsid w:val="14E43F7F"/>
    <w:rsid w:val="179CABD3"/>
    <w:rsid w:val="183AA8A0"/>
    <w:rsid w:val="1AEE376D"/>
    <w:rsid w:val="1F5C870E"/>
    <w:rsid w:val="21661FF4"/>
    <w:rsid w:val="23BBB629"/>
    <w:rsid w:val="252DE0CD"/>
    <w:rsid w:val="26A4D901"/>
    <w:rsid w:val="26F12ECB"/>
    <w:rsid w:val="321690D1"/>
    <w:rsid w:val="36252F08"/>
    <w:rsid w:val="37CBE9E8"/>
    <w:rsid w:val="39E94899"/>
    <w:rsid w:val="3B4B3899"/>
    <w:rsid w:val="4040C547"/>
    <w:rsid w:val="4152DCD1"/>
    <w:rsid w:val="45B9D898"/>
    <w:rsid w:val="463B8F06"/>
    <w:rsid w:val="48606F44"/>
    <w:rsid w:val="4A136284"/>
    <w:rsid w:val="4A69B32F"/>
    <w:rsid w:val="4BE60F90"/>
    <w:rsid w:val="4CC79DDB"/>
    <w:rsid w:val="4EB3DF52"/>
    <w:rsid w:val="5310279B"/>
    <w:rsid w:val="5D8E6AFE"/>
    <w:rsid w:val="5E0DE6E3"/>
    <w:rsid w:val="61CFBB4C"/>
    <w:rsid w:val="63866F79"/>
    <w:rsid w:val="6705DAC3"/>
    <w:rsid w:val="680AE82B"/>
    <w:rsid w:val="68872F8F"/>
    <w:rsid w:val="695DB228"/>
    <w:rsid w:val="699D90F7"/>
    <w:rsid w:val="6C7588D4"/>
    <w:rsid w:val="728488E3"/>
    <w:rsid w:val="7672C5B3"/>
    <w:rsid w:val="792EB1EB"/>
    <w:rsid w:val="79783073"/>
    <w:rsid w:val="7978BD82"/>
    <w:rsid w:val="7B9422B1"/>
    <w:rsid w:val="7CC8B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14AD7"/>
  <w15:docId w15:val="{40342382-ACF6-4AEF-B37E-88E6E95B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157" w:right="405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5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00D8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0D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58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8F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958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8F7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958F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1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1B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47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7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70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0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6C18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ssiom@fi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BE45306D21A40811CFB772C4CBEC7" ma:contentTypeVersion="15" ma:contentTypeDescription="Create a new document." ma:contentTypeScope="" ma:versionID="a25e82c52ea82369c54ee317e895ef16">
  <xsd:schema xmlns:xsd="http://www.w3.org/2001/XMLSchema" xmlns:xs="http://www.w3.org/2001/XMLSchema" xmlns:p="http://schemas.microsoft.com/office/2006/metadata/properties" xmlns:ns2="18744441-0f34-45d4-989b-c1425662a18f" xmlns:ns3="de48b0dc-8fc4-4284-8e81-9c606f775c8e" targetNamespace="http://schemas.microsoft.com/office/2006/metadata/properties" ma:root="true" ma:fieldsID="fbe5cf4d36caade02b9e2c240d4b4e4e" ns2:_="" ns3:_="">
    <xsd:import namespace="18744441-0f34-45d4-989b-c1425662a18f"/>
    <xsd:import namespace="de48b0dc-8fc4-4284-8e81-9c606f775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44441-0f34-45d4-989b-c1425662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8b0dc-8fc4-4284-8e81-9c606f775c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4e0851-170a-42ad-b7d6-82d431b0c097}" ma:internalName="TaxCatchAll" ma:showField="CatchAllData" ma:web="de48b0dc-8fc4-4284-8e81-9c606f775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8b0dc-8fc4-4284-8e81-9c606f775c8e" xsi:nil="true"/>
    <lcf76f155ced4ddcb4097134ff3c332f xmlns="18744441-0f34-45d4-989b-c1425662a1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4C0D75-B278-4A6F-9E57-4D2BEE9EF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6F7885-0191-40E3-9B81-00B720733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744441-0f34-45d4-989b-c1425662a18f"/>
    <ds:schemaRef ds:uri="de48b0dc-8fc4-4284-8e81-9c606f775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D16C5F-379E-4C12-BE30-36ED43AD71E7}">
  <ds:schemaRefs>
    <ds:schemaRef ds:uri="http://schemas.microsoft.com/office/2006/metadata/properties"/>
    <ds:schemaRef ds:uri="http://schemas.microsoft.com/office/infopath/2007/PartnerControls"/>
    <ds:schemaRef ds:uri="de48b0dc-8fc4-4284-8e81-9c606f775c8e"/>
    <ds:schemaRef ds:uri="18744441-0f34-45d4-989b-c1425662a1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Curriculum committee</dc:title>
  <dc:subject/>
  <dc:creator>Marguarette H. Johnson</dc:creator>
  <cp:keywords/>
  <cp:lastModifiedBy>Maria Cossio</cp:lastModifiedBy>
  <cp:revision>4</cp:revision>
  <cp:lastPrinted>2021-05-18T13:41:00Z</cp:lastPrinted>
  <dcterms:created xsi:type="dcterms:W3CDTF">2024-06-24T12:54:00Z</dcterms:created>
  <dcterms:modified xsi:type="dcterms:W3CDTF">2024-06-24T13:09:00Z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2019-07-11T00:00:00Z</vt:filetime>
  </property>
  <property fmtid="{D5CDD505-2E9C-101B-9397-08002B2CF9AE}" pid="5" name="ContentTypeId">
    <vt:lpwstr>0x01010074EBE45306D21A40811CFB772C4CBEC7</vt:lpwstr>
  </property>
  <property fmtid="{D5CDD505-2E9C-101B-9397-08002B2CF9AE}" pid="6" name="MediaServiceImageTags">
    <vt:lpwstr/>
  </property>
</Properties>
</file>