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E99E" w14:textId="68D0D5F8" w:rsidR="00F44E8D" w:rsidRPr="00F44E8D" w:rsidRDefault="00F44E8D" w:rsidP="00F44E8D">
      <w:pPr>
        <w:keepNext/>
        <w:keepLines/>
        <w:spacing w:before="160" w:after="80"/>
        <w:outlineLvl w:val="1"/>
        <w:rPr>
          <w:rFonts w:asciiTheme="majorHAnsi" w:eastAsiaTheme="majorEastAsia" w:hAnsiTheme="majorHAnsi" w:cs="Times New Roman"/>
          <w:color w:val="0F4761" w:themeColor="accent1" w:themeShade="BF"/>
          <w:sz w:val="32"/>
          <w:szCs w:val="32"/>
          <w14:ligatures w14:val="none"/>
        </w:rPr>
      </w:pPr>
      <w:r w:rsidRPr="00F44E8D">
        <w:rPr>
          <w:rFonts w:asciiTheme="majorHAnsi" w:eastAsiaTheme="majorEastAsia" w:hAnsiTheme="majorHAnsi" w:cs="Times New Roman"/>
          <w:color w:val="0F4761" w:themeColor="accent1" w:themeShade="BF"/>
          <w:sz w:val="32"/>
          <w:szCs w:val="32"/>
          <w14:ligatures w14:val="none"/>
        </w:rPr>
        <w:t>CTS 1500 Justification for UCC Social Scienc</w:t>
      </w:r>
      <w:r w:rsidR="00983DFE">
        <w:rPr>
          <w:rFonts w:asciiTheme="majorHAnsi" w:eastAsiaTheme="majorEastAsia" w:hAnsiTheme="majorHAnsi" w:cs="Times New Roman"/>
          <w:color w:val="0F4761" w:themeColor="accent1" w:themeShade="BF"/>
          <w:sz w:val="32"/>
          <w:szCs w:val="32"/>
          <w14:ligatures w14:val="none"/>
        </w:rPr>
        <w:t>e</w:t>
      </w:r>
      <w:r w:rsidRPr="00F44E8D">
        <w:rPr>
          <w:rFonts w:asciiTheme="majorHAnsi" w:eastAsiaTheme="majorEastAsia" w:hAnsiTheme="majorHAnsi" w:cs="Times New Roman"/>
          <w:color w:val="0F4761" w:themeColor="accent1" w:themeShade="BF"/>
          <w:sz w:val="32"/>
          <w:szCs w:val="32"/>
          <w14:ligatures w14:val="none"/>
        </w:rPr>
        <w:t xml:space="preserve"> category Group Two course</w:t>
      </w:r>
      <w:r w:rsidRPr="00F44E8D">
        <w:rPr>
          <w:rFonts w:asciiTheme="majorHAnsi" w:eastAsiaTheme="majorEastAsia" w:hAnsiTheme="majorHAnsi" w:cs="Times New Roman"/>
          <w:strike/>
          <w:color w:val="0F4761" w:themeColor="accent1" w:themeShade="BF"/>
          <w:sz w:val="32"/>
          <w:szCs w:val="32"/>
          <w14:ligatures w14:val="none"/>
        </w:rPr>
        <w:t xml:space="preserve"> status</w:t>
      </w:r>
    </w:p>
    <w:p w14:paraId="194A2C17" w14:textId="77777777" w:rsidR="00F44E8D" w:rsidRPr="00F44E8D" w:rsidRDefault="00F44E8D" w:rsidP="00F44E8D">
      <w:pPr>
        <w:numPr>
          <w:ilvl w:val="0"/>
          <w:numId w:val="1"/>
        </w:numPr>
        <w:contextualSpacing/>
        <w:rPr>
          <w:rFonts w:eastAsia="Times New Roman" w:cs="Times New Roman"/>
          <w14:ligatures w14:val="none"/>
        </w:rPr>
      </w:pPr>
      <w:r w:rsidRPr="00F44E8D">
        <w:rPr>
          <w:rFonts w:eastAsia="Times New Roman" w:cs="Times New Roman"/>
          <w:b/>
          <w:bCs/>
          <w14:ligatures w14:val="none"/>
        </w:rPr>
        <w:t>Overall</w:t>
      </w:r>
      <w:r w:rsidRPr="00F44E8D">
        <w:rPr>
          <w:rFonts w:eastAsia="Times New Roman" w:cs="Times New Roman"/>
          <w14:ligatures w14:val="none"/>
        </w:rPr>
        <w:t xml:space="preserve">: Our physical and social lives today are irrevocably interwoven with digital systems about which we seemingly have limited knowledge or control. It has become increasingly important to understand the impact of our interactions with digital systems on our daily lives. Our ever-increasing individual digital footprints are increasingly fragmented and obfuscated by the </w:t>
      </w:r>
      <w:proofErr w:type="gramStart"/>
      <w:r w:rsidRPr="00F44E8D">
        <w:rPr>
          <w:rFonts w:eastAsia="Times New Roman" w:cs="Times New Roman"/>
          <w14:ligatures w14:val="none"/>
        </w:rPr>
        <w:t>myriad</w:t>
      </w:r>
      <w:proofErr w:type="gramEnd"/>
      <w:r w:rsidRPr="00F44E8D">
        <w:rPr>
          <w:rFonts w:eastAsia="Times New Roman" w:cs="Times New Roman"/>
          <w14:ligatures w14:val="none"/>
        </w:rPr>
        <w:t xml:space="preserve"> of interconnected systems with which we interact. Our ability to understand, control and limit the use of our personal data has become increasingly difficult yet increasingly important.  Ensuring that our data is used and shared only in ethical ways is critically important to preserve our individual freedoms and privacy. </w:t>
      </w:r>
    </w:p>
    <w:p w14:paraId="4D8A3217" w14:textId="4F5D18B8" w:rsidR="00F44E8D" w:rsidRPr="00F44E8D" w:rsidRDefault="00F44E8D" w:rsidP="00F44E8D">
      <w:pPr>
        <w:ind w:left="360"/>
        <w:rPr>
          <w:rFonts w:eastAsia="Times New Roman" w:cs="Times New Roman"/>
          <w:strike/>
          <w14:ligatures w14:val="none"/>
        </w:rPr>
      </w:pPr>
      <w:r w:rsidRPr="00F44E8D">
        <w:rPr>
          <w:rFonts w:eastAsia="Times New Roman" w:cs="Times New Roman"/>
          <w:strike/>
          <w14:ligatures w14:val="none"/>
        </w:rPr>
        <w:t xml:space="preserve">Society shapes technology but in a greater sense, technology has reshaped our society and our culture. Failure to become technologically adept and knowledgeable will potentially lead to disenfranchisement, as has </w:t>
      </w:r>
      <w:r w:rsidR="00EB46CD">
        <w:rPr>
          <w:rFonts w:eastAsia="Times New Roman" w:cs="Times New Roman"/>
          <w:strike/>
          <w14:ligatures w14:val="none"/>
        </w:rPr>
        <w:t>already been</w:t>
      </w:r>
      <w:r w:rsidRPr="00F44E8D">
        <w:rPr>
          <w:rFonts w:eastAsia="Times New Roman" w:cs="Times New Roman"/>
          <w:strike/>
          <w14:ligatures w14:val="none"/>
        </w:rPr>
        <w:t xml:space="preserve"> observed in the digital divide.</w:t>
      </w:r>
    </w:p>
    <w:p w14:paraId="49B07DFD" w14:textId="77777777" w:rsidR="00F44E8D" w:rsidRPr="00F44E8D" w:rsidRDefault="00F44E8D" w:rsidP="00F44E8D">
      <w:pPr>
        <w:ind w:left="360"/>
        <w:rPr>
          <w:rFonts w:eastAsia="Times New Roman" w:cs="Times New Roman"/>
          <w:strike/>
          <w14:ligatures w14:val="none"/>
        </w:rPr>
      </w:pPr>
      <w:r w:rsidRPr="00F44E8D">
        <w:rPr>
          <w:rFonts w:eastAsia="Times New Roman" w:cs="Times New Roman"/>
          <w:strike/>
          <w14:ligatures w14:val="none"/>
        </w:rPr>
        <w:t xml:space="preserve">It is imperative that students understand that their digital footprint is valuable and vulnerable to misuse.  Identifying the motives and methods of bad and good actors to manipulate and control the populace is crucial to successful survival in the digital world in which we live. </w:t>
      </w:r>
    </w:p>
    <w:p w14:paraId="12DE2064" w14:textId="77777777" w:rsidR="00F44E8D" w:rsidRPr="00F44E8D" w:rsidRDefault="00F44E8D" w:rsidP="00F44E8D">
      <w:pPr>
        <w:numPr>
          <w:ilvl w:val="0"/>
          <w:numId w:val="1"/>
        </w:numPr>
        <w:contextualSpacing/>
        <w:rPr>
          <w:rFonts w:eastAsia="Times New Roman" w:cs="Times New Roman"/>
          <w14:ligatures w14:val="none"/>
        </w:rPr>
      </w:pPr>
      <w:r w:rsidRPr="00F44E8D">
        <w:rPr>
          <w:rFonts w:eastAsia="Times New Roman" w:cs="Times New Roman"/>
          <w:b/>
          <w:bCs/>
          <w14:ligatures w14:val="none"/>
        </w:rPr>
        <w:t xml:space="preserve">Critical Thinking: </w:t>
      </w:r>
      <w:r w:rsidRPr="00F44E8D">
        <w:rPr>
          <w:rFonts w:eastAsia="Times New Roman" w:cs="Times New Roman"/>
          <w14:ligatures w14:val="none"/>
        </w:rPr>
        <w:t>The learning outcomes for this course span various aspects about how digital data is collected, used, and disseminated to help us but also to manipulate us. Students are expected to research, evaluate, and analyze the impact of digital data in our lives. They contribute individual discussion posts and collaborate in small groups to create multiple 5–10-minute presentations on assigned topics, which they deliver to the class. The entire class critiques these presentations.</w:t>
      </w:r>
    </w:p>
    <w:p w14:paraId="6E8D48C2" w14:textId="77777777" w:rsidR="00F44E8D" w:rsidRPr="00F44E8D" w:rsidRDefault="00F44E8D" w:rsidP="00F44E8D">
      <w:pPr>
        <w:numPr>
          <w:ilvl w:val="0"/>
          <w:numId w:val="1"/>
        </w:numPr>
        <w:contextualSpacing/>
        <w:rPr>
          <w:rFonts w:eastAsia="Times New Roman" w:cs="Times New Roman"/>
          <w14:ligatures w14:val="none"/>
        </w:rPr>
      </w:pPr>
      <w:r w:rsidRPr="00F44E8D">
        <w:rPr>
          <w:rFonts w:eastAsia="Times New Roman" w:cs="Times New Roman"/>
          <w:b/>
          <w:bCs/>
          <w14:ligatures w14:val="none"/>
        </w:rPr>
        <w:t xml:space="preserve">Written Communication: </w:t>
      </w:r>
      <w:r w:rsidRPr="00F44E8D">
        <w:rPr>
          <w:rFonts w:eastAsia="Times New Roman" w:cs="Times New Roman"/>
          <w14:ligatures w14:val="none"/>
        </w:rPr>
        <w:t>There will be one case study assignment of 5-8 pages near the end of the semester. Students are given a topic related to the use or misuse of data and must analyze the probable causes and the actual impacts of that data usage.</w:t>
      </w:r>
    </w:p>
    <w:p w14:paraId="3D2D2FAA" w14:textId="77777777" w:rsidR="00F44E8D" w:rsidRPr="00F44E8D" w:rsidRDefault="00F44E8D" w:rsidP="00F44E8D">
      <w:pPr>
        <w:numPr>
          <w:ilvl w:val="0"/>
          <w:numId w:val="1"/>
        </w:numPr>
        <w:contextualSpacing/>
        <w:rPr>
          <w:rFonts w:eastAsia="Times New Roman" w:cs="Times New Roman"/>
          <w:b/>
          <w:bCs/>
          <w14:ligatures w14:val="none"/>
        </w:rPr>
      </w:pPr>
      <w:r w:rsidRPr="00F44E8D">
        <w:rPr>
          <w:rFonts w:eastAsia="Times New Roman" w:cs="Times New Roman"/>
          <w:b/>
          <w:bCs/>
          <w14:ligatures w14:val="none"/>
        </w:rPr>
        <w:t xml:space="preserve">Content/Discipline Knowledge: </w:t>
      </w:r>
      <w:r w:rsidRPr="00F44E8D">
        <w:rPr>
          <w:rFonts w:eastAsia="Times New Roman" w:cs="Times New Roman"/>
          <w14:ligatures w14:val="none"/>
        </w:rPr>
        <w:t>This course serves as an introductory course for the discipline of cybersecurity. Students learn the fundamentals of cybersecurity, the many different career paths within cybersecurity, the use of digital data to influence and shape culture and behavior, the positive and negative roles that artificial intelligence plays in society, and how data is being used to manipulate belief systems and governance within their society.</w:t>
      </w:r>
    </w:p>
    <w:p w14:paraId="098A69E6" w14:textId="77777777" w:rsidR="00F44E8D" w:rsidRPr="00F44E8D" w:rsidRDefault="00F44E8D" w:rsidP="00F44E8D">
      <w:pPr>
        <w:rPr>
          <w:rFonts w:eastAsia="Times New Roman" w:cs="Times New Roman"/>
          <w14:ligatures w14:val="none"/>
        </w:rPr>
      </w:pPr>
      <w:r w:rsidRPr="00F44E8D">
        <w:rPr>
          <w:rFonts w:eastAsia="Times New Roman" w:cs="Times New Roman"/>
          <w:b/>
          <w:bCs/>
          <w14:ligatures w14:val="none"/>
        </w:rPr>
        <w:t>Assessment</w:t>
      </w:r>
      <w:r w:rsidRPr="00F44E8D">
        <w:rPr>
          <w:rFonts w:eastAsia="Times New Roman" w:cs="Times New Roman"/>
          <w14:ligatures w14:val="none"/>
        </w:rPr>
        <w:t xml:space="preserve">: </w:t>
      </w:r>
    </w:p>
    <w:p w14:paraId="1E0D4791" w14:textId="77777777" w:rsidR="00F44E8D" w:rsidRPr="00F44E8D" w:rsidRDefault="00F44E8D" w:rsidP="00F44E8D">
      <w:pPr>
        <w:rPr>
          <w:rFonts w:eastAsia="Times New Roman" w:cs="Times New Roman"/>
          <w14:ligatures w14:val="none"/>
        </w:rPr>
      </w:pPr>
      <w:r w:rsidRPr="00F44E8D">
        <w:rPr>
          <w:rFonts w:eastAsia="Times New Roman" w:cs="Times New Roman"/>
          <w:color w:val="EE0000"/>
          <w14:ligatures w14:val="none"/>
        </w:rPr>
        <w:lastRenderedPageBreak/>
        <w:t>Already approved as a Global Learning Course</w:t>
      </w:r>
      <w:r w:rsidRPr="00F44E8D">
        <w:rPr>
          <w:rFonts w:eastAsia="Times New Roman" w:cs="Times New Roman"/>
          <w14:ligatures w14:val="none"/>
        </w:rPr>
        <w:t xml:space="preserve">:  This course has been approved in Fall 2023 as a Global Learning course. All assignments require students to consider the global </w:t>
      </w:r>
      <w:proofErr w:type="gramStart"/>
      <w:r w:rsidRPr="00F44E8D">
        <w:rPr>
          <w:rFonts w:eastAsia="Times New Roman" w:cs="Times New Roman"/>
          <w14:ligatures w14:val="none"/>
        </w:rPr>
        <w:t>impacts</w:t>
      </w:r>
      <w:proofErr w:type="gramEnd"/>
      <w:r w:rsidRPr="00F44E8D">
        <w:rPr>
          <w:rFonts w:eastAsia="Times New Roman" w:cs="Times New Roman"/>
          <w14:ligatures w14:val="none"/>
        </w:rPr>
        <w:t xml:space="preserve"> of technology.  Rubrics will be incorporated into Canvas to allow data to be collected on all student participants.</w:t>
      </w:r>
    </w:p>
    <w:p w14:paraId="7E7F4330" w14:textId="77777777" w:rsidR="00F44E8D" w:rsidRPr="00F44E8D" w:rsidRDefault="00F44E8D" w:rsidP="00F44E8D">
      <w:pPr>
        <w:rPr>
          <w:rFonts w:eastAsia="Times New Roman" w:cs="Times New Roman"/>
          <w14:ligatures w14:val="none"/>
        </w:rPr>
      </w:pPr>
    </w:p>
    <w:p w14:paraId="05467840" w14:textId="77777777" w:rsidR="00954BEC" w:rsidRDefault="00954BEC"/>
    <w:sectPr w:rsidR="00954BEC" w:rsidSect="00F44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04A"/>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0966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sDS0NLc0MzO1NDZV0lEKTi0uzszPAykwrAUAYrdgpywAAAA="/>
  </w:docVars>
  <w:rsids>
    <w:rsidRoot w:val="007E7514"/>
    <w:rsid w:val="001F3498"/>
    <w:rsid w:val="006266FA"/>
    <w:rsid w:val="007E7514"/>
    <w:rsid w:val="00931A2E"/>
    <w:rsid w:val="00954BEC"/>
    <w:rsid w:val="00983DFE"/>
    <w:rsid w:val="00BD4C66"/>
    <w:rsid w:val="00DC16F2"/>
    <w:rsid w:val="00E24710"/>
    <w:rsid w:val="00EB46CD"/>
    <w:rsid w:val="00F4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ED853"/>
  <w15:chartTrackingRefBased/>
  <w15:docId w15:val="{96248DE2-FAA6-47BB-B5CD-A0D0E1E3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14"/>
    <w:rPr>
      <w:rFonts w:eastAsiaTheme="majorEastAsia" w:cstheme="majorBidi"/>
      <w:color w:val="272727" w:themeColor="text1" w:themeTint="D8"/>
    </w:rPr>
  </w:style>
  <w:style w:type="paragraph" w:styleId="Title">
    <w:name w:val="Title"/>
    <w:basedOn w:val="Normal"/>
    <w:next w:val="Normal"/>
    <w:link w:val="TitleChar"/>
    <w:uiPriority w:val="10"/>
    <w:qFormat/>
    <w:rsid w:val="007E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514"/>
    <w:pPr>
      <w:spacing w:before="160"/>
      <w:jc w:val="center"/>
    </w:pPr>
    <w:rPr>
      <w:i/>
      <w:iCs/>
      <w:color w:val="404040" w:themeColor="text1" w:themeTint="BF"/>
    </w:rPr>
  </w:style>
  <w:style w:type="character" w:customStyle="1" w:styleId="QuoteChar">
    <w:name w:val="Quote Char"/>
    <w:basedOn w:val="DefaultParagraphFont"/>
    <w:link w:val="Quote"/>
    <w:uiPriority w:val="29"/>
    <w:rsid w:val="007E7514"/>
    <w:rPr>
      <w:i/>
      <w:iCs/>
      <w:color w:val="404040" w:themeColor="text1" w:themeTint="BF"/>
    </w:rPr>
  </w:style>
  <w:style w:type="paragraph" w:styleId="ListParagraph">
    <w:name w:val="List Paragraph"/>
    <w:basedOn w:val="Normal"/>
    <w:uiPriority w:val="34"/>
    <w:qFormat/>
    <w:rsid w:val="007E7514"/>
    <w:pPr>
      <w:ind w:left="720"/>
      <w:contextualSpacing/>
    </w:pPr>
  </w:style>
  <w:style w:type="character" w:styleId="IntenseEmphasis">
    <w:name w:val="Intense Emphasis"/>
    <w:basedOn w:val="DefaultParagraphFont"/>
    <w:uiPriority w:val="21"/>
    <w:qFormat/>
    <w:rsid w:val="007E7514"/>
    <w:rPr>
      <w:i/>
      <w:iCs/>
      <w:color w:val="0F4761" w:themeColor="accent1" w:themeShade="BF"/>
    </w:rPr>
  </w:style>
  <w:style w:type="paragraph" w:styleId="IntenseQuote">
    <w:name w:val="Intense Quote"/>
    <w:basedOn w:val="Normal"/>
    <w:next w:val="Normal"/>
    <w:link w:val="IntenseQuoteChar"/>
    <w:uiPriority w:val="30"/>
    <w:qFormat/>
    <w:rsid w:val="007E7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14"/>
    <w:rPr>
      <w:i/>
      <w:iCs/>
      <w:color w:val="0F4761" w:themeColor="accent1" w:themeShade="BF"/>
    </w:rPr>
  </w:style>
  <w:style w:type="character" w:styleId="IntenseReference">
    <w:name w:val="Intense Reference"/>
    <w:basedOn w:val="DefaultParagraphFont"/>
    <w:uiPriority w:val="32"/>
    <w:qFormat/>
    <w:rsid w:val="007E75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434</Words>
  <Characters>2409</Characters>
  <Application>Microsoft Office Word</Application>
  <DocSecurity>0</DocSecurity>
  <Lines>40</Lines>
  <Paragraphs>10</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Nagarajan Prabakar</dc:creator>
  <cp:keywords/>
  <dc:description/>
  <cp:lastModifiedBy>Nagarajan Prabakar</cp:lastModifiedBy>
  <cp:revision>6</cp:revision>
  <dcterms:created xsi:type="dcterms:W3CDTF">2025-09-16T08:35:00Z</dcterms:created>
  <dcterms:modified xsi:type="dcterms:W3CDTF">2025-09-16T10:05:00Z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dd3e770f-532f-4093-808f-e3fbd351502d</vt:lpwstr>
  </property>
</Properties>
</file>