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BBAA" w14:textId="77777777" w:rsidR="006251ED" w:rsidRPr="00FD59B8" w:rsidRDefault="00D03CE4" w:rsidP="007739D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D59B8">
        <w:rPr>
          <w:rFonts w:ascii="Arial" w:hAnsi="Arial" w:cs="Arial"/>
          <w:b/>
          <w:sz w:val="22"/>
          <w:szCs w:val="22"/>
        </w:rPr>
        <w:t>School of Computing and Information Science</w:t>
      </w:r>
    </w:p>
    <w:p w14:paraId="30C01F3B" w14:textId="7777777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</w:p>
    <w:p w14:paraId="557AF64B" w14:textId="3C55EFF1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  <w:r w:rsidRPr="00FD59B8">
        <w:rPr>
          <w:rFonts w:ascii="Arial" w:hAnsi="Arial" w:cs="Arial"/>
          <w:b/>
          <w:sz w:val="22"/>
          <w:szCs w:val="22"/>
        </w:rPr>
        <w:t>Course Title</w:t>
      </w:r>
      <w:r w:rsidRPr="00FD59B8">
        <w:rPr>
          <w:rFonts w:ascii="Arial" w:hAnsi="Arial" w:cs="Arial"/>
          <w:sz w:val="22"/>
          <w:szCs w:val="22"/>
        </w:rPr>
        <w:t xml:space="preserve">: </w:t>
      </w:r>
      <w:r w:rsidR="004F49D7">
        <w:rPr>
          <w:rFonts w:ascii="Arial" w:hAnsi="Arial" w:cs="Arial"/>
          <w:sz w:val="22"/>
          <w:szCs w:val="22"/>
        </w:rPr>
        <w:t>Applied Parallel Computing</w:t>
      </w:r>
      <w:r w:rsidR="004F49D7">
        <w:rPr>
          <w:rFonts w:ascii="Arial" w:hAnsi="Arial" w:cs="Arial"/>
          <w:sz w:val="22"/>
          <w:szCs w:val="22"/>
        </w:rPr>
        <w:tab/>
      </w:r>
      <w:r w:rsidR="004F49D7">
        <w:rPr>
          <w:rFonts w:ascii="Arial" w:hAnsi="Arial" w:cs="Arial"/>
          <w:sz w:val="22"/>
          <w:szCs w:val="22"/>
        </w:rPr>
        <w:tab/>
      </w:r>
      <w:r w:rsidR="004F49D7">
        <w:rPr>
          <w:rFonts w:ascii="Arial" w:hAnsi="Arial" w:cs="Arial"/>
          <w:sz w:val="22"/>
          <w:szCs w:val="22"/>
        </w:rPr>
        <w:tab/>
      </w:r>
      <w:r w:rsidR="004F49D7">
        <w:rPr>
          <w:rFonts w:ascii="Arial" w:hAnsi="Arial" w:cs="Arial"/>
          <w:sz w:val="22"/>
          <w:szCs w:val="22"/>
        </w:rPr>
        <w:tab/>
      </w:r>
      <w:r w:rsidR="004F49D7">
        <w:rPr>
          <w:rFonts w:ascii="Arial" w:hAnsi="Arial" w:cs="Arial"/>
          <w:sz w:val="22"/>
          <w:szCs w:val="22"/>
        </w:rPr>
        <w:tab/>
      </w:r>
      <w:r w:rsidRPr="00FD59B8">
        <w:rPr>
          <w:rFonts w:ascii="Arial" w:hAnsi="Arial" w:cs="Arial"/>
          <w:b/>
          <w:sz w:val="22"/>
          <w:szCs w:val="22"/>
        </w:rPr>
        <w:t>Date:</w:t>
      </w:r>
      <w:r w:rsidRPr="00FD59B8">
        <w:rPr>
          <w:rFonts w:ascii="Arial" w:hAnsi="Arial" w:cs="Arial"/>
          <w:sz w:val="22"/>
          <w:szCs w:val="22"/>
        </w:rPr>
        <w:t xml:space="preserve"> </w:t>
      </w:r>
      <w:r w:rsidR="004F49D7">
        <w:rPr>
          <w:rFonts w:ascii="Arial" w:hAnsi="Arial" w:cs="Arial"/>
          <w:sz w:val="22"/>
          <w:szCs w:val="22"/>
        </w:rPr>
        <w:t>10/</w:t>
      </w:r>
      <w:r w:rsidR="00F03359">
        <w:rPr>
          <w:rFonts w:ascii="Arial" w:hAnsi="Arial" w:cs="Arial"/>
          <w:sz w:val="22"/>
          <w:szCs w:val="22"/>
        </w:rPr>
        <w:t>16</w:t>
      </w:r>
      <w:r w:rsidR="004F49D7">
        <w:rPr>
          <w:rFonts w:ascii="Arial" w:hAnsi="Arial" w:cs="Arial"/>
          <w:sz w:val="22"/>
          <w:szCs w:val="22"/>
        </w:rPr>
        <w:t>/2019</w:t>
      </w:r>
      <w:r w:rsidR="00537975">
        <w:rPr>
          <w:rFonts w:ascii="Arial" w:hAnsi="Arial" w:cs="Arial"/>
          <w:sz w:val="22"/>
          <w:szCs w:val="22"/>
        </w:rPr>
        <w:t xml:space="preserve"> </w:t>
      </w:r>
    </w:p>
    <w:p w14:paraId="69478F9C" w14:textId="7777777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</w:p>
    <w:p w14:paraId="795D30E1" w14:textId="6399FC0F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  <w:r w:rsidRPr="00FD59B8">
        <w:rPr>
          <w:rFonts w:ascii="Arial" w:hAnsi="Arial" w:cs="Arial"/>
          <w:b/>
          <w:sz w:val="22"/>
          <w:szCs w:val="22"/>
        </w:rPr>
        <w:t xml:space="preserve">Course Number: </w:t>
      </w:r>
      <w:r w:rsidR="0088725E" w:rsidRPr="0088725E">
        <w:rPr>
          <w:rFonts w:ascii="Arial" w:hAnsi="Arial" w:cs="Arial"/>
          <w:sz w:val="22"/>
          <w:szCs w:val="22"/>
        </w:rPr>
        <w:t>C</w:t>
      </w:r>
      <w:r w:rsidR="005C07CF">
        <w:rPr>
          <w:rFonts w:ascii="Arial" w:hAnsi="Arial" w:cs="Arial"/>
          <w:sz w:val="22"/>
          <w:szCs w:val="22"/>
        </w:rPr>
        <w:t>OT</w:t>
      </w:r>
      <w:r w:rsidR="0088725E" w:rsidRPr="0088725E">
        <w:rPr>
          <w:rFonts w:ascii="Arial" w:hAnsi="Arial" w:cs="Arial"/>
          <w:sz w:val="22"/>
          <w:szCs w:val="22"/>
        </w:rPr>
        <w:t xml:space="preserve"> </w:t>
      </w:r>
      <w:r w:rsidR="002157A7">
        <w:rPr>
          <w:rFonts w:ascii="Arial" w:hAnsi="Arial" w:cs="Arial"/>
          <w:sz w:val="22"/>
          <w:szCs w:val="22"/>
        </w:rPr>
        <w:t>5</w:t>
      </w:r>
      <w:r w:rsidR="005C07CF">
        <w:rPr>
          <w:rFonts w:ascii="Arial" w:hAnsi="Arial" w:cs="Arial"/>
          <w:sz w:val="22"/>
          <w:szCs w:val="22"/>
        </w:rPr>
        <w:t>432</w:t>
      </w:r>
    </w:p>
    <w:p w14:paraId="07292672" w14:textId="7777777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</w:p>
    <w:p w14:paraId="50B49CE2" w14:textId="7777777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  <w:r w:rsidRPr="00FD59B8">
        <w:rPr>
          <w:rFonts w:ascii="Arial" w:hAnsi="Arial" w:cs="Arial"/>
          <w:b/>
          <w:sz w:val="22"/>
          <w:szCs w:val="22"/>
        </w:rPr>
        <w:t>Number of Credits:</w:t>
      </w:r>
      <w:r w:rsidRPr="00FD59B8">
        <w:rPr>
          <w:rFonts w:ascii="Arial" w:hAnsi="Arial" w:cs="Arial"/>
          <w:sz w:val="22"/>
          <w:szCs w:val="22"/>
        </w:rPr>
        <w:t xml:space="preserve"> 3</w:t>
      </w:r>
    </w:p>
    <w:p w14:paraId="3BF37028" w14:textId="7777777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3CE4" w:rsidRPr="00FD59B8" w14:paraId="4647FE99" w14:textId="77777777" w:rsidTr="00A51FC3">
        <w:tc>
          <w:tcPr>
            <w:tcW w:w="4675" w:type="dxa"/>
          </w:tcPr>
          <w:p w14:paraId="58BA8996" w14:textId="5C9DEDCB" w:rsidR="00D03CE4" w:rsidRPr="00FD59B8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Subject Area:</w:t>
            </w:r>
            <w:r w:rsidR="00477EB3" w:rsidRPr="00FD59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056">
              <w:rPr>
                <w:rFonts w:ascii="Arial" w:hAnsi="Arial" w:cs="Arial"/>
                <w:sz w:val="22"/>
                <w:szCs w:val="22"/>
              </w:rPr>
              <w:t>Computer Applications</w:t>
            </w:r>
          </w:p>
        </w:tc>
        <w:tc>
          <w:tcPr>
            <w:tcW w:w="4675" w:type="dxa"/>
          </w:tcPr>
          <w:p w14:paraId="155B5E47" w14:textId="77777777" w:rsidR="00D03CE4" w:rsidRPr="00FD59B8" w:rsidRDefault="00D03CE4" w:rsidP="002A7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Subject Area Coordinator:</w:t>
            </w:r>
          </w:p>
          <w:p w14:paraId="6D3C885B" w14:textId="77777777" w:rsidR="00D03CE4" w:rsidRPr="00FD59B8" w:rsidRDefault="00D03CE4" w:rsidP="002A7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</w:tr>
      <w:tr w:rsidR="00D03CE4" w:rsidRPr="00FD59B8" w14:paraId="19C6AD6D" w14:textId="77777777" w:rsidTr="00D03CE4">
        <w:tc>
          <w:tcPr>
            <w:tcW w:w="9350" w:type="dxa"/>
            <w:gridSpan w:val="2"/>
          </w:tcPr>
          <w:p w14:paraId="1E3CB3B3" w14:textId="667E6444" w:rsidR="00D03CE4" w:rsidRPr="00FD59B8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Catalog Description:</w:t>
            </w:r>
            <w:r w:rsidRPr="00FD59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0B5C" w:rsidRPr="00890B5C">
              <w:rPr>
                <w:rFonts w:ascii="Arial" w:hAnsi="Arial" w:cs="Arial"/>
                <w:sz w:val="22"/>
                <w:szCs w:val="22"/>
              </w:rPr>
              <w:t xml:space="preserve">This course teaches advance undergrad and graduate students to solve problems from scientific, social and financial domains using parallel computing principles and techniques.  </w:t>
            </w:r>
          </w:p>
        </w:tc>
      </w:tr>
      <w:tr w:rsidR="00D03CE4" w:rsidRPr="00FD59B8" w14:paraId="429D1995" w14:textId="77777777" w:rsidTr="00D03CE4">
        <w:tc>
          <w:tcPr>
            <w:tcW w:w="9350" w:type="dxa"/>
            <w:gridSpan w:val="2"/>
          </w:tcPr>
          <w:p w14:paraId="232715A5" w14:textId="41624FE1" w:rsidR="00C55584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Textbook:</w:t>
            </w:r>
            <w:r w:rsidR="0073118F" w:rsidRPr="00FD59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6E6" w:rsidRPr="00C826E6">
              <w:rPr>
                <w:rFonts w:ascii="Arial" w:hAnsi="Arial" w:cs="Arial"/>
                <w:sz w:val="22"/>
                <w:szCs w:val="22"/>
              </w:rPr>
              <w:t>None. We will distribute reading materials throughout the semester.</w:t>
            </w:r>
          </w:p>
          <w:p w14:paraId="75F7E870" w14:textId="20BFDC63" w:rsidR="004E65C4" w:rsidRPr="00FD59B8" w:rsidRDefault="004E65C4" w:rsidP="002A77D5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D03CE4" w:rsidRPr="00FD59B8" w14:paraId="61377177" w14:textId="77777777" w:rsidTr="00D03CE4">
        <w:tc>
          <w:tcPr>
            <w:tcW w:w="9350" w:type="dxa"/>
            <w:gridSpan w:val="2"/>
          </w:tcPr>
          <w:p w14:paraId="0A5643CC" w14:textId="77777777" w:rsidR="00C826E6" w:rsidRPr="00C55584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References:</w:t>
            </w:r>
            <w:r w:rsidR="00890116" w:rsidRPr="00FD59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826E6" w:rsidRPr="00C55584">
              <w:rPr>
                <w:rFonts w:ascii="Arial" w:hAnsi="Arial" w:cs="Arial"/>
                <w:sz w:val="22"/>
                <w:szCs w:val="22"/>
              </w:rPr>
              <w:t xml:space="preserve">1) </w:t>
            </w:r>
            <w:proofErr w:type="spellStart"/>
            <w:r w:rsidR="00C826E6" w:rsidRPr="00C55584">
              <w:rPr>
                <w:rFonts w:ascii="Arial" w:hAnsi="Arial" w:cs="Arial"/>
                <w:sz w:val="22"/>
                <w:szCs w:val="22"/>
              </w:rPr>
              <w:t>Petascale</w:t>
            </w:r>
            <w:proofErr w:type="spellEnd"/>
            <w:r w:rsidR="00C826E6" w:rsidRPr="00C55584">
              <w:rPr>
                <w:rFonts w:ascii="Arial" w:hAnsi="Arial" w:cs="Arial"/>
                <w:sz w:val="22"/>
                <w:szCs w:val="22"/>
              </w:rPr>
              <w:t xml:space="preserve"> Computing: Algorithms and Applications, Edited by David A. Bader,</w:t>
            </w:r>
            <w:r w:rsidR="00C826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6E6" w:rsidRPr="00C55584">
              <w:rPr>
                <w:rFonts w:ascii="Arial" w:hAnsi="Arial" w:cs="Arial"/>
                <w:sz w:val="22"/>
                <w:szCs w:val="22"/>
              </w:rPr>
              <w:t>Chapman &amp; Hall/CRC Computational Science Series, 2007</w:t>
            </w:r>
          </w:p>
          <w:p w14:paraId="2A73917F" w14:textId="77777777" w:rsidR="00C826E6" w:rsidRPr="00C55584" w:rsidRDefault="00C826E6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5584">
              <w:rPr>
                <w:rFonts w:ascii="Arial" w:hAnsi="Arial" w:cs="Arial"/>
                <w:sz w:val="22"/>
                <w:szCs w:val="22"/>
              </w:rPr>
              <w:t>2) Big Data: Algorithms, Analytics, and Applications; ISBN 9781482240559</w:t>
            </w:r>
          </w:p>
          <w:p w14:paraId="2EA18B4E" w14:textId="77777777" w:rsidR="00C826E6" w:rsidRPr="00C55584" w:rsidRDefault="00C826E6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5584">
              <w:rPr>
                <w:rFonts w:ascii="Arial" w:hAnsi="Arial" w:cs="Arial"/>
                <w:sz w:val="22"/>
                <w:szCs w:val="22"/>
              </w:rPr>
              <w:t>3) Multicore Computing: Algorithms, Architectures, and Applications (Chapman &amp; Hall/CRC Computer and Information Science Series) 1st Edition</w:t>
            </w:r>
          </w:p>
          <w:p w14:paraId="066A04D5" w14:textId="77777777" w:rsidR="00C826E6" w:rsidRPr="00C55584" w:rsidRDefault="00C826E6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5584">
              <w:rPr>
                <w:rFonts w:ascii="Arial" w:hAnsi="Arial" w:cs="Arial"/>
                <w:sz w:val="22"/>
                <w:szCs w:val="22"/>
              </w:rPr>
              <w:t>4) Techniques and Environments for Big Data Analysis: Parallel, Cloud, and Grid Computing (Studies in Big Data) 1st ed. 2016 Edition</w:t>
            </w:r>
          </w:p>
          <w:p w14:paraId="1FEB3D93" w14:textId="2C481C86" w:rsidR="00D03CE4" w:rsidRPr="00FD59B8" w:rsidRDefault="00C826E6" w:rsidP="002A7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5584">
              <w:rPr>
                <w:rFonts w:ascii="Arial" w:hAnsi="Arial" w:cs="Arial"/>
                <w:sz w:val="22"/>
                <w:szCs w:val="22"/>
              </w:rPr>
              <w:t>5) Networking for Big Data (Chapman &amp; Hall/CRC Big Data Series) Hardcover August 3, 2015</w:t>
            </w:r>
          </w:p>
          <w:p w14:paraId="1EA5FF14" w14:textId="77777777" w:rsidR="00D03CE4" w:rsidRPr="00FD59B8" w:rsidRDefault="00D03CE4" w:rsidP="002A77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3CE4" w:rsidRPr="00FD59B8" w14:paraId="4F244356" w14:textId="77777777" w:rsidTr="00D03CE4">
        <w:tc>
          <w:tcPr>
            <w:tcW w:w="9350" w:type="dxa"/>
            <w:gridSpan w:val="2"/>
          </w:tcPr>
          <w:p w14:paraId="151B309A" w14:textId="47E2D601" w:rsidR="00D03CE4" w:rsidRPr="00FD59B8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Prerequisite Courses:</w:t>
            </w:r>
            <w:r w:rsidRPr="00FD59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1FE2" w:rsidRPr="00A71FE2">
              <w:rPr>
                <w:rFonts w:ascii="Arial" w:hAnsi="Arial" w:cs="Arial"/>
                <w:color w:val="000000"/>
                <w:sz w:val="22"/>
                <w:szCs w:val="22"/>
              </w:rPr>
              <w:t>COP-3530 and (CDA-3102 or CDA-4101</w:t>
            </w:r>
            <w:r w:rsidR="00F03359">
              <w:rPr>
                <w:rFonts w:ascii="Arial" w:hAnsi="Arial" w:cs="Arial"/>
                <w:color w:val="000000"/>
                <w:sz w:val="22"/>
                <w:szCs w:val="22"/>
              </w:rPr>
              <w:t xml:space="preserve"> or EEL-4709</w:t>
            </w:r>
            <w:r w:rsidR="00A71FE2" w:rsidRPr="00A71FE2">
              <w:rPr>
                <w:rFonts w:ascii="Arial" w:hAnsi="Arial" w:cs="Arial"/>
                <w:color w:val="000000"/>
                <w:sz w:val="22"/>
                <w:szCs w:val="22"/>
              </w:rPr>
              <w:t>) or permission of the instructor</w:t>
            </w:r>
          </w:p>
        </w:tc>
      </w:tr>
      <w:tr w:rsidR="00D03CE4" w:rsidRPr="00FD59B8" w14:paraId="779880F2" w14:textId="77777777" w:rsidTr="00D03CE4">
        <w:tc>
          <w:tcPr>
            <w:tcW w:w="9350" w:type="dxa"/>
            <w:gridSpan w:val="2"/>
          </w:tcPr>
          <w:p w14:paraId="3D380758" w14:textId="77777777" w:rsidR="00D03CE4" w:rsidRPr="00FD59B8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B8">
              <w:rPr>
                <w:rFonts w:ascii="Arial" w:hAnsi="Arial" w:cs="Arial"/>
                <w:b/>
                <w:sz w:val="22"/>
                <w:szCs w:val="22"/>
              </w:rPr>
              <w:t>Corequisite Courses:</w:t>
            </w:r>
            <w:r w:rsidRPr="00FD59B8">
              <w:rPr>
                <w:rFonts w:ascii="Arial" w:hAnsi="Arial" w:cs="Arial"/>
                <w:sz w:val="22"/>
                <w:szCs w:val="22"/>
              </w:rPr>
              <w:t xml:space="preserve"> None</w:t>
            </w:r>
          </w:p>
          <w:p w14:paraId="297E914A" w14:textId="77777777" w:rsidR="00D03CE4" w:rsidRPr="00FD59B8" w:rsidRDefault="00D03CE4" w:rsidP="002A77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7C58B" w14:textId="77777777" w:rsidR="00D03CE4" w:rsidRPr="00FD59B8" w:rsidRDefault="00D03CE4" w:rsidP="002A77D5">
      <w:pPr>
        <w:jc w:val="both"/>
        <w:rPr>
          <w:rFonts w:ascii="Arial" w:hAnsi="Arial" w:cs="Arial"/>
          <w:sz w:val="22"/>
          <w:szCs w:val="22"/>
        </w:rPr>
      </w:pPr>
    </w:p>
    <w:p w14:paraId="49822243" w14:textId="77777777" w:rsidR="00D03CE4" w:rsidRPr="00FD59B8" w:rsidRDefault="0030205A" w:rsidP="002A77D5">
      <w:pPr>
        <w:jc w:val="both"/>
        <w:rPr>
          <w:rFonts w:ascii="Arial" w:hAnsi="Arial" w:cs="Arial"/>
          <w:b/>
          <w:sz w:val="22"/>
          <w:szCs w:val="22"/>
        </w:rPr>
      </w:pPr>
      <w:r w:rsidRPr="00FD59B8">
        <w:rPr>
          <w:rFonts w:ascii="Arial" w:hAnsi="Arial" w:cs="Arial"/>
          <w:b/>
          <w:i/>
          <w:sz w:val="22"/>
          <w:szCs w:val="22"/>
          <w:u w:val="single"/>
        </w:rPr>
        <w:t>Type:</w:t>
      </w:r>
      <w:r w:rsidRPr="00FD59B8">
        <w:rPr>
          <w:rFonts w:ascii="Arial" w:hAnsi="Arial" w:cs="Arial"/>
          <w:sz w:val="22"/>
          <w:szCs w:val="22"/>
        </w:rPr>
        <w:tab/>
      </w:r>
      <w:r w:rsidRPr="00FD59B8">
        <w:rPr>
          <w:rFonts w:ascii="Arial" w:hAnsi="Arial" w:cs="Arial"/>
          <w:b/>
          <w:sz w:val="22"/>
          <w:szCs w:val="22"/>
        </w:rPr>
        <w:t>Elective</w:t>
      </w:r>
    </w:p>
    <w:p w14:paraId="380D60B6" w14:textId="77777777" w:rsidR="00C439F7" w:rsidRDefault="00C439F7" w:rsidP="00C439F7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3FB6E8D2" w14:textId="19D78985" w:rsidR="00C439F7" w:rsidRPr="00C439F7" w:rsidRDefault="00C439F7" w:rsidP="00C439F7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Audience</w:t>
      </w:r>
      <w:r w:rsidRPr="00FD59B8">
        <w:rPr>
          <w:rFonts w:ascii="Arial" w:hAnsi="Arial" w:cs="Arial"/>
          <w:b/>
          <w:i/>
          <w:sz w:val="22"/>
          <w:szCs w:val="22"/>
          <w:u w:val="single"/>
        </w:rPr>
        <w:t>: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Both undergraduate and graduate student will be exposed to the course materials listed in the </w:t>
      </w:r>
      <w:r w:rsidR="00367A7F">
        <w:rPr>
          <w:rFonts w:ascii="Arial" w:hAnsi="Arial" w:cs="Arial"/>
          <w:bCs/>
          <w:iCs/>
          <w:sz w:val="22"/>
          <w:szCs w:val="22"/>
        </w:rPr>
        <w:t xml:space="preserve">course outline. The graduate students will have additional work assigned to them </w:t>
      </w:r>
      <w:r w:rsidR="0001737F">
        <w:rPr>
          <w:rFonts w:ascii="Arial" w:hAnsi="Arial" w:cs="Arial"/>
          <w:bCs/>
          <w:iCs/>
          <w:sz w:val="22"/>
          <w:szCs w:val="22"/>
        </w:rPr>
        <w:t xml:space="preserve">such as reading additional materials, research papers and executing a small project in the context of the course. </w:t>
      </w:r>
    </w:p>
    <w:p w14:paraId="20694A18" w14:textId="77777777" w:rsidR="0030205A" w:rsidRPr="00FD59B8" w:rsidRDefault="0030205A" w:rsidP="002A77D5">
      <w:pPr>
        <w:jc w:val="both"/>
        <w:rPr>
          <w:rFonts w:ascii="Arial" w:hAnsi="Arial" w:cs="Arial"/>
          <w:b/>
          <w:sz w:val="22"/>
          <w:szCs w:val="22"/>
        </w:rPr>
      </w:pPr>
    </w:p>
    <w:p w14:paraId="024C47D3" w14:textId="77777777" w:rsidR="0030205A" w:rsidRPr="00FD59B8" w:rsidRDefault="0030205A" w:rsidP="002A77D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D59B8">
        <w:rPr>
          <w:rFonts w:ascii="Arial" w:hAnsi="Arial" w:cs="Arial"/>
          <w:b/>
          <w:i/>
          <w:sz w:val="22"/>
          <w:szCs w:val="22"/>
          <w:u w:val="single"/>
        </w:rPr>
        <w:t>Prerequisite Topics:</w:t>
      </w:r>
    </w:p>
    <w:p w14:paraId="38EA6EED" w14:textId="1A9B383A" w:rsidR="0030205A" w:rsidRPr="00FD59B8" w:rsidRDefault="00F03359" w:rsidP="002A77D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Calculus, B</w:t>
      </w:r>
      <w:r w:rsidR="00583F9F" w:rsidRPr="00FD59B8">
        <w:rPr>
          <w:rFonts w:ascii="Arial" w:hAnsi="Arial" w:cs="Arial"/>
          <w:sz w:val="22"/>
          <w:szCs w:val="22"/>
        </w:rPr>
        <w:t>asic Programming</w:t>
      </w:r>
      <w:r>
        <w:rPr>
          <w:rFonts w:ascii="Arial" w:hAnsi="Arial" w:cs="Arial"/>
          <w:sz w:val="22"/>
          <w:szCs w:val="22"/>
        </w:rPr>
        <w:t>,</w:t>
      </w:r>
      <w:r w:rsidR="00583F9F" w:rsidRPr="00FD59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Data Structures</w:t>
      </w:r>
    </w:p>
    <w:p w14:paraId="224FAB08" w14:textId="77777777" w:rsidR="005C2DC7" w:rsidRDefault="005C2DC7" w:rsidP="002A77D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4AE5404" w14:textId="20576E6F" w:rsidR="0030205A" w:rsidRPr="00FD59B8" w:rsidRDefault="0030205A" w:rsidP="002A77D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D59B8">
        <w:rPr>
          <w:rFonts w:ascii="Arial" w:hAnsi="Arial" w:cs="Arial"/>
          <w:b/>
          <w:i/>
          <w:sz w:val="22"/>
          <w:szCs w:val="22"/>
          <w:u w:val="single"/>
        </w:rPr>
        <w:t>Course Outcomes:</w:t>
      </w:r>
    </w:p>
    <w:p w14:paraId="7ED9CFBA" w14:textId="71FF15F4" w:rsidR="00440A81" w:rsidRDefault="00477EB3" w:rsidP="002A77D5">
      <w:pPr>
        <w:jc w:val="both"/>
        <w:rPr>
          <w:rFonts w:ascii="Arial" w:hAnsi="Arial" w:cs="Arial"/>
          <w:sz w:val="22"/>
          <w:szCs w:val="22"/>
        </w:rPr>
      </w:pPr>
      <w:r w:rsidRPr="00FD59B8">
        <w:rPr>
          <w:rFonts w:ascii="Arial" w:hAnsi="Arial" w:cs="Arial"/>
          <w:sz w:val="22"/>
          <w:szCs w:val="22"/>
        </w:rPr>
        <w:t xml:space="preserve">Students who successfully complete this course </w:t>
      </w:r>
      <w:r w:rsidR="00440A81" w:rsidRPr="00FD59B8">
        <w:rPr>
          <w:rFonts w:ascii="Arial" w:hAnsi="Arial" w:cs="Arial"/>
          <w:sz w:val="22"/>
          <w:szCs w:val="22"/>
        </w:rPr>
        <w:t>will be able to:</w:t>
      </w:r>
    </w:p>
    <w:p w14:paraId="61FA1BF6" w14:textId="530FA2FA" w:rsidR="00CA72BA" w:rsidRDefault="00CA72BA" w:rsidP="002A77D5">
      <w:pPr>
        <w:jc w:val="both"/>
        <w:rPr>
          <w:rFonts w:ascii="Arial" w:hAnsi="Arial" w:cs="Arial"/>
          <w:sz w:val="22"/>
          <w:szCs w:val="22"/>
        </w:rPr>
      </w:pPr>
    </w:p>
    <w:p w14:paraId="185D6077" w14:textId="29F69230" w:rsidR="00C826E6" w:rsidRDefault="00A02EAD" w:rsidP="00BA7B4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Describe a selection of concepts, algorithms, and models used in parallel computing for solving complex </w:t>
      </w:r>
      <w:r w:rsidR="00BA7B41">
        <w:rPr>
          <w:rFonts w:ascii="Arial" w:hAnsi="Arial" w:cs="Arial"/>
          <w:sz w:val="22"/>
          <w:szCs w:val="22"/>
        </w:rPr>
        <w:t>real-world problems.</w:t>
      </w:r>
    </w:p>
    <w:p w14:paraId="75CE4543" w14:textId="398F1528" w:rsidR="00C826E6" w:rsidRDefault="00BA7B41" w:rsidP="002A77D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Identify a class of parallel computing </w:t>
      </w:r>
      <w:r w:rsidR="004B325A">
        <w:rPr>
          <w:rFonts w:ascii="Arial" w:hAnsi="Arial" w:cs="Arial"/>
          <w:sz w:val="22"/>
          <w:szCs w:val="22"/>
        </w:rPr>
        <w:t xml:space="preserve">techniques and algorithms that might be applied to a specific task for a </w:t>
      </w:r>
      <w:r w:rsidR="00C826E6">
        <w:rPr>
          <w:rFonts w:ascii="Arial" w:hAnsi="Arial" w:cs="Arial"/>
          <w:sz w:val="22"/>
          <w:szCs w:val="22"/>
        </w:rPr>
        <w:t>given parallel architecture</w:t>
      </w:r>
    </w:p>
    <w:p w14:paraId="0621F988" w14:textId="33CB4C9B" w:rsidR="00C826E6" w:rsidRDefault="008D252F" w:rsidP="002A77D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Explain the basic </w:t>
      </w:r>
      <w:r w:rsidR="00C826E6" w:rsidRPr="00C826E6">
        <w:rPr>
          <w:rFonts w:ascii="Arial" w:hAnsi="Arial" w:cs="Arial"/>
          <w:sz w:val="22"/>
          <w:szCs w:val="22"/>
        </w:rPr>
        <w:t>understanding of sources of parallelism and locality and how to identify enough parallelism and reduction in data movement costs</w:t>
      </w:r>
      <w:r>
        <w:rPr>
          <w:rFonts w:ascii="Arial" w:hAnsi="Arial" w:cs="Arial"/>
          <w:sz w:val="22"/>
          <w:szCs w:val="22"/>
        </w:rPr>
        <w:t xml:space="preserve"> for given parallel architectures</w:t>
      </w:r>
      <w:r w:rsidR="00C826E6" w:rsidRPr="00C826E6">
        <w:rPr>
          <w:rFonts w:ascii="Arial" w:hAnsi="Arial" w:cs="Arial"/>
          <w:sz w:val="22"/>
          <w:szCs w:val="22"/>
        </w:rPr>
        <w:t xml:space="preserve"> </w:t>
      </w:r>
    </w:p>
    <w:p w14:paraId="67D75CD1" w14:textId="5753D86D" w:rsidR="00C826E6" w:rsidRDefault="008D252F" w:rsidP="002A77D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Identify, u</w:t>
      </w:r>
      <w:r w:rsidR="00C826E6">
        <w:rPr>
          <w:rFonts w:ascii="Arial" w:hAnsi="Arial" w:cs="Arial"/>
          <w:sz w:val="22"/>
          <w:szCs w:val="22"/>
        </w:rPr>
        <w:t>nder</w:t>
      </w:r>
      <w:r w:rsidR="00FA4ADF">
        <w:rPr>
          <w:rFonts w:ascii="Arial" w:hAnsi="Arial" w:cs="Arial"/>
          <w:sz w:val="22"/>
          <w:szCs w:val="22"/>
        </w:rPr>
        <w:t>stand</w:t>
      </w:r>
      <w:r>
        <w:rPr>
          <w:rFonts w:ascii="Arial" w:hAnsi="Arial" w:cs="Arial"/>
          <w:sz w:val="22"/>
          <w:szCs w:val="22"/>
        </w:rPr>
        <w:t>, and apply</w:t>
      </w:r>
      <w:r w:rsidR="00C826E6">
        <w:rPr>
          <w:rFonts w:ascii="Arial" w:hAnsi="Arial" w:cs="Arial"/>
          <w:sz w:val="22"/>
          <w:szCs w:val="22"/>
        </w:rPr>
        <w:t xml:space="preserve"> the concept of pr</w:t>
      </w:r>
      <w:r w:rsidR="00C826E6" w:rsidRPr="00C826E6">
        <w:rPr>
          <w:rFonts w:ascii="Arial" w:hAnsi="Arial" w:cs="Arial"/>
          <w:sz w:val="22"/>
          <w:szCs w:val="22"/>
        </w:rPr>
        <w:t>ogramming "</w:t>
      </w:r>
      <w:r>
        <w:rPr>
          <w:rFonts w:ascii="Arial" w:hAnsi="Arial" w:cs="Arial"/>
          <w:sz w:val="22"/>
          <w:szCs w:val="22"/>
        </w:rPr>
        <w:t>p</w:t>
      </w:r>
      <w:r w:rsidR="00C826E6" w:rsidRPr="00C826E6">
        <w:rPr>
          <w:rFonts w:ascii="Arial" w:hAnsi="Arial" w:cs="Arial"/>
          <w:sz w:val="22"/>
          <w:szCs w:val="22"/>
        </w:rPr>
        <w:t>atterns"</w:t>
      </w:r>
      <w:r w:rsidR="00C826E6">
        <w:rPr>
          <w:rFonts w:ascii="Arial" w:hAnsi="Arial" w:cs="Arial"/>
          <w:sz w:val="22"/>
          <w:szCs w:val="22"/>
        </w:rPr>
        <w:t xml:space="preserve"> and how to identify the “7 basic dwarfs” of high-performance computing and how these dwarfs can be </w:t>
      </w:r>
      <w:r w:rsidR="00C826E6">
        <w:rPr>
          <w:rFonts w:ascii="Arial" w:hAnsi="Arial" w:cs="Arial"/>
          <w:sz w:val="22"/>
          <w:szCs w:val="22"/>
        </w:rPr>
        <w:lastRenderedPageBreak/>
        <w:t xml:space="preserve">parallelized for big data </w:t>
      </w:r>
      <w:r w:rsidR="00C6752A">
        <w:rPr>
          <w:rFonts w:ascii="Arial" w:hAnsi="Arial" w:cs="Arial"/>
          <w:sz w:val="22"/>
          <w:szCs w:val="22"/>
        </w:rPr>
        <w:t>problems in manufacturing, medicine, scientific and financial domains</w:t>
      </w:r>
    </w:p>
    <w:p w14:paraId="4A63302B" w14:textId="685ED86D" w:rsidR="00C826E6" w:rsidRPr="00C826E6" w:rsidRDefault="00870C8F" w:rsidP="002A77D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 and explain the metrics for m</w:t>
      </w:r>
      <w:r w:rsidR="00C826E6" w:rsidRPr="00C826E6">
        <w:rPr>
          <w:rFonts w:ascii="Arial" w:hAnsi="Arial" w:cs="Arial"/>
          <w:sz w:val="22"/>
          <w:szCs w:val="22"/>
        </w:rPr>
        <w:t xml:space="preserve">easuring performance and </w:t>
      </w:r>
      <w:r>
        <w:rPr>
          <w:rFonts w:ascii="Arial" w:hAnsi="Arial" w:cs="Arial"/>
          <w:sz w:val="22"/>
          <w:szCs w:val="22"/>
        </w:rPr>
        <w:t xml:space="preserve">be able to identify </w:t>
      </w:r>
      <w:r w:rsidR="00C826E6" w:rsidRPr="00C826E6">
        <w:rPr>
          <w:rFonts w:ascii="Arial" w:hAnsi="Arial" w:cs="Arial"/>
          <w:sz w:val="22"/>
          <w:szCs w:val="22"/>
        </w:rPr>
        <w:t>bottlenecks</w:t>
      </w:r>
      <w:r>
        <w:rPr>
          <w:rFonts w:ascii="Arial" w:hAnsi="Arial" w:cs="Arial"/>
          <w:sz w:val="22"/>
          <w:szCs w:val="22"/>
        </w:rPr>
        <w:t xml:space="preserve"> in parallel algorithms and architectures</w:t>
      </w:r>
      <w:r w:rsidR="00830B1F">
        <w:rPr>
          <w:rFonts w:ascii="Arial" w:hAnsi="Arial" w:cs="Arial"/>
          <w:sz w:val="22"/>
          <w:szCs w:val="22"/>
        </w:rPr>
        <w:t xml:space="preserve"> </w:t>
      </w:r>
      <w:r w:rsidR="00C826E6">
        <w:rPr>
          <w:rFonts w:ascii="Arial" w:hAnsi="Arial" w:cs="Arial"/>
          <w:sz w:val="22"/>
          <w:szCs w:val="22"/>
        </w:rPr>
        <w:t xml:space="preserve">and </w:t>
      </w:r>
      <w:r w:rsidR="00830B1F">
        <w:rPr>
          <w:rFonts w:ascii="Arial" w:hAnsi="Arial" w:cs="Arial"/>
          <w:sz w:val="22"/>
          <w:szCs w:val="22"/>
        </w:rPr>
        <w:t xml:space="preserve">be able to describe dynamic and static </w:t>
      </w:r>
      <w:r w:rsidR="00FA4ADF">
        <w:rPr>
          <w:rFonts w:ascii="Arial" w:hAnsi="Arial" w:cs="Arial"/>
          <w:sz w:val="22"/>
          <w:szCs w:val="22"/>
        </w:rPr>
        <w:t>l</w:t>
      </w:r>
      <w:r w:rsidR="00C826E6" w:rsidRPr="00C826E6">
        <w:rPr>
          <w:rFonts w:ascii="Arial" w:hAnsi="Arial" w:cs="Arial"/>
          <w:sz w:val="22"/>
          <w:szCs w:val="22"/>
        </w:rPr>
        <w:t>oad balancing techniques</w:t>
      </w:r>
      <w:r w:rsidR="00C826E6">
        <w:rPr>
          <w:rFonts w:ascii="Arial" w:hAnsi="Arial" w:cs="Arial"/>
          <w:sz w:val="22"/>
          <w:szCs w:val="22"/>
        </w:rPr>
        <w:t xml:space="preserve"> for a given architecture. </w:t>
      </w:r>
    </w:p>
    <w:p w14:paraId="2312FCBF" w14:textId="2E8A963A" w:rsidR="0030205A" w:rsidRDefault="0030205A" w:rsidP="002A77D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D59B8">
        <w:rPr>
          <w:rFonts w:ascii="Arial" w:hAnsi="Arial" w:cs="Arial"/>
          <w:b/>
          <w:i/>
          <w:sz w:val="22"/>
          <w:szCs w:val="22"/>
          <w:u w:val="single"/>
        </w:rPr>
        <w:t>Outline:</w:t>
      </w:r>
    </w:p>
    <w:p w14:paraId="6542F9A4" w14:textId="556FFD04" w:rsidR="00C826E6" w:rsidRDefault="00C826E6" w:rsidP="002A77D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215"/>
        <w:gridCol w:w="2070"/>
        <w:gridCol w:w="2250"/>
      </w:tblGrid>
      <w:tr w:rsidR="00F90126" w:rsidRPr="009D04D6" w14:paraId="68A90DD4" w14:textId="0F31CAFF" w:rsidTr="00745C62">
        <w:trPr>
          <w:trHeight w:val="300"/>
        </w:trPr>
        <w:tc>
          <w:tcPr>
            <w:tcW w:w="5215" w:type="dxa"/>
            <w:noWrap/>
            <w:hideMark/>
          </w:tcPr>
          <w:p w14:paraId="1C78B2CF" w14:textId="65D4718F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Topic</w:t>
            </w:r>
          </w:p>
        </w:tc>
        <w:tc>
          <w:tcPr>
            <w:tcW w:w="2070" w:type="dxa"/>
            <w:shd w:val="clear" w:color="auto" w:fill="auto"/>
          </w:tcPr>
          <w:p w14:paraId="1F790AD7" w14:textId="3029E45E" w:rsidR="00F90126" w:rsidRPr="00F90126" w:rsidRDefault="00745C62" w:rsidP="002A77D5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  <w:r w:rsidRPr="00174E45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 xml:space="preserve">Hours (Total: 37.5 hours = 15 weeks * 2 lectures/week * 1.25 </w:t>
            </w:r>
            <w:proofErr w:type="spellStart"/>
            <w:r w:rsidRPr="00174E45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>hrs</w:t>
            </w:r>
            <w:proofErr w:type="spellEnd"/>
            <w:r w:rsidRPr="00174E45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>/lecture)</w:t>
            </w:r>
          </w:p>
        </w:tc>
        <w:tc>
          <w:tcPr>
            <w:tcW w:w="2250" w:type="dxa"/>
          </w:tcPr>
          <w:p w14:paraId="04455E19" w14:textId="4704AF35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  <w:t>Outcome</w:t>
            </w:r>
          </w:p>
        </w:tc>
      </w:tr>
      <w:tr w:rsidR="002E4840" w:rsidRPr="009D04D6" w14:paraId="20F76DD1" w14:textId="77777777" w:rsidTr="00745C62">
        <w:trPr>
          <w:trHeight w:val="300"/>
        </w:trPr>
        <w:tc>
          <w:tcPr>
            <w:tcW w:w="5215" w:type="dxa"/>
            <w:noWrap/>
          </w:tcPr>
          <w:p w14:paraId="71635CEB" w14:textId="60736D00" w:rsidR="002E4840" w:rsidRPr="003F3076" w:rsidRDefault="002E4840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Introduction: Why Parallel Computing?</w:t>
            </w:r>
          </w:p>
        </w:tc>
        <w:tc>
          <w:tcPr>
            <w:tcW w:w="2070" w:type="dxa"/>
            <w:shd w:val="clear" w:color="auto" w:fill="auto"/>
          </w:tcPr>
          <w:p w14:paraId="0BF09E55" w14:textId="4663FCA3" w:rsidR="002E4840" w:rsidRDefault="002E4840" w:rsidP="002A77D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28F6D934" w14:textId="53A139B4" w:rsidR="002E4840" w:rsidRPr="007A0A8F" w:rsidRDefault="007C2D43" w:rsidP="002A77D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</w:t>
            </w:r>
          </w:p>
        </w:tc>
      </w:tr>
      <w:tr w:rsidR="00F90126" w:rsidRPr="009D04D6" w14:paraId="248F8139" w14:textId="3E7090E8" w:rsidTr="00745C62">
        <w:trPr>
          <w:trHeight w:val="300"/>
        </w:trPr>
        <w:tc>
          <w:tcPr>
            <w:tcW w:w="5215" w:type="dxa"/>
            <w:noWrap/>
            <w:hideMark/>
          </w:tcPr>
          <w:p w14:paraId="3884644B" w14:textId="480BFDA1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Single processor machines: Memory hierarchies and processor features</w:t>
            </w:r>
          </w:p>
        </w:tc>
        <w:tc>
          <w:tcPr>
            <w:tcW w:w="2070" w:type="dxa"/>
            <w:shd w:val="clear" w:color="auto" w:fill="auto"/>
          </w:tcPr>
          <w:p w14:paraId="2DE3DD40" w14:textId="63415231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7F73E5CD" w14:textId="6593684A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</w:t>
            </w:r>
          </w:p>
        </w:tc>
      </w:tr>
      <w:tr w:rsidR="00F90126" w:rsidRPr="009D04D6" w14:paraId="04B41AD0" w14:textId="2EF23392" w:rsidTr="00745C62">
        <w:trPr>
          <w:trHeight w:val="300"/>
        </w:trPr>
        <w:tc>
          <w:tcPr>
            <w:tcW w:w="5215" w:type="dxa"/>
            <w:noWrap/>
            <w:hideMark/>
          </w:tcPr>
          <w:p w14:paraId="305D2646" w14:textId="04727F8F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Introduction to parallel machines and programming models </w:t>
            </w:r>
          </w:p>
        </w:tc>
        <w:tc>
          <w:tcPr>
            <w:tcW w:w="2070" w:type="dxa"/>
            <w:shd w:val="clear" w:color="auto" w:fill="auto"/>
          </w:tcPr>
          <w:p w14:paraId="6A543571" w14:textId="5E429423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1CB13717" w14:textId="4CFF9CDB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</w:t>
            </w:r>
          </w:p>
        </w:tc>
      </w:tr>
      <w:tr w:rsidR="00F90126" w:rsidRPr="009D04D6" w14:paraId="08CBACF0" w14:textId="5EA12FCB" w:rsidTr="00745C62">
        <w:trPr>
          <w:trHeight w:val="300"/>
        </w:trPr>
        <w:tc>
          <w:tcPr>
            <w:tcW w:w="5215" w:type="dxa"/>
            <w:noWrap/>
            <w:hideMark/>
          </w:tcPr>
          <w:p w14:paraId="0C755743" w14:textId="15CF0B9E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Sources of parallelism and locality in simulation and Algorithms: part 1</w:t>
            </w:r>
          </w:p>
        </w:tc>
        <w:tc>
          <w:tcPr>
            <w:tcW w:w="2070" w:type="dxa"/>
            <w:shd w:val="clear" w:color="auto" w:fill="auto"/>
          </w:tcPr>
          <w:p w14:paraId="182F1515" w14:textId="3B39DB35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68B37940" w14:textId="1DA02F9C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</w:t>
            </w:r>
          </w:p>
        </w:tc>
      </w:tr>
      <w:tr w:rsidR="00F90126" w:rsidRPr="009D04D6" w14:paraId="39D2DDE0" w14:textId="287DBEF0" w:rsidTr="00745C62">
        <w:trPr>
          <w:trHeight w:val="300"/>
        </w:trPr>
        <w:tc>
          <w:tcPr>
            <w:tcW w:w="5215" w:type="dxa"/>
            <w:noWrap/>
            <w:hideMark/>
          </w:tcPr>
          <w:p w14:paraId="08B62205" w14:textId="0A02339A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Sources of parallelism and locality in simulation and Algorithms: part 2</w:t>
            </w:r>
          </w:p>
        </w:tc>
        <w:tc>
          <w:tcPr>
            <w:tcW w:w="2070" w:type="dxa"/>
            <w:shd w:val="clear" w:color="auto" w:fill="auto"/>
          </w:tcPr>
          <w:p w14:paraId="33B238CB" w14:textId="359B4796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7B12C80A" w14:textId="6BA8AB6D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</w:t>
            </w:r>
          </w:p>
        </w:tc>
      </w:tr>
      <w:tr w:rsidR="00F90126" w:rsidRPr="009D04D6" w14:paraId="3BF367E7" w14:textId="70B4FDEC" w:rsidTr="00745C62">
        <w:trPr>
          <w:trHeight w:val="300"/>
        </w:trPr>
        <w:tc>
          <w:tcPr>
            <w:tcW w:w="5215" w:type="dxa"/>
            <w:noWrap/>
            <w:hideMark/>
          </w:tcPr>
          <w:p w14:paraId="6996A035" w14:textId="774BD4FB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Shared memory machines and programming: OpenMP and Threads</w:t>
            </w:r>
          </w:p>
        </w:tc>
        <w:tc>
          <w:tcPr>
            <w:tcW w:w="2070" w:type="dxa"/>
            <w:shd w:val="clear" w:color="auto" w:fill="auto"/>
          </w:tcPr>
          <w:p w14:paraId="56C72787" w14:textId="21161C56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6A7E3E65" w14:textId="5046D4F6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0A330BAF" w14:textId="402AD110" w:rsidTr="00745C62">
        <w:trPr>
          <w:trHeight w:val="300"/>
        </w:trPr>
        <w:tc>
          <w:tcPr>
            <w:tcW w:w="5215" w:type="dxa"/>
            <w:noWrap/>
            <w:hideMark/>
          </w:tcPr>
          <w:p w14:paraId="03E5E861" w14:textId="2F3E8441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Distributed memory machines and programming in MPI</w:t>
            </w:r>
          </w:p>
        </w:tc>
        <w:tc>
          <w:tcPr>
            <w:tcW w:w="2070" w:type="dxa"/>
            <w:shd w:val="clear" w:color="auto" w:fill="auto"/>
          </w:tcPr>
          <w:p w14:paraId="23B802BD" w14:textId="59FA0126" w:rsidR="00F90126" w:rsidRPr="002E4840" w:rsidRDefault="007C0C0B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250" w:type="dxa"/>
          </w:tcPr>
          <w:p w14:paraId="45A330C6" w14:textId="4864BBCE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611759B2" w14:textId="0449CE05" w:rsidTr="00745C62">
        <w:trPr>
          <w:trHeight w:val="300"/>
        </w:trPr>
        <w:tc>
          <w:tcPr>
            <w:tcW w:w="5215" w:type="dxa"/>
            <w:noWrap/>
            <w:hideMark/>
          </w:tcPr>
          <w:p w14:paraId="6353F27E" w14:textId="21C01CC1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Partitioned Global Address Space Programming with Unified Parallel C UPC</w:t>
            </w:r>
          </w:p>
        </w:tc>
        <w:tc>
          <w:tcPr>
            <w:tcW w:w="2070" w:type="dxa"/>
            <w:shd w:val="clear" w:color="auto" w:fill="auto"/>
          </w:tcPr>
          <w:p w14:paraId="76A7E427" w14:textId="73BF5BFC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1E713956" w14:textId="5B85B0E4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6B0AC9E5" w14:textId="1DF886E1" w:rsidTr="00745C62">
        <w:trPr>
          <w:trHeight w:val="300"/>
        </w:trPr>
        <w:tc>
          <w:tcPr>
            <w:tcW w:w="5215" w:type="dxa"/>
            <w:noWrap/>
            <w:hideMark/>
          </w:tcPr>
          <w:p w14:paraId="57D8E983" w14:textId="40567D05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GPUs, and programming with CUDA and OpenCL </w:t>
            </w:r>
          </w:p>
        </w:tc>
        <w:tc>
          <w:tcPr>
            <w:tcW w:w="2070" w:type="dxa"/>
            <w:shd w:val="clear" w:color="auto" w:fill="auto"/>
          </w:tcPr>
          <w:p w14:paraId="779979B4" w14:textId="0F38B827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625B2055" w14:textId="32DFF99D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101F76C5" w14:textId="034E74F1" w:rsidTr="00745C62">
        <w:trPr>
          <w:trHeight w:val="300"/>
        </w:trPr>
        <w:tc>
          <w:tcPr>
            <w:tcW w:w="5215" w:type="dxa"/>
            <w:noWrap/>
            <w:hideMark/>
          </w:tcPr>
          <w:p w14:paraId="17F03654" w14:textId="1DC21071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Performance and Debugging Tools</w:t>
            </w:r>
          </w:p>
        </w:tc>
        <w:tc>
          <w:tcPr>
            <w:tcW w:w="2070" w:type="dxa"/>
            <w:shd w:val="clear" w:color="auto" w:fill="auto"/>
          </w:tcPr>
          <w:p w14:paraId="611E5573" w14:textId="24E87002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73E8F1A7" w14:textId="6E77EEFA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3,4,5</w:t>
            </w:r>
          </w:p>
        </w:tc>
      </w:tr>
      <w:tr w:rsidR="00F90126" w:rsidRPr="009D04D6" w14:paraId="36303AB0" w14:textId="50F4DBE9" w:rsidTr="00745C62">
        <w:trPr>
          <w:trHeight w:val="300"/>
        </w:trPr>
        <w:tc>
          <w:tcPr>
            <w:tcW w:w="5215" w:type="dxa"/>
            <w:noWrap/>
            <w:hideMark/>
          </w:tcPr>
          <w:p w14:paraId="221C3012" w14:textId="035FE630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Dense Linear Algebra Algorithms: Part 1</w:t>
            </w:r>
          </w:p>
        </w:tc>
        <w:tc>
          <w:tcPr>
            <w:tcW w:w="2070" w:type="dxa"/>
            <w:shd w:val="clear" w:color="auto" w:fill="auto"/>
          </w:tcPr>
          <w:p w14:paraId="7E3A6C20" w14:textId="285C215F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5CA54B3D" w14:textId="700A32EB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5910AB52" w14:textId="030A46B9" w:rsidTr="00745C62">
        <w:trPr>
          <w:trHeight w:val="300"/>
        </w:trPr>
        <w:tc>
          <w:tcPr>
            <w:tcW w:w="5215" w:type="dxa"/>
            <w:noWrap/>
            <w:hideMark/>
          </w:tcPr>
          <w:p w14:paraId="73484DB9" w14:textId="18DEE193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Dense Linear Algebra: Part 2</w:t>
            </w:r>
          </w:p>
        </w:tc>
        <w:tc>
          <w:tcPr>
            <w:tcW w:w="2070" w:type="dxa"/>
            <w:shd w:val="clear" w:color="auto" w:fill="auto"/>
          </w:tcPr>
          <w:p w14:paraId="65E4873F" w14:textId="7178F574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3C47D07E" w14:textId="52504852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5387012F" w14:textId="5B9215BD" w:rsidTr="00745C62">
        <w:trPr>
          <w:trHeight w:val="300"/>
        </w:trPr>
        <w:tc>
          <w:tcPr>
            <w:tcW w:w="5215" w:type="dxa"/>
            <w:noWrap/>
            <w:hideMark/>
          </w:tcPr>
          <w:p w14:paraId="6F894134" w14:textId="5D191925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Graph Partitioning: Part 1</w:t>
            </w:r>
          </w:p>
        </w:tc>
        <w:tc>
          <w:tcPr>
            <w:tcW w:w="2070" w:type="dxa"/>
            <w:shd w:val="clear" w:color="auto" w:fill="auto"/>
          </w:tcPr>
          <w:p w14:paraId="35D48A06" w14:textId="486D48F8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0E58D2D3" w14:textId="5FA2FD53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1,4,5,</w:t>
            </w:r>
          </w:p>
        </w:tc>
      </w:tr>
      <w:tr w:rsidR="00F90126" w:rsidRPr="009D04D6" w14:paraId="77EA3C78" w14:textId="491F7D7F" w:rsidTr="00745C62">
        <w:trPr>
          <w:trHeight w:val="300"/>
        </w:trPr>
        <w:tc>
          <w:tcPr>
            <w:tcW w:w="5215" w:type="dxa"/>
            <w:noWrap/>
            <w:hideMark/>
          </w:tcPr>
          <w:p w14:paraId="7D45516C" w14:textId="21BFD67D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Graph Partitioning: Part 2</w:t>
            </w:r>
          </w:p>
        </w:tc>
        <w:tc>
          <w:tcPr>
            <w:tcW w:w="2070" w:type="dxa"/>
            <w:shd w:val="clear" w:color="auto" w:fill="auto"/>
          </w:tcPr>
          <w:p w14:paraId="1AE4A74C" w14:textId="2395263E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581E5AE6" w14:textId="2D4491AB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1,4,5</w:t>
            </w:r>
          </w:p>
        </w:tc>
      </w:tr>
      <w:tr w:rsidR="00F90126" w:rsidRPr="009D04D6" w14:paraId="60B80A68" w14:textId="031B60A1" w:rsidTr="00745C62">
        <w:trPr>
          <w:trHeight w:val="300"/>
        </w:trPr>
        <w:tc>
          <w:tcPr>
            <w:tcW w:w="5215" w:type="dxa"/>
            <w:noWrap/>
            <w:hideMark/>
          </w:tcPr>
          <w:p w14:paraId="701ECF70" w14:textId="5C8E4408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Sparse-Matrix-Vector-Multiply: Part 1 and 2 </w:t>
            </w:r>
          </w:p>
        </w:tc>
        <w:tc>
          <w:tcPr>
            <w:tcW w:w="2070" w:type="dxa"/>
            <w:shd w:val="clear" w:color="auto" w:fill="auto"/>
          </w:tcPr>
          <w:p w14:paraId="0C88321B" w14:textId="1136A18F" w:rsidR="00F90126" w:rsidRPr="002E4840" w:rsidRDefault="006F5917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250" w:type="dxa"/>
          </w:tcPr>
          <w:p w14:paraId="4C56B89C" w14:textId="4D037782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1,3,4,5</w:t>
            </w:r>
          </w:p>
        </w:tc>
      </w:tr>
      <w:tr w:rsidR="00F90126" w:rsidRPr="009D04D6" w14:paraId="7CDC5631" w14:textId="48FA9C4B" w:rsidTr="00745C62">
        <w:trPr>
          <w:trHeight w:val="300"/>
        </w:trPr>
        <w:tc>
          <w:tcPr>
            <w:tcW w:w="5215" w:type="dxa"/>
            <w:noWrap/>
            <w:hideMark/>
          </w:tcPr>
          <w:p w14:paraId="0F7423AE" w14:textId="7B932CC8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Particle (N-Body) methods: Efficient Data Race Detection for Distributed Memory Parallel Programs</w:t>
            </w:r>
          </w:p>
        </w:tc>
        <w:tc>
          <w:tcPr>
            <w:tcW w:w="2070" w:type="dxa"/>
            <w:shd w:val="clear" w:color="auto" w:fill="auto"/>
          </w:tcPr>
          <w:p w14:paraId="207FAEC0" w14:textId="1CCD0ED7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514AC1A9" w14:textId="4FFC0AE1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6E2EC898" w14:textId="6984472D" w:rsidTr="00745C62">
        <w:trPr>
          <w:trHeight w:val="300"/>
        </w:trPr>
        <w:tc>
          <w:tcPr>
            <w:tcW w:w="5215" w:type="dxa"/>
            <w:noWrap/>
            <w:hideMark/>
          </w:tcPr>
          <w:p w14:paraId="2BE3890B" w14:textId="4F4F8012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Structured grids and multigrid </w:t>
            </w:r>
          </w:p>
        </w:tc>
        <w:tc>
          <w:tcPr>
            <w:tcW w:w="2070" w:type="dxa"/>
            <w:shd w:val="clear" w:color="auto" w:fill="auto"/>
          </w:tcPr>
          <w:p w14:paraId="3EC30859" w14:textId="01BEFFDD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12AB71A7" w14:textId="661F16A7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4,5</w:t>
            </w:r>
          </w:p>
        </w:tc>
      </w:tr>
      <w:tr w:rsidR="00F90126" w:rsidRPr="009D04D6" w14:paraId="613F924F" w14:textId="161C22AD" w:rsidTr="00745C62">
        <w:trPr>
          <w:trHeight w:val="300"/>
        </w:trPr>
        <w:tc>
          <w:tcPr>
            <w:tcW w:w="5215" w:type="dxa"/>
            <w:noWrap/>
            <w:hideMark/>
          </w:tcPr>
          <w:p w14:paraId="13D26D1A" w14:textId="4FFA5CB1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Cloud computing</w:t>
            </w:r>
            <w:r w:rsidR="00B152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paradigms</w:t>
            </w: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with MapReduce and Hadoop </w:t>
            </w:r>
          </w:p>
        </w:tc>
        <w:tc>
          <w:tcPr>
            <w:tcW w:w="2070" w:type="dxa"/>
            <w:shd w:val="clear" w:color="auto" w:fill="auto"/>
          </w:tcPr>
          <w:p w14:paraId="1460EEE8" w14:textId="176A65C7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506AF71A" w14:textId="09EDE029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3,4,5</w:t>
            </w:r>
          </w:p>
        </w:tc>
      </w:tr>
      <w:tr w:rsidR="00F90126" w:rsidRPr="009D04D6" w14:paraId="2B760C8E" w14:textId="246C7E81" w:rsidTr="00745C62">
        <w:trPr>
          <w:trHeight w:val="300"/>
        </w:trPr>
        <w:tc>
          <w:tcPr>
            <w:tcW w:w="5215" w:type="dxa"/>
            <w:noWrap/>
            <w:hideMark/>
          </w:tcPr>
          <w:p w14:paraId="5EDCDC08" w14:textId="51F103D6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Patterns of Parallel Programming</w:t>
            </w:r>
          </w:p>
        </w:tc>
        <w:tc>
          <w:tcPr>
            <w:tcW w:w="2070" w:type="dxa"/>
            <w:shd w:val="clear" w:color="auto" w:fill="auto"/>
          </w:tcPr>
          <w:p w14:paraId="2B4181DD" w14:textId="20D11CF7" w:rsidR="00F90126" w:rsidRPr="002E4840" w:rsidRDefault="003918C4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250" w:type="dxa"/>
          </w:tcPr>
          <w:p w14:paraId="713DE497" w14:textId="50C696E0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4,5</w:t>
            </w:r>
          </w:p>
        </w:tc>
      </w:tr>
      <w:tr w:rsidR="00F90126" w:rsidRPr="009D04D6" w14:paraId="78AD3270" w14:textId="4ED72777" w:rsidTr="00745C62">
        <w:trPr>
          <w:trHeight w:val="300"/>
        </w:trPr>
        <w:tc>
          <w:tcPr>
            <w:tcW w:w="5215" w:type="dxa"/>
            <w:noWrap/>
            <w:hideMark/>
          </w:tcPr>
          <w:p w14:paraId="6ACC6705" w14:textId="711F5BD8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Structured grids</w:t>
            </w:r>
          </w:p>
        </w:tc>
        <w:tc>
          <w:tcPr>
            <w:tcW w:w="2070" w:type="dxa"/>
            <w:shd w:val="clear" w:color="auto" w:fill="auto"/>
          </w:tcPr>
          <w:p w14:paraId="5B5A8B2C" w14:textId="16188DDA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2F11EB28" w14:textId="33CD0CF5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4,5</w:t>
            </w:r>
          </w:p>
        </w:tc>
      </w:tr>
      <w:tr w:rsidR="00F90126" w:rsidRPr="009D04D6" w14:paraId="6EE3D7BD" w14:textId="38B1FC2F" w:rsidTr="00745C62">
        <w:trPr>
          <w:trHeight w:val="300"/>
        </w:trPr>
        <w:tc>
          <w:tcPr>
            <w:tcW w:w="5215" w:type="dxa"/>
            <w:noWrap/>
            <w:hideMark/>
          </w:tcPr>
          <w:p w14:paraId="4CD64D23" w14:textId="046A41AD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>Exascale</w:t>
            </w:r>
            <w:proofErr w:type="spellEnd"/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Computing </w:t>
            </w:r>
          </w:p>
        </w:tc>
        <w:tc>
          <w:tcPr>
            <w:tcW w:w="2070" w:type="dxa"/>
            <w:shd w:val="clear" w:color="auto" w:fill="auto"/>
          </w:tcPr>
          <w:p w14:paraId="1D3CAEDE" w14:textId="4706AB27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1F246587" w14:textId="6B6731C4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548809D3" w14:textId="7DA8A159" w:rsidTr="00745C62">
        <w:trPr>
          <w:trHeight w:val="300"/>
        </w:trPr>
        <w:tc>
          <w:tcPr>
            <w:tcW w:w="5215" w:type="dxa"/>
            <w:noWrap/>
            <w:hideMark/>
          </w:tcPr>
          <w:p w14:paraId="35D870C9" w14:textId="785207AA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Parallel Graph Algorithms </w:t>
            </w:r>
          </w:p>
        </w:tc>
        <w:tc>
          <w:tcPr>
            <w:tcW w:w="2070" w:type="dxa"/>
            <w:shd w:val="clear" w:color="auto" w:fill="auto"/>
          </w:tcPr>
          <w:p w14:paraId="637B1318" w14:textId="65E0D188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4942C3A6" w14:textId="70ED176C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1F270023" w14:textId="72BD642D" w:rsidTr="00745C62">
        <w:trPr>
          <w:trHeight w:val="300"/>
        </w:trPr>
        <w:tc>
          <w:tcPr>
            <w:tcW w:w="5215" w:type="dxa"/>
            <w:noWrap/>
            <w:hideMark/>
          </w:tcPr>
          <w:p w14:paraId="01EDCD9B" w14:textId="55EB1AF6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Parallel Climate Modeling </w:t>
            </w:r>
          </w:p>
        </w:tc>
        <w:tc>
          <w:tcPr>
            <w:tcW w:w="2070" w:type="dxa"/>
            <w:shd w:val="clear" w:color="auto" w:fill="auto"/>
          </w:tcPr>
          <w:p w14:paraId="081224B8" w14:textId="7CD32A7D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66B91685" w14:textId="52A887BD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6D0CD25D" w14:textId="034C5B1B" w:rsidTr="00745C62">
        <w:trPr>
          <w:trHeight w:val="300"/>
        </w:trPr>
        <w:tc>
          <w:tcPr>
            <w:tcW w:w="5215" w:type="dxa"/>
            <w:noWrap/>
            <w:hideMark/>
          </w:tcPr>
          <w:p w14:paraId="363D0FDD" w14:textId="7CFD551E" w:rsidR="00F90126" w:rsidRPr="003F3076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Parallel Fast Fourier Transform (FFT) </w:t>
            </w:r>
          </w:p>
        </w:tc>
        <w:tc>
          <w:tcPr>
            <w:tcW w:w="2070" w:type="dxa"/>
            <w:shd w:val="clear" w:color="auto" w:fill="auto"/>
          </w:tcPr>
          <w:p w14:paraId="08A63C56" w14:textId="4C1206AE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234FC55F" w14:textId="266C4118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5DA1DDEF" w14:textId="4D097B31" w:rsidTr="00745C62">
        <w:trPr>
          <w:trHeight w:val="300"/>
        </w:trPr>
        <w:tc>
          <w:tcPr>
            <w:tcW w:w="5215" w:type="dxa"/>
            <w:noWrap/>
            <w:hideMark/>
          </w:tcPr>
          <w:p w14:paraId="1FEF3113" w14:textId="4169618B" w:rsidR="00F90126" w:rsidRPr="003F3076" w:rsidRDefault="00B152A3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Static and </w:t>
            </w:r>
            <w:r w:rsidR="00F90126" w:rsidRPr="003F307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Dynamic Load Balancing </w:t>
            </w:r>
          </w:p>
        </w:tc>
        <w:tc>
          <w:tcPr>
            <w:tcW w:w="2070" w:type="dxa"/>
            <w:shd w:val="clear" w:color="auto" w:fill="auto"/>
          </w:tcPr>
          <w:p w14:paraId="0A8007E3" w14:textId="6A97120E" w:rsidR="00F90126" w:rsidRPr="002E4840" w:rsidRDefault="002E4840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E4840"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7FC7F6D1" w14:textId="2209EA9F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  <w:tr w:rsidR="00F90126" w:rsidRPr="009D04D6" w14:paraId="7DE90B7C" w14:textId="24033A91" w:rsidTr="00745C62">
        <w:trPr>
          <w:trHeight w:val="788"/>
        </w:trPr>
        <w:tc>
          <w:tcPr>
            <w:tcW w:w="5215" w:type="dxa"/>
            <w:noWrap/>
          </w:tcPr>
          <w:p w14:paraId="25CC0C3E" w14:textId="52C2DD4C" w:rsidR="00F90126" w:rsidRPr="008A0C84" w:rsidRDefault="00F90126" w:rsidP="00B15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8A0C84">
              <w:rPr>
                <w:rFonts w:ascii="Arial" w:hAnsi="Arial" w:cs="Arial"/>
                <w:sz w:val="22"/>
                <w:szCs w:val="22"/>
              </w:rPr>
              <w:lastRenderedPageBreak/>
              <w:t>Parallel Algorithms and Architectures for Machine-Learning and Deep-Learning Solutions</w:t>
            </w:r>
          </w:p>
        </w:tc>
        <w:tc>
          <w:tcPr>
            <w:tcW w:w="2070" w:type="dxa"/>
            <w:shd w:val="clear" w:color="auto" w:fill="auto"/>
          </w:tcPr>
          <w:p w14:paraId="681D9C8C" w14:textId="4956221A" w:rsidR="00F90126" w:rsidRPr="002E4840" w:rsidRDefault="00B152A3" w:rsidP="002A77D5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250" w:type="dxa"/>
          </w:tcPr>
          <w:p w14:paraId="2AEA8998" w14:textId="717A9260" w:rsidR="00F90126" w:rsidRPr="009D04D6" w:rsidRDefault="007C2D43" w:rsidP="002A77D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1,2,3,4,5</w:t>
            </w:r>
          </w:p>
        </w:tc>
      </w:tr>
    </w:tbl>
    <w:p w14:paraId="58998C7D" w14:textId="2F7079A4" w:rsidR="0056137D" w:rsidRPr="00FD59B8" w:rsidRDefault="0056137D" w:rsidP="00B152A3">
      <w:pPr>
        <w:jc w:val="both"/>
        <w:rPr>
          <w:rFonts w:ascii="Arial" w:hAnsi="Arial" w:cs="Arial"/>
          <w:sz w:val="22"/>
          <w:szCs w:val="22"/>
        </w:rPr>
      </w:pPr>
    </w:p>
    <w:sectPr w:rsidR="0056137D" w:rsidRPr="00FD59B8" w:rsidSect="0080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5BA9"/>
    <w:multiLevelType w:val="hybridMultilevel"/>
    <w:tmpl w:val="4F109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3F62"/>
    <w:multiLevelType w:val="hybridMultilevel"/>
    <w:tmpl w:val="8CC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1601E"/>
    <w:multiLevelType w:val="hybridMultilevel"/>
    <w:tmpl w:val="392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7011"/>
    <w:multiLevelType w:val="hybridMultilevel"/>
    <w:tmpl w:val="A320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35612"/>
    <w:multiLevelType w:val="hybridMultilevel"/>
    <w:tmpl w:val="670E1EC2"/>
    <w:lvl w:ilvl="0" w:tplc="7D28E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CE940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6922B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43C83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1011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D1412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1289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7C000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05264D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0140"/>
    <w:multiLevelType w:val="hybridMultilevel"/>
    <w:tmpl w:val="642E910C"/>
    <w:lvl w:ilvl="0" w:tplc="22CC35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12EF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0BE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C7A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82D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88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D6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A5F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76E4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25B7D"/>
    <w:multiLevelType w:val="hybridMultilevel"/>
    <w:tmpl w:val="7C52ECC2"/>
    <w:lvl w:ilvl="0" w:tplc="6E38C448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2533E"/>
    <w:multiLevelType w:val="hybridMultilevel"/>
    <w:tmpl w:val="5292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30B68"/>
    <w:multiLevelType w:val="hybridMultilevel"/>
    <w:tmpl w:val="6D28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C190C"/>
    <w:multiLevelType w:val="hybridMultilevel"/>
    <w:tmpl w:val="40F8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E1AB3"/>
    <w:multiLevelType w:val="hybridMultilevel"/>
    <w:tmpl w:val="DEB8FA54"/>
    <w:lvl w:ilvl="0" w:tplc="FF2ABA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26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FC2D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28E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5097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68E1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A44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860E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2B6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3630A"/>
    <w:multiLevelType w:val="hybridMultilevel"/>
    <w:tmpl w:val="8100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C0EE2"/>
    <w:multiLevelType w:val="multilevel"/>
    <w:tmpl w:val="41E07D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544ED3"/>
    <w:multiLevelType w:val="hybridMultilevel"/>
    <w:tmpl w:val="5B5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0"/>
  </w:num>
  <w:num w:numId="5">
    <w:abstractNumId w:val="7"/>
  </w:num>
  <w:num w:numId="6">
    <w:abstractNumId w:val="2"/>
  </w:num>
  <w:num w:numId="7">
    <w:abstractNumId w:val="15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16"/>
  </w:num>
  <w:num w:numId="13">
    <w:abstractNumId w:val="19"/>
  </w:num>
  <w:num w:numId="14">
    <w:abstractNumId w:val="3"/>
  </w:num>
  <w:num w:numId="15">
    <w:abstractNumId w:val="18"/>
  </w:num>
  <w:num w:numId="16">
    <w:abstractNumId w:val="5"/>
  </w:num>
  <w:num w:numId="17">
    <w:abstractNumId w:val="17"/>
  </w:num>
  <w:num w:numId="18">
    <w:abstractNumId w:val="8"/>
  </w:num>
  <w:num w:numId="19">
    <w:abstractNumId w:val="9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E4"/>
    <w:rsid w:val="00013BBE"/>
    <w:rsid w:val="0001737F"/>
    <w:rsid w:val="000253AD"/>
    <w:rsid w:val="000355B8"/>
    <w:rsid w:val="000526E8"/>
    <w:rsid w:val="00052C1E"/>
    <w:rsid w:val="00053C5B"/>
    <w:rsid w:val="00063E28"/>
    <w:rsid w:val="000D01B4"/>
    <w:rsid w:val="000D2056"/>
    <w:rsid w:val="000D55F7"/>
    <w:rsid w:val="00115B46"/>
    <w:rsid w:val="00192403"/>
    <w:rsid w:val="001E0D87"/>
    <w:rsid w:val="002157A7"/>
    <w:rsid w:val="002517FA"/>
    <w:rsid w:val="002A77D5"/>
    <w:rsid w:val="002E4840"/>
    <w:rsid w:val="0030205A"/>
    <w:rsid w:val="00324D31"/>
    <w:rsid w:val="0034554C"/>
    <w:rsid w:val="00367A7F"/>
    <w:rsid w:val="003913C2"/>
    <w:rsid w:val="003918C4"/>
    <w:rsid w:val="003F3076"/>
    <w:rsid w:val="00420127"/>
    <w:rsid w:val="00440A81"/>
    <w:rsid w:val="004634F1"/>
    <w:rsid w:val="00464E3D"/>
    <w:rsid w:val="00477EB3"/>
    <w:rsid w:val="00495AA6"/>
    <w:rsid w:val="004B325A"/>
    <w:rsid w:val="004E65C4"/>
    <w:rsid w:val="004F49D7"/>
    <w:rsid w:val="00503ABF"/>
    <w:rsid w:val="00537975"/>
    <w:rsid w:val="0056137D"/>
    <w:rsid w:val="00573801"/>
    <w:rsid w:val="005745FD"/>
    <w:rsid w:val="00583F9F"/>
    <w:rsid w:val="005A5FCB"/>
    <w:rsid w:val="005B7E2C"/>
    <w:rsid w:val="005C07CF"/>
    <w:rsid w:val="005C2DC7"/>
    <w:rsid w:val="005D3A26"/>
    <w:rsid w:val="005E6F28"/>
    <w:rsid w:val="0062440B"/>
    <w:rsid w:val="006251ED"/>
    <w:rsid w:val="00633B8A"/>
    <w:rsid w:val="006D3554"/>
    <w:rsid w:val="006F5917"/>
    <w:rsid w:val="007142E0"/>
    <w:rsid w:val="0073118F"/>
    <w:rsid w:val="00745C62"/>
    <w:rsid w:val="007739DA"/>
    <w:rsid w:val="0079508A"/>
    <w:rsid w:val="007A0A8F"/>
    <w:rsid w:val="007C0C0B"/>
    <w:rsid w:val="007C2D43"/>
    <w:rsid w:val="008077FA"/>
    <w:rsid w:val="008079CE"/>
    <w:rsid w:val="00830B1F"/>
    <w:rsid w:val="00870C8F"/>
    <w:rsid w:val="0088725E"/>
    <w:rsid w:val="00890116"/>
    <w:rsid w:val="00890B5C"/>
    <w:rsid w:val="008A0C84"/>
    <w:rsid w:val="008A453A"/>
    <w:rsid w:val="008D252F"/>
    <w:rsid w:val="008F440C"/>
    <w:rsid w:val="00911C60"/>
    <w:rsid w:val="0092099C"/>
    <w:rsid w:val="00922CD4"/>
    <w:rsid w:val="009239CD"/>
    <w:rsid w:val="00962504"/>
    <w:rsid w:val="00996B46"/>
    <w:rsid w:val="009D04D6"/>
    <w:rsid w:val="009F447C"/>
    <w:rsid w:val="00A02EAD"/>
    <w:rsid w:val="00A62442"/>
    <w:rsid w:val="00A71FE2"/>
    <w:rsid w:val="00AE0D33"/>
    <w:rsid w:val="00B07FC0"/>
    <w:rsid w:val="00B152A3"/>
    <w:rsid w:val="00B23B15"/>
    <w:rsid w:val="00B45FA1"/>
    <w:rsid w:val="00BA7B41"/>
    <w:rsid w:val="00BE6D57"/>
    <w:rsid w:val="00C439F7"/>
    <w:rsid w:val="00C55584"/>
    <w:rsid w:val="00C6752A"/>
    <w:rsid w:val="00C826E6"/>
    <w:rsid w:val="00C931AD"/>
    <w:rsid w:val="00C97061"/>
    <w:rsid w:val="00CA0410"/>
    <w:rsid w:val="00CA72BA"/>
    <w:rsid w:val="00CD1A25"/>
    <w:rsid w:val="00D03CE4"/>
    <w:rsid w:val="00D516C7"/>
    <w:rsid w:val="00D72A48"/>
    <w:rsid w:val="00E2205A"/>
    <w:rsid w:val="00E770BD"/>
    <w:rsid w:val="00EC519C"/>
    <w:rsid w:val="00ED02BE"/>
    <w:rsid w:val="00EF1599"/>
    <w:rsid w:val="00F03359"/>
    <w:rsid w:val="00F11816"/>
    <w:rsid w:val="00F32A82"/>
    <w:rsid w:val="00F44B9F"/>
    <w:rsid w:val="00F62BAF"/>
    <w:rsid w:val="00F656EC"/>
    <w:rsid w:val="00F90126"/>
    <w:rsid w:val="00FA4ADF"/>
    <w:rsid w:val="00F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A881"/>
  <w15:chartTrackingRefBased/>
  <w15:docId w15:val="{02FD3166-1771-2349-AE55-8A6B796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3"/>
      </w:numPr>
      <w:suppressAutoHyphens/>
      <w:autoSpaceDE w:val="0"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3"/>
      </w:numPr>
      <w:suppressAutoHyphens/>
      <w:autoSpaceDE w:val="0"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rsid w:val="00115B46"/>
    <w:rPr>
      <w:rFonts w:ascii="Times New Roman" w:hAnsi="Times New Roman"/>
      <w:b/>
      <w:i/>
      <w:sz w:val="22"/>
      <w:szCs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6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50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12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24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11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Nagarajan Prabakar</cp:lastModifiedBy>
  <cp:revision>57</cp:revision>
  <cp:lastPrinted>2019-09-10T21:04:00Z</cp:lastPrinted>
  <dcterms:created xsi:type="dcterms:W3CDTF">2019-09-03T18:19:00Z</dcterms:created>
  <dcterms:modified xsi:type="dcterms:W3CDTF">2020-04-04T13:52:00Z</dcterms:modified>
</cp:coreProperties>
</file>